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D" w:rsidRPr="00D41703" w:rsidRDefault="003C6C7D" w:rsidP="003C6C7D">
      <w:pPr>
        <w:pStyle w:val="4"/>
        <w:ind w:right="-766"/>
        <w:rPr>
          <w:b w:val="0"/>
          <w:caps/>
          <w:color w:val="0033CC"/>
          <w:sz w:val="24"/>
          <w:szCs w:val="24"/>
        </w:rPr>
      </w:pPr>
      <w:r>
        <w:rPr>
          <w:noProof/>
          <w:color w:val="0033CC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2740908</wp:posOffset>
            </wp:positionH>
            <wp:positionV relativeFrom="paragraph">
              <wp:posOffset>-266866</wp:posOffset>
            </wp:positionV>
            <wp:extent cx="548364" cy="683812"/>
            <wp:effectExtent l="19050" t="0" r="4086" b="0"/>
            <wp:wrapNone/>
            <wp:docPr id="2" name="Рисунок 2" descr="Кингисеппский р-н (герб)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нгисеппский р-н (герб)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64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D6D" w:rsidRDefault="007C2D6D" w:rsidP="00162394">
      <w:pPr>
        <w:pStyle w:val="afc"/>
        <w:ind w:left="-426" w:right="-766"/>
        <w:jc w:val="center"/>
        <w:rPr>
          <w:color w:val="000099"/>
          <w:sz w:val="24"/>
          <w:szCs w:val="24"/>
        </w:rPr>
      </w:pPr>
    </w:p>
    <w:p w:rsidR="003C6C7D" w:rsidRPr="00D41703" w:rsidRDefault="003C6C7D" w:rsidP="00162394">
      <w:pPr>
        <w:pStyle w:val="afc"/>
        <w:ind w:left="-426" w:right="-766"/>
        <w:jc w:val="center"/>
        <w:rPr>
          <w:color w:val="000099"/>
          <w:sz w:val="24"/>
          <w:szCs w:val="24"/>
        </w:rPr>
      </w:pPr>
      <w:r w:rsidRPr="00D41703">
        <w:rPr>
          <w:color w:val="000099"/>
          <w:sz w:val="24"/>
          <w:szCs w:val="24"/>
        </w:rPr>
        <w:t>МУНИЦИПАЛЬНОЕ ОБРАЗОВАНИЕ</w:t>
      </w:r>
    </w:p>
    <w:p w:rsidR="003C6C7D" w:rsidRPr="00D41703" w:rsidRDefault="003C6C7D" w:rsidP="00162394">
      <w:pPr>
        <w:pStyle w:val="afc"/>
        <w:ind w:left="-426" w:right="-766"/>
        <w:jc w:val="center"/>
        <w:rPr>
          <w:color w:val="000099"/>
          <w:sz w:val="24"/>
          <w:szCs w:val="24"/>
        </w:rPr>
      </w:pPr>
      <w:r w:rsidRPr="00D41703">
        <w:rPr>
          <w:color w:val="000099"/>
          <w:sz w:val="24"/>
          <w:szCs w:val="24"/>
        </w:rPr>
        <w:t>«кингисеппский муниципальный район»</w:t>
      </w:r>
    </w:p>
    <w:p w:rsidR="003C6C7D" w:rsidRPr="00A223AE" w:rsidRDefault="003C6C7D" w:rsidP="00162394">
      <w:pPr>
        <w:ind w:left="-425" w:right="-765"/>
        <w:jc w:val="center"/>
        <w:rPr>
          <w:b/>
          <w:caps/>
          <w:color w:val="000099"/>
          <w:sz w:val="24"/>
          <w:lang w:val="ru-RU"/>
        </w:rPr>
      </w:pPr>
      <w:r w:rsidRPr="00A223AE">
        <w:rPr>
          <w:b/>
          <w:caps/>
          <w:color w:val="000099"/>
          <w:sz w:val="24"/>
          <w:lang w:val="ru-RU"/>
        </w:rPr>
        <w:t>Ленинградской области</w:t>
      </w:r>
    </w:p>
    <w:p w:rsidR="003C6C7D" w:rsidRPr="00A223AE" w:rsidRDefault="003C6C7D" w:rsidP="00162394">
      <w:pPr>
        <w:ind w:left="-425" w:right="-765"/>
        <w:jc w:val="center"/>
        <w:rPr>
          <w:b/>
          <w:caps/>
          <w:color w:val="000099"/>
          <w:sz w:val="6"/>
          <w:szCs w:val="6"/>
          <w:lang w:val="ru-RU"/>
        </w:rPr>
      </w:pPr>
    </w:p>
    <w:p w:rsidR="003C6C7D" w:rsidRPr="00A223AE" w:rsidRDefault="003C6C7D" w:rsidP="00162394">
      <w:pPr>
        <w:ind w:left="-425" w:right="-765"/>
        <w:jc w:val="center"/>
        <w:rPr>
          <w:b/>
          <w:caps/>
          <w:color w:val="000099"/>
          <w:szCs w:val="28"/>
          <w:lang w:val="ru-RU"/>
        </w:rPr>
      </w:pPr>
      <w:r w:rsidRPr="00A223AE">
        <w:rPr>
          <w:b/>
          <w:caps/>
          <w:color w:val="000099"/>
          <w:szCs w:val="28"/>
          <w:lang w:val="ru-RU"/>
        </w:rPr>
        <w:t>Контрольно – счетная  палата</w:t>
      </w:r>
    </w:p>
    <w:p w:rsidR="003C6C7D" w:rsidRPr="00A223AE" w:rsidRDefault="003C6C7D" w:rsidP="00162394">
      <w:pPr>
        <w:ind w:left="-425" w:right="-765"/>
        <w:jc w:val="center"/>
        <w:rPr>
          <w:b/>
          <w:caps/>
          <w:color w:val="000099"/>
          <w:sz w:val="6"/>
          <w:szCs w:val="6"/>
          <w:lang w:val="ru-RU"/>
        </w:rPr>
      </w:pPr>
    </w:p>
    <w:p w:rsidR="003C6C7D" w:rsidRPr="00D27E91" w:rsidRDefault="003C6C7D" w:rsidP="003C6C7D">
      <w:pPr>
        <w:rPr>
          <w:sz w:val="18"/>
          <w:szCs w:val="18"/>
          <w:lang w:val="ru-RU"/>
        </w:rPr>
      </w:pPr>
    </w:p>
    <w:p w:rsidR="00D66BD8" w:rsidRPr="00EF11D7" w:rsidRDefault="00A223AE" w:rsidP="001660B0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EF11D7">
        <w:rPr>
          <w:b/>
          <w:sz w:val="26"/>
          <w:szCs w:val="26"/>
          <w:lang w:val="ru-RU"/>
        </w:rPr>
        <w:t>ЗАКЛ</w:t>
      </w:r>
      <w:r w:rsidR="00D66BD8" w:rsidRPr="00EF11D7">
        <w:rPr>
          <w:b/>
          <w:sz w:val="26"/>
          <w:szCs w:val="26"/>
          <w:lang w:val="ru-RU"/>
        </w:rPr>
        <w:t>Ю</w:t>
      </w:r>
      <w:r w:rsidRPr="00EF11D7">
        <w:rPr>
          <w:b/>
          <w:sz w:val="26"/>
          <w:szCs w:val="26"/>
          <w:lang w:val="ru-RU"/>
        </w:rPr>
        <w:t>ЧЕНИ</w:t>
      </w:r>
      <w:r w:rsidR="00D66BD8" w:rsidRPr="00EF11D7">
        <w:rPr>
          <w:b/>
          <w:sz w:val="26"/>
          <w:szCs w:val="26"/>
          <w:lang w:val="ru-RU"/>
        </w:rPr>
        <w:t>Е</w:t>
      </w:r>
    </w:p>
    <w:p w:rsidR="00FC21D9" w:rsidRPr="00EF11D7" w:rsidRDefault="00A223AE" w:rsidP="001660B0">
      <w:pPr>
        <w:spacing w:line="276" w:lineRule="auto"/>
        <w:ind w:right="-2"/>
        <w:jc w:val="center"/>
        <w:rPr>
          <w:b/>
          <w:sz w:val="26"/>
          <w:szCs w:val="26"/>
          <w:lang w:val="ru-RU"/>
        </w:rPr>
      </w:pPr>
      <w:r w:rsidRPr="00EF11D7">
        <w:rPr>
          <w:b/>
          <w:sz w:val="26"/>
          <w:szCs w:val="26"/>
          <w:lang w:val="ru-RU"/>
        </w:rPr>
        <w:t>п</w:t>
      </w:r>
      <w:r w:rsidR="00D66BD8" w:rsidRPr="00EF11D7">
        <w:rPr>
          <w:b/>
          <w:sz w:val="26"/>
          <w:szCs w:val="26"/>
          <w:lang w:val="ru-RU"/>
        </w:rPr>
        <w:t xml:space="preserve">о </w:t>
      </w:r>
      <w:r w:rsidRPr="00EF11D7">
        <w:rPr>
          <w:b/>
          <w:sz w:val="26"/>
          <w:szCs w:val="26"/>
          <w:lang w:val="ru-RU"/>
        </w:rPr>
        <w:t>результатам внешней проверки</w:t>
      </w:r>
      <w:r w:rsidR="00D66BD8" w:rsidRPr="00EF11D7">
        <w:rPr>
          <w:b/>
          <w:sz w:val="26"/>
          <w:szCs w:val="26"/>
          <w:lang w:val="ru-RU"/>
        </w:rPr>
        <w:t xml:space="preserve"> отчета</w:t>
      </w:r>
    </w:p>
    <w:p w:rsidR="00D66BD8" w:rsidRPr="00EF11D7" w:rsidRDefault="00D66BD8" w:rsidP="001660B0">
      <w:pPr>
        <w:spacing w:line="276" w:lineRule="auto"/>
        <w:ind w:right="-2"/>
        <w:jc w:val="center"/>
        <w:rPr>
          <w:b/>
          <w:sz w:val="26"/>
          <w:szCs w:val="26"/>
          <w:lang w:val="ru-RU"/>
        </w:rPr>
      </w:pPr>
      <w:r w:rsidRPr="00EF11D7">
        <w:rPr>
          <w:b/>
          <w:sz w:val="26"/>
          <w:szCs w:val="26"/>
          <w:lang w:val="ru-RU"/>
        </w:rPr>
        <w:t>об исполнении бюджета</w:t>
      </w:r>
      <w:r w:rsidR="00F21B77" w:rsidRPr="00EF11D7">
        <w:rPr>
          <w:b/>
          <w:sz w:val="26"/>
          <w:szCs w:val="26"/>
          <w:lang w:val="ru-RU"/>
        </w:rPr>
        <w:t xml:space="preserve"> муниципального образования </w:t>
      </w:r>
    </w:p>
    <w:p w:rsidR="00FC21D9" w:rsidRPr="00EF11D7" w:rsidRDefault="00D66BD8" w:rsidP="001660B0">
      <w:pPr>
        <w:spacing w:line="276" w:lineRule="auto"/>
        <w:ind w:right="-2"/>
        <w:jc w:val="center"/>
        <w:rPr>
          <w:b/>
          <w:sz w:val="26"/>
          <w:szCs w:val="26"/>
          <w:lang w:val="ru-RU"/>
        </w:rPr>
      </w:pPr>
      <w:r w:rsidRPr="00EF11D7">
        <w:rPr>
          <w:b/>
          <w:sz w:val="26"/>
          <w:szCs w:val="26"/>
          <w:lang w:val="ru-RU"/>
        </w:rPr>
        <w:t xml:space="preserve"> «</w:t>
      </w:r>
      <w:proofErr w:type="spellStart"/>
      <w:r w:rsidR="009B706E" w:rsidRPr="00EF11D7">
        <w:rPr>
          <w:b/>
          <w:sz w:val="26"/>
          <w:szCs w:val="26"/>
          <w:lang w:val="ru-RU"/>
        </w:rPr>
        <w:t>Фалилеевское</w:t>
      </w:r>
      <w:proofErr w:type="spellEnd"/>
      <w:r w:rsidR="00495928" w:rsidRPr="00EF11D7">
        <w:rPr>
          <w:b/>
          <w:sz w:val="26"/>
          <w:szCs w:val="26"/>
          <w:lang w:val="ru-RU"/>
        </w:rPr>
        <w:t xml:space="preserve"> </w:t>
      </w:r>
      <w:r w:rsidRPr="00EF11D7">
        <w:rPr>
          <w:b/>
          <w:sz w:val="26"/>
          <w:szCs w:val="26"/>
          <w:lang w:val="ru-RU"/>
        </w:rPr>
        <w:t xml:space="preserve">сельское поселение» </w:t>
      </w:r>
      <w:r w:rsidR="00F21B77" w:rsidRPr="00EF11D7">
        <w:rPr>
          <w:b/>
          <w:sz w:val="26"/>
          <w:szCs w:val="26"/>
          <w:lang w:val="ru-RU"/>
        </w:rPr>
        <w:t xml:space="preserve">Кингисеппского </w:t>
      </w:r>
    </w:p>
    <w:p w:rsidR="00D66BD8" w:rsidRPr="00EF11D7" w:rsidRDefault="00FC21D9" w:rsidP="001660B0">
      <w:pPr>
        <w:spacing w:line="276" w:lineRule="auto"/>
        <w:ind w:right="-2"/>
        <w:jc w:val="center"/>
        <w:rPr>
          <w:b/>
          <w:sz w:val="26"/>
          <w:szCs w:val="26"/>
          <w:lang w:val="ru-RU"/>
        </w:rPr>
      </w:pPr>
      <w:r w:rsidRPr="00EF11D7">
        <w:rPr>
          <w:b/>
          <w:sz w:val="26"/>
          <w:szCs w:val="26"/>
          <w:lang w:val="ru-RU"/>
        </w:rPr>
        <w:t>м</w:t>
      </w:r>
      <w:r w:rsidR="00F21B77" w:rsidRPr="00EF11D7">
        <w:rPr>
          <w:b/>
          <w:sz w:val="26"/>
          <w:szCs w:val="26"/>
          <w:lang w:val="ru-RU"/>
        </w:rPr>
        <w:t>униципал</w:t>
      </w:r>
      <w:r w:rsidRPr="00EF11D7">
        <w:rPr>
          <w:b/>
          <w:sz w:val="26"/>
          <w:szCs w:val="26"/>
          <w:lang w:val="ru-RU"/>
        </w:rPr>
        <w:t>ь</w:t>
      </w:r>
      <w:r w:rsidR="00F21B77" w:rsidRPr="00EF11D7">
        <w:rPr>
          <w:b/>
          <w:sz w:val="26"/>
          <w:szCs w:val="26"/>
          <w:lang w:val="ru-RU"/>
        </w:rPr>
        <w:t>ного</w:t>
      </w:r>
      <w:r w:rsidRPr="00EF11D7">
        <w:rPr>
          <w:b/>
          <w:sz w:val="26"/>
          <w:szCs w:val="26"/>
          <w:lang w:val="ru-RU"/>
        </w:rPr>
        <w:t xml:space="preserve"> района Ленинградской области </w:t>
      </w:r>
      <w:r w:rsidR="00D66BD8" w:rsidRPr="00EF11D7">
        <w:rPr>
          <w:b/>
          <w:sz w:val="26"/>
          <w:szCs w:val="26"/>
          <w:lang w:val="ru-RU"/>
        </w:rPr>
        <w:t>за 201</w:t>
      </w:r>
      <w:r w:rsidR="00942E5C" w:rsidRPr="00EF11D7">
        <w:rPr>
          <w:b/>
          <w:sz w:val="26"/>
          <w:szCs w:val="26"/>
          <w:lang w:val="ru-RU"/>
        </w:rPr>
        <w:t>8</w:t>
      </w:r>
      <w:r w:rsidR="00D66BD8" w:rsidRPr="00EF11D7">
        <w:rPr>
          <w:b/>
          <w:sz w:val="26"/>
          <w:szCs w:val="26"/>
          <w:lang w:val="ru-RU"/>
        </w:rPr>
        <w:t xml:space="preserve"> год</w:t>
      </w:r>
    </w:p>
    <w:p w:rsidR="00A266D2" w:rsidRPr="00EF11D7" w:rsidRDefault="00A266D2" w:rsidP="001660B0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4028B7" w:rsidRPr="00EF11D7" w:rsidRDefault="004028B7" w:rsidP="001660B0">
      <w:pPr>
        <w:spacing w:line="276" w:lineRule="auto"/>
        <w:jc w:val="both"/>
        <w:rPr>
          <w:sz w:val="26"/>
          <w:szCs w:val="26"/>
          <w:lang w:val="ru-RU"/>
        </w:rPr>
      </w:pPr>
    </w:p>
    <w:p w:rsidR="00D66BD8" w:rsidRPr="00EF11D7" w:rsidRDefault="00AE63CB" w:rsidP="001660B0">
      <w:pPr>
        <w:spacing w:line="276" w:lineRule="auto"/>
        <w:jc w:val="both"/>
        <w:rPr>
          <w:sz w:val="26"/>
          <w:szCs w:val="26"/>
          <w:lang w:val="ru-RU"/>
        </w:rPr>
      </w:pPr>
      <w:r w:rsidRPr="00EF11D7">
        <w:rPr>
          <w:sz w:val="26"/>
          <w:szCs w:val="26"/>
          <w:lang w:val="ru-RU"/>
        </w:rPr>
        <w:t>г.</w:t>
      </w:r>
      <w:r w:rsidR="00DC22EE" w:rsidRPr="00EF11D7">
        <w:rPr>
          <w:sz w:val="26"/>
          <w:szCs w:val="26"/>
          <w:lang w:val="ru-RU"/>
        </w:rPr>
        <w:t xml:space="preserve"> </w:t>
      </w:r>
      <w:r w:rsidRPr="00EF11D7">
        <w:rPr>
          <w:sz w:val="26"/>
          <w:szCs w:val="26"/>
          <w:lang w:val="ru-RU"/>
        </w:rPr>
        <w:t xml:space="preserve">Кингисепп </w:t>
      </w:r>
      <w:r w:rsidRPr="00EF11D7">
        <w:rPr>
          <w:sz w:val="26"/>
          <w:szCs w:val="26"/>
          <w:lang w:val="ru-RU"/>
        </w:rPr>
        <w:tab/>
      </w:r>
      <w:r w:rsidRPr="00EF11D7">
        <w:rPr>
          <w:sz w:val="26"/>
          <w:szCs w:val="26"/>
          <w:lang w:val="ru-RU"/>
        </w:rPr>
        <w:tab/>
      </w:r>
      <w:r w:rsidRPr="00EF11D7">
        <w:rPr>
          <w:sz w:val="26"/>
          <w:szCs w:val="26"/>
          <w:lang w:val="ru-RU"/>
        </w:rPr>
        <w:tab/>
      </w:r>
      <w:r w:rsidRPr="00EF11D7">
        <w:rPr>
          <w:sz w:val="26"/>
          <w:szCs w:val="26"/>
          <w:lang w:val="ru-RU"/>
        </w:rPr>
        <w:tab/>
      </w:r>
      <w:r w:rsidRPr="00EF11D7">
        <w:rPr>
          <w:sz w:val="26"/>
          <w:szCs w:val="26"/>
          <w:lang w:val="ru-RU"/>
        </w:rPr>
        <w:tab/>
      </w:r>
      <w:r w:rsidRPr="00EF11D7">
        <w:rPr>
          <w:sz w:val="26"/>
          <w:szCs w:val="26"/>
          <w:lang w:val="ru-RU"/>
        </w:rPr>
        <w:tab/>
      </w:r>
      <w:r w:rsidRPr="00EF11D7">
        <w:rPr>
          <w:sz w:val="26"/>
          <w:szCs w:val="26"/>
          <w:lang w:val="ru-RU"/>
        </w:rPr>
        <w:tab/>
        <w:t xml:space="preserve">    </w:t>
      </w:r>
      <w:r w:rsidR="00C00A08" w:rsidRPr="00EF11D7">
        <w:rPr>
          <w:sz w:val="26"/>
          <w:szCs w:val="26"/>
          <w:lang w:val="ru-RU"/>
        </w:rPr>
        <w:t xml:space="preserve">  </w:t>
      </w:r>
      <w:r w:rsidR="00942E5C" w:rsidRPr="00EF11D7">
        <w:rPr>
          <w:sz w:val="26"/>
          <w:szCs w:val="26"/>
          <w:lang w:val="ru-RU"/>
        </w:rPr>
        <w:t xml:space="preserve">   </w:t>
      </w:r>
      <w:r w:rsidR="00445665" w:rsidRPr="00EF11D7">
        <w:rPr>
          <w:sz w:val="26"/>
          <w:szCs w:val="26"/>
          <w:lang w:val="ru-RU"/>
        </w:rPr>
        <w:t xml:space="preserve">    2</w:t>
      </w:r>
      <w:r w:rsidR="009B706E" w:rsidRPr="00EF11D7">
        <w:rPr>
          <w:sz w:val="26"/>
          <w:szCs w:val="26"/>
          <w:lang w:val="ru-RU"/>
        </w:rPr>
        <w:t>7</w:t>
      </w:r>
      <w:r w:rsidR="00242C2D" w:rsidRPr="00EF11D7">
        <w:rPr>
          <w:sz w:val="26"/>
          <w:szCs w:val="26"/>
          <w:lang w:val="ru-RU"/>
        </w:rPr>
        <w:t xml:space="preserve"> </w:t>
      </w:r>
      <w:r w:rsidR="00942E5C" w:rsidRPr="00EF11D7">
        <w:rPr>
          <w:sz w:val="26"/>
          <w:szCs w:val="26"/>
          <w:lang w:val="ru-RU"/>
        </w:rPr>
        <w:t>марта</w:t>
      </w:r>
      <w:r w:rsidR="00242C2D" w:rsidRPr="00EF11D7">
        <w:rPr>
          <w:sz w:val="26"/>
          <w:szCs w:val="26"/>
          <w:lang w:val="ru-RU"/>
        </w:rPr>
        <w:t xml:space="preserve"> </w:t>
      </w:r>
      <w:r w:rsidR="003129AE" w:rsidRPr="00EF11D7">
        <w:rPr>
          <w:sz w:val="26"/>
          <w:szCs w:val="26"/>
          <w:lang w:val="ru-RU"/>
        </w:rPr>
        <w:t>201</w:t>
      </w:r>
      <w:r w:rsidR="00942E5C" w:rsidRPr="00EF11D7">
        <w:rPr>
          <w:sz w:val="26"/>
          <w:szCs w:val="26"/>
          <w:lang w:val="ru-RU"/>
        </w:rPr>
        <w:t>9</w:t>
      </w:r>
      <w:r w:rsidR="00D66BD8" w:rsidRPr="00EF11D7">
        <w:rPr>
          <w:sz w:val="26"/>
          <w:szCs w:val="26"/>
          <w:lang w:val="ru-RU"/>
        </w:rPr>
        <w:t xml:space="preserve"> года</w:t>
      </w:r>
    </w:p>
    <w:p w:rsidR="00D66BD8" w:rsidRPr="00EF11D7" w:rsidRDefault="00D66BD8" w:rsidP="001660B0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EF11D7" w:rsidRPr="00EF11D7" w:rsidRDefault="00D66BD8" w:rsidP="001660B0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EF11D7">
        <w:rPr>
          <w:b/>
          <w:sz w:val="26"/>
          <w:szCs w:val="26"/>
          <w:lang w:val="ru-RU"/>
        </w:rPr>
        <w:t>Основание:</w:t>
      </w:r>
      <w:r w:rsidRPr="00EF11D7">
        <w:rPr>
          <w:sz w:val="26"/>
          <w:szCs w:val="26"/>
          <w:lang w:val="ru-RU"/>
        </w:rPr>
        <w:t xml:space="preserve"> </w:t>
      </w:r>
      <w:r w:rsidR="00445665" w:rsidRPr="00EF11D7">
        <w:rPr>
          <w:sz w:val="26"/>
          <w:szCs w:val="26"/>
          <w:lang w:val="ru-RU"/>
        </w:rPr>
        <w:t xml:space="preserve">статья </w:t>
      </w:r>
      <w:r w:rsidR="00B43AD9" w:rsidRPr="00EF11D7">
        <w:rPr>
          <w:sz w:val="26"/>
          <w:szCs w:val="26"/>
          <w:lang w:val="ru-RU"/>
        </w:rPr>
        <w:t>264.4 Бюджетного кодекса Р</w:t>
      </w:r>
      <w:r w:rsidR="00C525DE" w:rsidRPr="00EF11D7">
        <w:rPr>
          <w:sz w:val="26"/>
          <w:szCs w:val="26"/>
          <w:lang w:val="ru-RU"/>
        </w:rPr>
        <w:t xml:space="preserve">оссийской </w:t>
      </w:r>
      <w:r w:rsidR="00B43AD9" w:rsidRPr="00EF11D7">
        <w:rPr>
          <w:sz w:val="26"/>
          <w:szCs w:val="26"/>
          <w:lang w:val="ru-RU"/>
        </w:rPr>
        <w:t>Ф</w:t>
      </w:r>
      <w:r w:rsidR="00C525DE" w:rsidRPr="00EF11D7">
        <w:rPr>
          <w:sz w:val="26"/>
          <w:szCs w:val="26"/>
          <w:lang w:val="ru-RU"/>
        </w:rPr>
        <w:t xml:space="preserve">едерации (далее по тексту – Бюджетный кодекс РФ), статья 9 </w:t>
      </w:r>
      <w:r w:rsidR="00E16291" w:rsidRPr="00EF11D7">
        <w:rPr>
          <w:sz w:val="26"/>
          <w:szCs w:val="26"/>
          <w:lang w:val="ru-RU"/>
        </w:rPr>
        <w:t>Федерального закона от 07.02.2011года №6-ФЗ «Об общих принципах</w:t>
      </w:r>
      <w:r w:rsidR="003061C6" w:rsidRPr="00EF11D7">
        <w:rPr>
          <w:sz w:val="26"/>
          <w:szCs w:val="26"/>
          <w:lang w:val="ru-RU"/>
        </w:rPr>
        <w:t xml:space="preserve"> </w:t>
      </w:r>
      <w:r w:rsidR="00E16291" w:rsidRPr="00EF11D7">
        <w:rPr>
          <w:sz w:val="26"/>
          <w:szCs w:val="26"/>
          <w:lang w:val="ru-RU"/>
        </w:rPr>
        <w:t xml:space="preserve">организации и деятельности контрольно-счетных органов </w:t>
      </w:r>
      <w:r w:rsidR="003061C6" w:rsidRPr="00EF11D7">
        <w:rPr>
          <w:sz w:val="26"/>
          <w:szCs w:val="26"/>
          <w:lang w:val="ru-RU"/>
        </w:rPr>
        <w:t xml:space="preserve">субъектов Российской Федерации и муниципальных образований, </w:t>
      </w:r>
      <w:r w:rsidR="0009489E" w:rsidRPr="00EF11D7">
        <w:rPr>
          <w:sz w:val="26"/>
          <w:szCs w:val="26"/>
          <w:lang w:val="ru-RU"/>
        </w:rPr>
        <w:t>Соглашение</w:t>
      </w:r>
      <w:r w:rsidR="00F57953" w:rsidRPr="00EF11D7">
        <w:rPr>
          <w:sz w:val="26"/>
          <w:szCs w:val="26"/>
          <w:lang w:val="ru-RU"/>
        </w:rPr>
        <w:t xml:space="preserve"> от </w:t>
      </w:r>
      <w:r w:rsidR="0035550A" w:rsidRPr="00EF11D7">
        <w:rPr>
          <w:sz w:val="26"/>
          <w:szCs w:val="26"/>
          <w:lang w:val="ru-RU"/>
        </w:rPr>
        <w:t>25</w:t>
      </w:r>
      <w:r w:rsidR="00C00A08" w:rsidRPr="00EF11D7">
        <w:rPr>
          <w:sz w:val="26"/>
          <w:szCs w:val="26"/>
          <w:lang w:val="ru-RU"/>
        </w:rPr>
        <w:t>.12.201</w:t>
      </w:r>
      <w:r w:rsidR="00445665" w:rsidRPr="00EF11D7">
        <w:rPr>
          <w:sz w:val="26"/>
          <w:szCs w:val="26"/>
          <w:lang w:val="ru-RU"/>
        </w:rPr>
        <w:t>8</w:t>
      </w:r>
      <w:r w:rsidR="00C00A08" w:rsidRPr="00EF11D7">
        <w:rPr>
          <w:sz w:val="26"/>
          <w:szCs w:val="26"/>
          <w:lang w:val="ru-RU"/>
        </w:rPr>
        <w:t>г. №</w:t>
      </w:r>
      <w:r w:rsidR="009B706E" w:rsidRPr="00EF11D7">
        <w:rPr>
          <w:sz w:val="26"/>
          <w:szCs w:val="26"/>
          <w:lang w:val="ru-RU"/>
        </w:rPr>
        <w:t>1</w:t>
      </w:r>
      <w:r w:rsidR="00445665" w:rsidRPr="00EF11D7">
        <w:rPr>
          <w:sz w:val="26"/>
          <w:szCs w:val="26"/>
          <w:lang w:val="ru-RU"/>
        </w:rPr>
        <w:t>2</w:t>
      </w:r>
      <w:r w:rsidR="00C00A08" w:rsidRPr="00EF11D7">
        <w:rPr>
          <w:sz w:val="26"/>
          <w:szCs w:val="26"/>
          <w:lang w:val="ru-RU"/>
        </w:rPr>
        <w:t xml:space="preserve"> </w:t>
      </w:r>
      <w:r w:rsidR="00F57953" w:rsidRPr="00EF11D7">
        <w:rPr>
          <w:sz w:val="26"/>
          <w:szCs w:val="26"/>
          <w:lang w:val="ru-RU"/>
        </w:rPr>
        <w:t>«О передаче</w:t>
      </w:r>
      <w:r w:rsidR="00FE0038" w:rsidRPr="00EF11D7">
        <w:rPr>
          <w:sz w:val="26"/>
          <w:szCs w:val="26"/>
          <w:lang w:val="ru-RU"/>
        </w:rPr>
        <w:t xml:space="preserve"> </w:t>
      </w:r>
      <w:r w:rsidR="00A74FDA" w:rsidRPr="00EF11D7">
        <w:rPr>
          <w:sz w:val="26"/>
          <w:szCs w:val="26"/>
          <w:lang w:val="ru-RU"/>
        </w:rPr>
        <w:t xml:space="preserve">Контрольно-счетной палате МО «Кингисеппский муниципальный район» </w:t>
      </w:r>
      <w:r w:rsidR="0009489E" w:rsidRPr="00EF11D7">
        <w:rPr>
          <w:sz w:val="26"/>
          <w:szCs w:val="26"/>
          <w:lang w:val="ru-RU"/>
        </w:rPr>
        <w:t xml:space="preserve">полномочий </w:t>
      </w:r>
      <w:r w:rsidR="00A74FDA" w:rsidRPr="00EF11D7">
        <w:rPr>
          <w:sz w:val="26"/>
          <w:szCs w:val="26"/>
          <w:lang w:val="ru-RU"/>
        </w:rPr>
        <w:t>контрольно-счетного органа</w:t>
      </w:r>
      <w:r w:rsidR="00FE0038" w:rsidRPr="00EF11D7">
        <w:rPr>
          <w:sz w:val="26"/>
          <w:szCs w:val="26"/>
          <w:lang w:val="ru-RU"/>
        </w:rPr>
        <w:t xml:space="preserve"> муниципального образования </w:t>
      </w:r>
      <w:r w:rsidR="0069310A" w:rsidRPr="00EF11D7">
        <w:rPr>
          <w:sz w:val="26"/>
          <w:szCs w:val="26"/>
          <w:lang w:val="ru-RU"/>
        </w:rPr>
        <w:t>«</w:t>
      </w:r>
      <w:proofErr w:type="spellStart"/>
      <w:r w:rsidR="009B706E" w:rsidRPr="00EF11D7">
        <w:rPr>
          <w:sz w:val="26"/>
          <w:szCs w:val="26"/>
          <w:lang w:val="ru-RU"/>
        </w:rPr>
        <w:t>Фалилеевское</w:t>
      </w:r>
      <w:proofErr w:type="spellEnd"/>
      <w:r w:rsidR="0069310A" w:rsidRPr="00EF11D7">
        <w:rPr>
          <w:sz w:val="26"/>
          <w:szCs w:val="26"/>
          <w:lang w:val="ru-RU"/>
        </w:rPr>
        <w:t xml:space="preserve"> сельское поселение» </w:t>
      </w:r>
      <w:r w:rsidR="0009489E" w:rsidRPr="00EF11D7">
        <w:rPr>
          <w:sz w:val="26"/>
          <w:szCs w:val="26"/>
          <w:lang w:val="ru-RU"/>
        </w:rPr>
        <w:t>по осуществлению внешнего муниципального</w:t>
      </w:r>
      <w:proofErr w:type="gramEnd"/>
      <w:r w:rsidR="0009489E" w:rsidRPr="00EF11D7">
        <w:rPr>
          <w:sz w:val="26"/>
          <w:szCs w:val="26"/>
          <w:lang w:val="ru-RU"/>
        </w:rPr>
        <w:t xml:space="preserve"> </w:t>
      </w:r>
      <w:proofErr w:type="gramStart"/>
      <w:r w:rsidR="0009489E" w:rsidRPr="00EF11D7">
        <w:rPr>
          <w:sz w:val="26"/>
          <w:szCs w:val="26"/>
          <w:lang w:val="ru-RU"/>
        </w:rPr>
        <w:t>финансового контроля</w:t>
      </w:r>
      <w:r w:rsidR="0069310A" w:rsidRPr="00EF11D7">
        <w:rPr>
          <w:sz w:val="26"/>
          <w:szCs w:val="26"/>
          <w:lang w:val="ru-RU"/>
        </w:rPr>
        <w:t xml:space="preserve"> на 201</w:t>
      </w:r>
      <w:r w:rsidR="00445665" w:rsidRPr="00EF11D7">
        <w:rPr>
          <w:sz w:val="26"/>
          <w:szCs w:val="26"/>
          <w:lang w:val="ru-RU"/>
        </w:rPr>
        <w:t xml:space="preserve">9 </w:t>
      </w:r>
      <w:r w:rsidR="0069310A" w:rsidRPr="00EF11D7">
        <w:rPr>
          <w:sz w:val="26"/>
          <w:szCs w:val="26"/>
          <w:lang w:val="ru-RU"/>
        </w:rPr>
        <w:t>год</w:t>
      </w:r>
      <w:r w:rsidR="000A7EDA" w:rsidRPr="00EF11D7">
        <w:rPr>
          <w:sz w:val="26"/>
          <w:szCs w:val="26"/>
          <w:lang w:val="ru-RU"/>
        </w:rPr>
        <w:t>»</w:t>
      </w:r>
      <w:r w:rsidR="002B01AD">
        <w:rPr>
          <w:sz w:val="26"/>
          <w:szCs w:val="26"/>
          <w:lang w:val="ru-RU"/>
        </w:rPr>
        <w:t>,</w:t>
      </w:r>
      <w:r w:rsidR="008A0A06" w:rsidRPr="00EF11D7">
        <w:rPr>
          <w:sz w:val="26"/>
          <w:szCs w:val="26"/>
          <w:lang w:val="ru-RU"/>
        </w:rPr>
        <w:t xml:space="preserve"> </w:t>
      </w:r>
      <w:r w:rsidR="005E7F6B" w:rsidRPr="00EF11D7">
        <w:rPr>
          <w:sz w:val="26"/>
          <w:szCs w:val="26"/>
          <w:lang w:val="ru-RU"/>
        </w:rPr>
        <w:t>Положение</w:t>
      </w:r>
      <w:r w:rsidR="009B66FC" w:rsidRPr="00EF11D7">
        <w:rPr>
          <w:sz w:val="26"/>
          <w:szCs w:val="26"/>
          <w:lang w:val="ru-RU"/>
        </w:rPr>
        <w:t xml:space="preserve"> о бюджетном процессе в МО «</w:t>
      </w:r>
      <w:proofErr w:type="spellStart"/>
      <w:r w:rsidR="009B706E" w:rsidRPr="00EF11D7">
        <w:rPr>
          <w:sz w:val="26"/>
          <w:szCs w:val="26"/>
          <w:lang w:val="ru-RU"/>
        </w:rPr>
        <w:t>Фалилеевское</w:t>
      </w:r>
      <w:proofErr w:type="spellEnd"/>
      <w:r w:rsidR="009B66FC" w:rsidRPr="00EF11D7">
        <w:rPr>
          <w:sz w:val="26"/>
          <w:szCs w:val="26"/>
          <w:lang w:val="ru-RU"/>
        </w:rPr>
        <w:t xml:space="preserve"> сельское поселение», утвержденное решением Совета депутатов </w:t>
      </w:r>
      <w:r w:rsidR="00EF11D7" w:rsidRPr="00EF11D7">
        <w:rPr>
          <w:sz w:val="26"/>
          <w:szCs w:val="26"/>
          <w:lang w:val="ru-RU"/>
        </w:rPr>
        <w:t>МО «</w:t>
      </w:r>
      <w:proofErr w:type="spellStart"/>
      <w:r w:rsidR="00EF11D7" w:rsidRPr="00EF11D7">
        <w:rPr>
          <w:sz w:val="26"/>
          <w:szCs w:val="26"/>
          <w:lang w:val="ru-RU"/>
        </w:rPr>
        <w:t>Фалилеевское</w:t>
      </w:r>
      <w:proofErr w:type="spellEnd"/>
      <w:r w:rsidR="00EF11D7" w:rsidRPr="00EF11D7">
        <w:rPr>
          <w:sz w:val="26"/>
          <w:szCs w:val="26"/>
          <w:lang w:val="ru-RU"/>
        </w:rPr>
        <w:t xml:space="preserve"> сельское поселение» </w:t>
      </w:r>
      <w:r w:rsidR="00F215A0" w:rsidRPr="00EF11D7">
        <w:rPr>
          <w:color w:val="000000"/>
          <w:sz w:val="26"/>
          <w:szCs w:val="26"/>
          <w:shd w:val="clear" w:color="auto" w:fill="FFFFFF"/>
          <w:lang w:val="ru-RU"/>
        </w:rPr>
        <w:t xml:space="preserve">от </w:t>
      </w:r>
      <w:r w:rsidR="009B706E" w:rsidRPr="00EF11D7">
        <w:rPr>
          <w:sz w:val="26"/>
          <w:szCs w:val="26"/>
          <w:lang w:val="ru-RU"/>
        </w:rPr>
        <w:t>24.09.2014г. №12</w:t>
      </w:r>
      <w:r w:rsidR="00EF11D7" w:rsidRPr="00EF11D7">
        <w:rPr>
          <w:sz w:val="26"/>
          <w:szCs w:val="26"/>
          <w:lang w:val="ru-RU"/>
        </w:rPr>
        <w:t>,</w:t>
      </w:r>
      <w:r w:rsidR="00982177" w:rsidRPr="00EF11D7">
        <w:rPr>
          <w:sz w:val="26"/>
          <w:szCs w:val="26"/>
          <w:lang w:val="ru-RU"/>
        </w:rPr>
        <w:t xml:space="preserve"> </w:t>
      </w:r>
      <w:r w:rsidR="005E7F6B" w:rsidRPr="00EF11D7">
        <w:rPr>
          <w:sz w:val="26"/>
          <w:szCs w:val="26"/>
          <w:lang w:val="ru-RU"/>
        </w:rPr>
        <w:t>пункт</w:t>
      </w:r>
      <w:r w:rsidR="008A0A06" w:rsidRPr="00EF11D7">
        <w:rPr>
          <w:sz w:val="26"/>
          <w:szCs w:val="26"/>
          <w:lang w:val="ru-RU"/>
        </w:rPr>
        <w:t xml:space="preserve"> </w:t>
      </w:r>
      <w:r w:rsidR="0035550A" w:rsidRPr="00EF11D7">
        <w:rPr>
          <w:sz w:val="26"/>
          <w:szCs w:val="26"/>
          <w:lang w:val="ru-RU"/>
        </w:rPr>
        <w:t>26</w:t>
      </w:r>
      <w:r w:rsidRPr="00EF11D7">
        <w:rPr>
          <w:sz w:val="26"/>
          <w:szCs w:val="26"/>
          <w:lang w:val="ru-RU"/>
        </w:rPr>
        <w:t xml:space="preserve"> План</w:t>
      </w:r>
      <w:r w:rsidR="00DE26F5" w:rsidRPr="00EF11D7">
        <w:rPr>
          <w:sz w:val="26"/>
          <w:szCs w:val="26"/>
          <w:lang w:val="ru-RU"/>
        </w:rPr>
        <w:t>а</w:t>
      </w:r>
      <w:r w:rsidRPr="00EF11D7">
        <w:rPr>
          <w:sz w:val="26"/>
          <w:szCs w:val="26"/>
          <w:lang w:val="ru-RU"/>
        </w:rPr>
        <w:t xml:space="preserve"> </w:t>
      </w:r>
      <w:r w:rsidR="00DE26F5" w:rsidRPr="00EF11D7">
        <w:rPr>
          <w:sz w:val="26"/>
          <w:szCs w:val="26"/>
          <w:lang w:val="ru-RU"/>
        </w:rPr>
        <w:t xml:space="preserve">работы </w:t>
      </w:r>
      <w:r w:rsidRPr="00EF11D7">
        <w:rPr>
          <w:sz w:val="26"/>
          <w:szCs w:val="26"/>
          <w:lang w:val="ru-RU"/>
        </w:rPr>
        <w:t>Контрольно-счетной палат</w:t>
      </w:r>
      <w:r w:rsidR="00DE26F5" w:rsidRPr="00EF11D7">
        <w:rPr>
          <w:sz w:val="26"/>
          <w:szCs w:val="26"/>
          <w:lang w:val="ru-RU"/>
        </w:rPr>
        <w:t>ы</w:t>
      </w:r>
      <w:r w:rsidR="0086736E" w:rsidRPr="00EF11D7">
        <w:rPr>
          <w:sz w:val="26"/>
          <w:szCs w:val="26"/>
          <w:lang w:val="ru-RU"/>
        </w:rPr>
        <w:t xml:space="preserve"> </w:t>
      </w:r>
      <w:r w:rsidRPr="00EF11D7">
        <w:rPr>
          <w:sz w:val="26"/>
          <w:szCs w:val="26"/>
          <w:lang w:val="ru-RU"/>
        </w:rPr>
        <w:t xml:space="preserve">МО «Кингисеппский муниципальный район» </w:t>
      </w:r>
      <w:r w:rsidR="00EE0239" w:rsidRPr="00EF11D7">
        <w:rPr>
          <w:sz w:val="26"/>
          <w:szCs w:val="26"/>
          <w:lang w:val="ru-RU"/>
        </w:rPr>
        <w:t>на 201</w:t>
      </w:r>
      <w:r w:rsidR="0035550A" w:rsidRPr="00EF11D7">
        <w:rPr>
          <w:sz w:val="26"/>
          <w:szCs w:val="26"/>
          <w:lang w:val="ru-RU"/>
        </w:rPr>
        <w:t>9</w:t>
      </w:r>
      <w:r w:rsidR="00F215A0" w:rsidRPr="00EF11D7">
        <w:rPr>
          <w:sz w:val="26"/>
          <w:szCs w:val="26"/>
          <w:lang w:val="ru-RU"/>
        </w:rPr>
        <w:t xml:space="preserve"> год,</w:t>
      </w:r>
      <w:r w:rsidRPr="00EF11D7">
        <w:rPr>
          <w:sz w:val="26"/>
          <w:szCs w:val="26"/>
          <w:lang w:val="ru-RU"/>
        </w:rPr>
        <w:t xml:space="preserve"> </w:t>
      </w:r>
      <w:r w:rsidR="002B01AD">
        <w:rPr>
          <w:sz w:val="26"/>
          <w:szCs w:val="26"/>
          <w:lang w:val="ru-RU"/>
        </w:rPr>
        <w:t xml:space="preserve">утвержденного распоряжением </w:t>
      </w:r>
      <w:r w:rsidR="00F215A0" w:rsidRPr="00EF11D7">
        <w:rPr>
          <w:sz w:val="26"/>
          <w:szCs w:val="26"/>
          <w:lang w:val="ru-RU"/>
        </w:rPr>
        <w:t xml:space="preserve">Контрольно-счетной палатой МО «Кингисеппский муниципальный район» от </w:t>
      </w:r>
      <w:r w:rsidR="00EF11D7" w:rsidRPr="00EF11D7">
        <w:rPr>
          <w:sz w:val="26"/>
          <w:szCs w:val="26"/>
          <w:lang w:val="ru-RU"/>
        </w:rPr>
        <w:t>26.12.2018г. №34.</w:t>
      </w:r>
      <w:proofErr w:type="gramEnd"/>
    </w:p>
    <w:p w:rsidR="00D66BD8" w:rsidRPr="00EF11D7" w:rsidRDefault="00D66BD8" w:rsidP="001660B0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CE6718" w:rsidRPr="00EF11D7" w:rsidRDefault="00F215A0" w:rsidP="001660B0">
      <w:pPr>
        <w:spacing w:line="276" w:lineRule="auto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F11D7">
        <w:rPr>
          <w:b/>
          <w:bCs/>
          <w:color w:val="000000"/>
          <w:sz w:val="26"/>
          <w:szCs w:val="26"/>
          <w:lang w:val="ru-RU" w:eastAsia="ru-RU"/>
        </w:rPr>
        <w:t>Цель проведения внешней проверки</w:t>
      </w:r>
      <w:r w:rsidRPr="00EF11D7">
        <w:rPr>
          <w:color w:val="000000"/>
          <w:sz w:val="26"/>
          <w:szCs w:val="26"/>
          <w:lang w:val="ru-RU" w:eastAsia="ru-RU"/>
        </w:rPr>
        <w:t xml:space="preserve">: </w:t>
      </w:r>
      <w:r w:rsidR="00EF11D7" w:rsidRPr="00EF11D7">
        <w:rPr>
          <w:color w:val="000000"/>
          <w:sz w:val="26"/>
          <w:szCs w:val="26"/>
          <w:lang w:val="ru-RU" w:eastAsia="ru-RU"/>
        </w:rPr>
        <w:t xml:space="preserve">анализ и оценка исполнения </w:t>
      </w:r>
      <w:r w:rsidRPr="00EF11D7">
        <w:rPr>
          <w:color w:val="000000"/>
          <w:sz w:val="26"/>
          <w:szCs w:val="26"/>
          <w:lang w:val="ru-RU" w:eastAsia="ru-RU"/>
        </w:rPr>
        <w:t>бюджета</w:t>
      </w:r>
      <w:r w:rsidR="00EF11D7" w:rsidRPr="00EF11D7">
        <w:rPr>
          <w:color w:val="000000"/>
          <w:sz w:val="26"/>
          <w:szCs w:val="26"/>
          <w:lang w:val="ru-RU" w:eastAsia="ru-RU"/>
        </w:rPr>
        <w:t xml:space="preserve"> </w:t>
      </w:r>
      <w:r w:rsidRPr="00EF11D7">
        <w:rPr>
          <w:color w:val="000000"/>
          <w:sz w:val="26"/>
          <w:szCs w:val="26"/>
          <w:lang w:val="ru-RU" w:eastAsia="ru-RU"/>
        </w:rPr>
        <w:t>МО «</w:t>
      </w:r>
      <w:proofErr w:type="spellStart"/>
      <w:r w:rsidR="009B706E" w:rsidRPr="00EF11D7">
        <w:rPr>
          <w:sz w:val="26"/>
          <w:szCs w:val="26"/>
          <w:lang w:val="ru-RU"/>
        </w:rPr>
        <w:t>Фалилеевское</w:t>
      </w:r>
      <w:proofErr w:type="spellEnd"/>
      <w:r w:rsidRPr="00EF11D7">
        <w:rPr>
          <w:sz w:val="26"/>
          <w:szCs w:val="26"/>
          <w:lang w:val="ru-RU"/>
        </w:rPr>
        <w:t xml:space="preserve"> сельское поселение</w:t>
      </w:r>
      <w:r w:rsidRPr="00EF11D7">
        <w:rPr>
          <w:color w:val="000000"/>
          <w:sz w:val="26"/>
          <w:szCs w:val="26"/>
          <w:lang w:val="ru-RU" w:eastAsia="ru-RU"/>
        </w:rPr>
        <w:t>» за  201</w:t>
      </w:r>
      <w:r w:rsidR="00EF11D7" w:rsidRPr="00EF11D7">
        <w:rPr>
          <w:color w:val="000000"/>
          <w:sz w:val="26"/>
          <w:szCs w:val="26"/>
          <w:lang w:val="ru-RU" w:eastAsia="ru-RU"/>
        </w:rPr>
        <w:t xml:space="preserve">8 </w:t>
      </w:r>
      <w:r w:rsidRPr="00EF11D7">
        <w:rPr>
          <w:color w:val="000000"/>
          <w:sz w:val="26"/>
          <w:szCs w:val="26"/>
          <w:lang w:val="ru-RU" w:eastAsia="ru-RU"/>
        </w:rPr>
        <w:t xml:space="preserve">год (далее – отчет об исполнении бюджета), соответствие требованиям </w:t>
      </w:r>
      <w:r w:rsidR="005F1279">
        <w:rPr>
          <w:color w:val="000000"/>
          <w:sz w:val="26"/>
          <w:szCs w:val="26"/>
          <w:lang w:val="ru-RU" w:eastAsia="ru-RU"/>
        </w:rPr>
        <w:t>Инструкции о порядке составления и представления отчетности, утвержденной приказом Министерства финансов РФ от 23.12.2010г. №191н, Положения о бюджетном процессе в МО «</w:t>
      </w:r>
      <w:proofErr w:type="spellStart"/>
      <w:r w:rsidR="005F1279">
        <w:rPr>
          <w:color w:val="000000"/>
          <w:sz w:val="26"/>
          <w:szCs w:val="26"/>
          <w:lang w:val="ru-RU" w:eastAsia="ru-RU"/>
        </w:rPr>
        <w:t>Фалилеевское</w:t>
      </w:r>
      <w:proofErr w:type="spellEnd"/>
      <w:r w:rsidR="005F1279">
        <w:rPr>
          <w:color w:val="000000"/>
          <w:sz w:val="26"/>
          <w:szCs w:val="26"/>
          <w:lang w:val="ru-RU" w:eastAsia="ru-RU"/>
        </w:rPr>
        <w:t xml:space="preserve"> сельское поселение»</w:t>
      </w:r>
      <w:r w:rsidRPr="00EF11D7">
        <w:rPr>
          <w:color w:val="000000"/>
          <w:sz w:val="26"/>
          <w:szCs w:val="26"/>
          <w:lang w:val="ru-RU" w:eastAsia="ru-RU"/>
        </w:rPr>
        <w:t>.</w:t>
      </w:r>
    </w:p>
    <w:p w:rsidR="004028B7" w:rsidRPr="00EF11D7" w:rsidRDefault="004028B7" w:rsidP="001660B0">
      <w:pPr>
        <w:spacing w:line="276" w:lineRule="auto"/>
        <w:ind w:firstLine="567"/>
        <w:jc w:val="center"/>
        <w:rPr>
          <w:b/>
          <w:sz w:val="26"/>
          <w:szCs w:val="26"/>
          <w:lang w:val="ru-RU"/>
        </w:rPr>
      </w:pPr>
    </w:p>
    <w:p w:rsidR="00EF11D7" w:rsidRPr="009017E4" w:rsidRDefault="00EF11D7" w:rsidP="001660B0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9017E4">
        <w:rPr>
          <w:sz w:val="26"/>
          <w:szCs w:val="26"/>
          <w:lang w:val="ru-RU"/>
        </w:rPr>
        <w:t>По результатам внешней проверки годового отчета об исполнении бюджета МО «</w:t>
      </w:r>
      <w:proofErr w:type="spellStart"/>
      <w:r w:rsidRPr="009017E4">
        <w:rPr>
          <w:sz w:val="26"/>
          <w:szCs w:val="26"/>
          <w:lang w:val="ru-RU"/>
        </w:rPr>
        <w:t>Фалилеевское</w:t>
      </w:r>
      <w:proofErr w:type="spellEnd"/>
      <w:r w:rsidRPr="009017E4">
        <w:rPr>
          <w:sz w:val="26"/>
          <w:szCs w:val="26"/>
          <w:lang w:val="ru-RU"/>
        </w:rPr>
        <w:t xml:space="preserve"> сельское поселение» за 2018 год следует:</w:t>
      </w:r>
    </w:p>
    <w:p w:rsidR="00112E6F" w:rsidRDefault="00112E6F" w:rsidP="001660B0">
      <w:pPr>
        <w:spacing w:line="276" w:lineRule="auto"/>
        <w:ind w:firstLine="567"/>
        <w:jc w:val="center"/>
        <w:rPr>
          <w:sz w:val="26"/>
          <w:szCs w:val="26"/>
          <w:lang w:val="ru-RU"/>
        </w:rPr>
      </w:pPr>
    </w:p>
    <w:p w:rsidR="005F1279" w:rsidRDefault="005F1279" w:rsidP="001660B0">
      <w:pPr>
        <w:spacing w:line="276" w:lineRule="auto"/>
        <w:ind w:firstLine="567"/>
        <w:jc w:val="center"/>
        <w:rPr>
          <w:sz w:val="26"/>
          <w:szCs w:val="26"/>
          <w:lang w:val="ru-RU"/>
        </w:rPr>
      </w:pPr>
    </w:p>
    <w:p w:rsidR="000A1D00" w:rsidRPr="00EF11D7" w:rsidRDefault="000A1D00" w:rsidP="001660B0">
      <w:pPr>
        <w:spacing w:line="276" w:lineRule="auto"/>
        <w:ind w:firstLine="567"/>
        <w:jc w:val="center"/>
        <w:rPr>
          <w:b/>
          <w:sz w:val="26"/>
          <w:szCs w:val="26"/>
          <w:lang w:val="ru-RU"/>
        </w:rPr>
      </w:pPr>
      <w:r w:rsidRPr="00EF11D7">
        <w:rPr>
          <w:b/>
          <w:sz w:val="26"/>
          <w:szCs w:val="26"/>
          <w:lang w:val="ru-RU"/>
        </w:rPr>
        <w:lastRenderedPageBreak/>
        <w:t>1. Общие положения</w:t>
      </w:r>
    </w:p>
    <w:p w:rsidR="00D27E91" w:rsidRPr="00EF11D7" w:rsidRDefault="00D27E91" w:rsidP="001660B0">
      <w:pPr>
        <w:spacing w:line="276" w:lineRule="auto"/>
        <w:ind w:firstLine="567"/>
        <w:jc w:val="center"/>
        <w:rPr>
          <w:b/>
          <w:sz w:val="26"/>
          <w:szCs w:val="26"/>
          <w:lang w:val="ru-RU"/>
        </w:rPr>
      </w:pPr>
    </w:p>
    <w:p w:rsidR="00004003" w:rsidRPr="00EF11D7" w:rsidRDefault="00004003" w:rsidP="001660B0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EF11D7">
        <w:rPr>
          <w:sz w:val="26"/>
          <w:szCs w:val="26"/>
          <w:lang w:val="ru-RU"/>
        </w:rPr>
        <w:t>В соответствии с пунктом 3 статьи 264.4 Бюджетного кодекса РФ, статьей 3</w:t>
      </w:r>
      <w:r w:rsidR="004509FF" w:rsidRPr="00EF11D7">
        <w:rPr>
          <w:sz w:val="26"/>
          <w:szCs w:val="26"/>
          <w:lang w:val="ru-RU"/>
        </w:rPr>
        <w:t>4</w:t>
      </w:r>
      <w:r w:rsidRPr="00EF11D7">
        <w:rPr>
          <w:sz w:val="26"/>
          <w:szCs w:val="26"/>
          <w:lang w:val="ru-RU"/>
        </w:rPr>
        <w:t xml:space="preserve"> Положения о бюджетном процессе в МО «</w:t>
      </w:r>
      <w:proofErr w:type="spellStart"/>
      <w:r w:rsidR="009B706E" w:rsidRPr="00EF11D7">
        <w:rPr>
          <w:sz w:val="26"/>
          <w:szCs w:val="26"/>
          <w:lang w:val="ru-RU"/>
        </w:rPr>
        <w:t>Фалилеевское</w:t>
      </w:r>
      <w:proofErr w:type="spellEnd"/>
      <w:r w:rsidRPr="00EF11D7">
        <w:rPr>
          <w:sz w:val="26"/>
          <w:szCs w:val="26"/>
          <w:lang w:val="ru-RU"/>
        </w:rPr>
        <w:t xml:space="preserve"> сельское поселение»,  отчет об исполнении бюджета МО «</w:t>
      </w:r>
      <w:proofErr w:type="spellStart"/>
      <w:r w:rsidR="009B706E" w:rsidRPr="00EF11D7">
        <w:rPr>
          <w:sz w:val="26"/>
          <w:szCs w:val="26"/>
          <w:lang w:val="ru-RU"/>
        </w:rPr>
        <w:t>Фалилеевское</w:t>
      </w:r>
      <w:proofErr w:type="spellEnd"/>
      <w:r w:rsidRPr="00EF11D7">
        <w:rPr>
          <w:sz w:val="26"/>
          <w:szCs w:val="26"/>
          <w:lang w:val="ru-RU"/>
        </w:rPr>
        <w:t xml:space="preserve"> сельское поселение»</w:t>
      </w:r>
      <w:r w:rsidR="000A1D00" w:rsidRPr="00EF11D7">
        <w:rPr>
          <w:sz w:val="26"/>
          <w:szCs w:val="26"/>
          <w:lang w:val="ru-RU"/>
        </w:rPr>
        <w:t xml:space="preserve"> за </w:t>
      </w:r>
      <w:r w:rsidRPr="00EF11D7">
        <w:rPr>
          <w:sz w:val="26"/>
          <w:szCs w:val="26"/>
          <w:lang w:val="ru-RU"/>
        </w:rPr>
        <w:t>201</w:t>
      </w:r>
      <w:r w:rsidR="00EF11D7">
        <w:rPr>
          <w:sz w:val="26"/>
          <w:szCs w:val="26"/>
          <w:lang w:val="ru-RU"/>
        </w:rPr>
        <w:t>8</w:t>
      </w:r>
      <w:r w:rsidRPr="00EF11D7">
        <w:rPr>
          <w:sz w:val="26"/>
          <w:szCs w:val="26"/>
          <w:lang w:val="ru-RU"/>
        </w:rPr>
        <w:t xml:space="preserve"> год,  для проведения внешней проверки и составления заключения на него, представлен в Контрольно-счетную палату</w:t>
      </w:r>
      <w:r w:rsidR="000A1D00" w:rsidRPr="00EF11D7">
        <w:rPr>
          <w:sz w:val="26"/>
          <w:szCs w:val="26"/>
          <w:lang w:val="ru-RU"/>
        </w:rPr>
        <w:t xml:space="preserve"> в полном объеме и </w:t>
      </w:r>
      <w:r w:rsidRPr="00EF11D7">
        <w:rPr>
          <w:sz w:val="26"/>
          <w:szCs w:val="26"/>
          <w:lang w:val="ru-RU"/>
        </w:rPr>
        <w:t xml:space="preserve">в установленный срок – </w:t>
      </w:r>
      <w:r w:rsidR="000A1D00" w:rsidRPr="00EF11D7">
        <w:rPr>
          <w:sz w:val="26"/>
          <w:szCs w:val="26"/>
          <w:lang w:val="ru-RU"/>
        </w:rPr>
        <w:t xml:space="preserve"> </w:t>
      </w:r>
      <w:r w:rsidRPr="00EF11D7">
        <w:rPr>
          <w:sz w:val="26"/>
          <w:szCs w:val="26"/>
          <w:lang w:val="ru-RU"/>
        </w:rPr>
        <w:t xml:space="preserve">не позднее 1 апреля текущего года </w:t>
      </w:r>
      <w:r w:rsidR="000A1D00" w:rsidRPr="00EF11D7">
        <w:rPr>
          <w:sz w:val="26"/>
          <w:szCs w:val="26"/>
          <w:lang w:val="ru-RU"/>
        </w:rPr>
        <w:t xml:space="preserve">– </w:t>
      </w:r>
      <w:r w:rsidRPr="00EF11D7">
        <w:rPr>
          <w:sz w:val="26"/>
          <w:szCs w:val="26"/>
          <w:lang w:val="ru-RU"/>
        </w:rPr>
        <w:t>2</w:t>
      </w:r>
      <w:r w:rsidR="00EF11D7">
        <w:rPr>
          <w:sz w:val="26"/>
          <w:szCs w:val="26"/>
          <w:lang w:val="ru-RU"/>
        </w:rPr>
        <w:t>5</w:t>
      </w:r>
      <w:r w:rsidRPr="00EF11D7">
        <w:rPr>
          <w:sz w:val="26"/>
          <w:szCs w:val="26"/>
          <w:lang w:val="ru-RU"/>
        </w:rPr>
        <w:t>.03.201</w:t>
      </w:r>
      <w:r w:rsidR="00EF11D7">
        <w:rPr>
          <w:sz w:val="26"/>
          <w:szCs w:val="26"/>
          <w:lang w:val="ru-RU"/>
        </w:rPr>
        <w:t>9</w:t>
      </w:r>
      <w:r w:rsidRPr="00EF11D7">
        <w:rPr>
          <w:sz w:val="26"/>
          <w:szCs w:val="26"/>
          <w:lang w:val="ru-RU"/>
        </w:rPr>
        <w:t xml:space="preserve"> года. </w:t>
      </w:r>
      <w:proofErr w:type="gramEnd"/>
    </w:p>
    <w:p w:rsidR="00A81CB4" w:rsidRPr="00A81CB4" w:rsidRDefault="00EF11D7" w:rsidP="00041F0C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A81CB4">
        <w:rPr>
          <w:sz w:val="26"/>
          <w:szCs w:val="26"/>
          <w:lang w:val="ru-RU"/>
        </w:rPr>
        <w:t>Администрация МО «</w:t>
      </w:r>
      <w:proofErr w:type="spellStart"/>
      <w:r w:rsidRPr="00A81CB4">
        <w:rPr>
          <w:sz w:val="26"/>
          <w:szCs w:val="26"/>
          <w:lang w:val="ru-RU"/>
        </w:rPr>
        <w:t>Фалилеевское</w:t>
      </w:r>
      <w:proofErr w:type="spellEnd"/>
      <w:r w:rsidRPr="00A81CB4">
        <w:rPr>
          <w:sz w:val="26"/>
          <w:szCs w:val="26"/>
          <w:lang w:val="ru-RU"/>
        </w:rPr>
        <w:t xml:space="preserve"> сельское поселение» (далее – Администрация)</w:t>
      </w:r>
      <w:r w:rsidR="002B29C4" w:rsidRPr="00A81CB4">
        <w:rPr>
          <w:sz w:val="26"/>
          <w:szCs w:val="26"/>
          <w:lang w:val="ru-RU"/>
        </w:rPr>
        <w:t xml:space="preserve"> </w:t>
      </w:r>
      <w:r w:rsidR="00A81CB4" w:rsidRPr="00A81CB4">
        <w:rPr>
          <w:sz w:val="26"/>
          <w:szCs w:val="26"/>
          <w:lang w:val="ru-RU"/>
        </w:rPr>
        <w:t xml:space="preserve">является </w:t>
      </w:r>
      <w:r w:rsidRPr="00A81CB4">
        <w:rPr>
          <w:sz w:val="26"/>
          <w:szCs w:val="26"/>
          <w:lang w:val="ru-RU"/>
        </w:rPr>
        <w:t>исполнительно-распорядительны</w:t>
      </w:r>
      <w:r w:rsidR="00A81CB4" w:rsidRPr="00A81CB4">
        <w:rPr>
          <w:sz w:val="26"/>
          <w:szCs w:val="26"/>
          <w:lang w:val="ru-RU"/>
        </w:rPr>
        <w:t>м</w:t>
      </w:r>
      <w:r w:rsidRPr="00A81CB4">
        <w:rPr>
          <w:sz w:val="26"/>
          <w:szCs w:val="26"/>
          <w:lang w:val="ru-RU"/>
        </w:rPr>
        <w:t xml:space="preserve"> орган</w:t>
      </w:r>
      <w:r w:rsidR="00A81CB4" w:rsidRPr="00A81CB4">
        <w:rPr>
          <w:sz w:val="26"/>
          <w:szCs w:val="26"/>
          <w:lang w:val="ru-RU"/>
        </w:rPr>
        <w:t>ом</w:t>
      </w:r>
      <w:r w:rsidRPr="00A81CB4">
        <w:rPr>
          <w:sz w:val="26"/>
          <w:szCs w:val="26"/>
          <w:lang w:val="ru-RU"/>
        </w:rPr>
        <w:t xml:space="preserve"> муниципального образования, наделенны</w:t>
      </w:r>
      <w:r w:rsidR="00A81CB4">
        <w:rPr>
          <w:sz w:val="26"/>
          <w:szCs w:val="26"/>
          <w:lang w:val="ru-RU"/>
        </w:rPr>
        <w:t>м</w:t>
      </w:r>
      <w:r w:rsidRPr="00A81CB4">
        <w:rPr>
          <w:sz w:val="26"/>
          <w:szCs w:val="26"/>
          <w:lang w:val="ru-RU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 в сфере административных правоотношений, по осуществлению первичного воинского учета, совершению нотариальных действий.</w:t>
      </w:r>
      <w:r w:rsidR="00A81CB4">
        <w:rPr>
          <w:sz w:val="26"/>
          <w:szCs w:val="26"/>
          <w:lang w:val="ru-RU"/>
        </w:rPr>
        <w:t xml:space="preserve"> </w:t>
      </w:r>
      <w:r w:rsidR="001660B0">
        <w:rPr>
          <w:sz w:val="26"/>
          <w:szCs w:val="26"/>
          <w:lang w:val="ru-RU"/>
        </w:rPr>
        <w:t>Администрация о</w:t>
      </w:r>
      <w:r w:rsidR="00A81CB4" w:rsidRPr="00A81CB4">
        <w:rPr>
          <w:sz w:val="26"/>
          <w:szCs w:val="26"/>
          <w:lang w:val="ru-RU"/>
        </w:rPr>
        <w:t>существляет свою деятельность на основании Федерального закона «Об общих принципах организации местного самоуправления в Российской Федерации» от 06.10.2003г. №131-ФЗ (с последующими изменениями и дополнениями), Устава МО «</w:t>
      </w:r>
      <w:proofErr w:type="spellStart"/>
      <w:r w:rsidR="001660B0" w:rsidRPr="00A81CB4">
        <w:rPr>
          <w:sz w:val="26"/>
          <w:szCs w:val="26"/>
          <w:lang w:val="ru-RU"/>
        </w:rPr>
        <w:t>Фалилеевское</w:t>
      </w:r>
      <w:proofErr w:type="spellEnd"/>
      <w:r w:rsidR="001660B0" w:rsidRPr="00A81CB4">
        <w:rPr>
          <w:sz w:val="26"/>
          <w:szCs w:val="26"/>
          <w:lang w:val="ru-RU"/>
        </w:rPr>
        <w:t xml:space="preserve"> сельское поселение</w:t>
      </w:r>
      <w:r w:rsidR="00A81CB4" w:rsidRPr="00A81CB4">
        <w:rPr>
          <w:sz w:val="26"/>
          <w:szCs w:val="26"/>
          <w:lang w:val="ru-RU"/>
        </w:rPr>
        <w:t xml:space="preserve">», утвержденного решением Совета депутатов от </w:t>
      </w:r>
      <w:r w:rsidR="001660B0">
        <w:rPr>
          <w:sz w:val="26"/>
          <w:szCs w:val="26"/>
          <w:lang w:val="ru-RU"/>
        </w:rPr>
        <w:t>15</w:t>
      </w:r>
      <w:r w:rsidR="00A81CB4" w:rsidRPr="00A81CB4">
        <w:rPr>
          <w:sz w:val="26"/>
          <w:szCs w:val="26"/>
          <w:lang w:val="ru-RU"/>
        </w:rPr>
        <w:t>.0</w:t>
      </w:r>
      <w:r w:rsidR="001660B0">
        <w:rPr>
          <w:sz w:val="26"/>
          <w:szCs w:val="26"/>
          <w:lang w:val="ru-RU"/>
        </w:rPr>
        <w:t>9</w:t>
      </w:r>
      <w:r w:rsidR="00A81CB4" w:rsidRPr="00A81CB4">
        <w:rPr>
          <w:sz w:val="26"/>
          <w:szCs w:val="26"/>
          <w:lang w:val="ru-RU"/>
        </w:rPr>
        <w:t>.20</w:t>
      </w:r>
      <w:r w:rsidR="001660B0">
        <w:rPr>
          <w:sz w:val="26"/>
          <w:szCs w:val="26"/>
          <w:lang w:val="ru-RU"/>
        </w:rPr>
        <w:t>17</w:t>
      </w:r>
      <w:r w:rsidR="00A81CB4" w:rsidRPr="00A81CB4">
        <w:rPr>
          <w:sz w:val="26"/>
          <w:szCs w:val="26"/>
          <w:lang w:val="ru-RU"/>
        </w:rPr>
        <w:t>г. №</w:t>
      </w:r>
      <w:r w:rsidR="001660B0">
        <w:rPr>
          <w:sz w:val="26"/>
          <w:szCs w:val="26"/>
          <w:lang w:val="ru-RU"/>
        </w:rPr>
        <w:t>219</w:t>
      </w:r>
      <w:r w:rsidR="00A81CB4" w:rsidRPr="00A81CB4">
        <w:rPr>
          <w:sz w:val="26"/>
          <w:szCs w:val="26"/>
          <w:lang w:val="ru-RU"/>
        </w:rPr>
        <w:t>, Положения об Администрации</w:t>
      </w:r>
      <w:r w:rsidR="001660B0">
        <w:rPr>
          <w:sz w:val="26"/>
          <w:szCs w:val="26"/>
          <w:lang w:val="ru-RU"/>
        </w:rPr>
        <w:t>,</w:t>
      </w:r>
      <w:r w:rsidR="00A81CB4" w:rsidRPr="00A81CB4">
        <w:rPr>
          <w:sz w:val="26"/>
          <w:szCs w:val="26"/>
          <w:lang w:val="ru-RU"/>
        </w:rPr>
        <w:t xml:space="preserve"> утвержденного решением Совета депутатов от </w:t>
      </w:r>
      <w:r w:rsidR="001660B0">
        <w:rPr>
          <w:sz w:val="26"/>
          <w:szCs w:val="26"/>
          <w:lang w:val="ru-RU"/>
        </w:rPr>
        <w:t>29.04</w:t>
      </w:r>
      <w:r w:rsidR="00A81CB4" w:rsidRPr="00A81CB4">
        <w:rPr>
          <w:sz w:val="26"/>
          <w:szCs w:val="26"/>
          <w:lang w:val="ru-RU"/>
        </w:rPr>
        <w:t>.201</w:t>
      </w:r>
      <w:r w:rsidR="001660B0">
        <w:rPr>
          <w:sz w:val="26"/>
          <w:szCs w:val="26"/>
          <w:lang w:val="ru-RU"/>
        </w:rPr>
        <w:t>0</w:t>
      </w:r>
      <w:r w:rsidR="00A81CB4" w:rsidRPr="00A81CB4">
        <w:rPr>
          <w:sz w:val="26"/>
          <w:szCs w:val="26"/>
          <w:lang w:val="ru-RU"/>
        </w:rPr>
        <w:t>г. №</w:t>
      </w:r>
      <w:r w:rsidR="001660B0">
        <w:rPr>
          <w:sz w:val="26"/>
          <w:szCs w:val="26"/>
          <w:lang w:val="ru-RU"/>
        </w:rPr>
        <w:t>53</w:t>
      </w:r>
      <w:r w:rsidR="00A81CB4" w:rsidRPr="00A81CB4">
        <w:rPr>
          <w:sz w:val="26"/>
          <w:szCs w:val="26"/>
          <w:lang w:val="ru-RU"/>
        </w:rPr>
        <w:t xml:space="preserve">. </w:t>
      </w:r>
    </w:p>
    <w:p w:rsidR="002B29C4" w:rsidRPr="002B29C4" w:rsidRDefault="002B29C4" w:rsidP="00041F0C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2B29C4">
        <w:rPr>
          <w:sz w:val="26"/>
          <w:szCs w:val="26"/>
          <w:lang w:val="ru-RU"/>
        </w:rPr>
        <w:t>Администрация имеет</w:t>
      </w:r>
      <w:r w:rsidR="005B109D">
        <w:rPr>
          <w:sz w:val="26"/>
          <w:szCs w:val="26"/>
          <w:lang w:val="ru-RU"/>
        </w:rPr>
        <w:t xml:space="preserve"> </w:t>
      </w:r>
      <w:r w:rsidRPr="002B29C4">
        <w:rPr>
          <w:sz w:val="26"/>
          <w:szCs w:val="26"/>
          <w:lang w:val="ru-RU"/>
        </w:rPr>
        <w:t xml:space="preserve">1 подведомственное учреждение. </w:t>
      </w:r>
      <w:r w:rsidRPr="0046722F">
        <w:rPr>
          <w:sz w:val="26"/>
          <w:szCs w:val="26"/>
          <w:lang w:val="ru-RU"/>
        </w:rPr>
        <w:t>Увеличение учреждений по сравнению с началом 2018 года связано с созданием</w:t>
      </w:r>
      <w:r w:rsidRPr="002B29C4">
        <w:rPr>
          <w:sz w:val="26"/>
          <w:szCs w:val="26"/>
          <w:lang w:val="ru-RU"/>
        </w:rPr>
        <w:t xml:space="preserve"> муниципально</w:t>
      </w:r>
      <w:r w:rsidR="005B109D">
        <w:rPr>
          <w:sz w:val="26"/>
          <w:szCs w:val="26"/>
          <w:lang w:val="ru-RU"/>
        </w:rPr>
        <w:t>го</w:t>
      </w:r>
      <w:r w:rsidRPr="002B29C4">
        <w:rPr>
          <w:sz w:val="26"/>
          <w:szCs w:val="26"/>
          <w:lang w:val="ru-RU"/>
        </w:rPr>
        <w:t xml:space="preserve"> казенно</w:t>
      </w:r>
      <w:r w:rsidR="005B109D">
        <w:rPr>
          <w:sz w:val="26"/>
          <w:szCs w:val="26"/>
          <w:lang w:val="ru-RU"/>
        </w:rPr>
        <w:t>го</w:t>
      </w:r>
      <w:r w:rsidRPr="002B29C4">
        <w:rPr>
          <w:sz w:val="26"/>
          <w:szCs w:val="26"/>
          <w:lang w:val="ru-RU"/>
        </w:rPr>
        <w:t xml:space="preserve"> учреждени</w:t>
      </w:r>
      <w:r w:rsidR="005B109D">
        <w:rPr>
          <w:sz w:val="26"/>
          <w:szCs w:val="26"/>
          <w:lang w:val="ru-RU"/>
        </w:rPr>
        <w:t>я</w:t>
      </w:r>
      <w:r w:rsidRPr="002B29C4">
        <w:rPr>
          <w:sz w:val="26"/>
          <w:szCs w:val="26"/>
          <w:lang w:val="ru-RU"/>
        </w:rPr>
        <w:t xml:space="preserve"> культуры «</w:t>
      </w:r>
      <w:proofErr w:type="spellStart"/>
      <w:r w:rsidRPr="002B29C4">
        <w:rPr>
          <w:sz w:val="26"/>
          <w:szCs w:val="26"/>
          <w:lang w:val="ru-RU"/>
        </w:rPr>
        <w:t>Фалилеевский</w:t>
      </w:r>
      <w:proofErr w:type="spellEnd"/>
      <w:r w:rsidRPr="002B29C4">
        <w:rPr>
          <w:sz w:val="26"/>
          <w:szCs w:val="26"/>
          <w:lang w:val="ru-RU"/>
        </w:rPr>
        <w:t xml:space="preserve"> </w:t>
      </w:r>
      <w:proofErr w:type="spellStart"/>
      <w:r w:rsidRPr="002B29C4">
        <w:rPr>
          <w:sz w:val="26"/>
          <w:szCs w:val="26"/>
          <w:lang w:val="ru-RU"/>
        </w:rPr>
        <w:t>культурно</w:t>
      </w:r>
      <w:r>
        <w:rPr>
          <w:sz w:val="26"/>
          <w:szCs w:val="26"/>
          <w:lang w:val="ru-RU"/>
        </w:rPr>
        <w:t>-досуговый</w:t>
      </w:r>
      <w:proofErr w:type="spellEnd"/>
      <w:r>
        <w:rPr>
          <w:sz w:val="26"/>
          <w:szCs w:val="26"/>
          <w:lang w:val="ru-RU"/>
        </w:rPr>
        <w:t xml:space="preserve"> центр «Современник»</w:t>
      </w:r>
      <w:r w:rsidR="00DB0AA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 соответствии с п</w:t>
      </w:r>
      <w:r w:rsidRPr="002B29C4">
        <w:rPr>
          <w:sz w:val="26"/>
          <w:szCs w:val="26"/>
          <w:lang w:val="ru-RU"/>
        </w:rPr>
        <w:t>остановлением администра</w:t>
      </w:r>
      <w:r>
        <w:rPr>
          <w:sz w:val="26"/>
          <w:szCs w:val="26"/>
          <w:lang w:val="ru-RU"/>
        </w:rPr>
        <w:t>ции от 17.05.2018г. №52.</w:t>
      </w:r>
    </w:p>
    <w:p w:rsidR="009017E4" w:rsidRPr="002B29C4" w:rsidRDefault="009017E4" w:rsidP="00924DE8">
      <w:pPr>
        <w:spacing w:line="276" w:lineRule="auto"/>
        <w:ind w:firstLine="360"/>
        <w:jc w:val="center"/>
        <w:rPr>
          <w:b/>
          <w:sz w:val="26"/>
          <w:szCs w:val="26"/>
          <w:lang w:val="ru-RU" w:eastAsia="ru-RU"/>
        </w:rPr>
      </w:pPr>
    </w:p>
    <w:p w:rsidR="000A1D00" w:rsidRPr="00267A1B" w:rsidRDefault="000A1D00" w:rsidP="00924DE8">
      <w:pPr>
        <w:spacing w:line="276" w:lineRule="auto"/>
        <w:ind w:firstLine="360"/>
        <w:jc w:val="center"/>
        <w:rPr>
          <w:b/>
          <w:sz w:val="26"/>
          <w:szCs w:val="26"/>
          <w:lang w:val="ru-RU" w:eastAsia="ru-RU"/>
        </w:rPr>
      </w:pPr>
      <w:r w:rsidRPr="00267A1B">
        <w:rPr>
          <w:b/>
          <w:sz w:val="26"/>
          <w:szCs w:val="26"/>
          <w:lang w:val="ru-RU" w:eastAsia="ru-RU"/>
        </w:rPr>
        <w:t>2. Анализ основных характеристик бюджета</w:t>
      </w:r>
    </w:p>
    <w:p w:rsidR="000A1D00" w:rsidRPr="00267A1B" w:rsidRDefault="000A1D00" w:rsidP="00924DE8">
      <w:pPr>
        <w:pStyle w:val="aa"/>
        <w:spacing w:line="276" w:lineRule="auto"/>
        <w:jc w:val="center"/>
        <w:rPr>
          <w:b/>
          <w:sz w:val="26"/>
          <w:szCs w:val="26"/>
          <w:lang w:val="ru-RU" w:eastAsia="ru-RU"/>
        </w:rPr>
      </w:pPr>
      <w:r w:rsidRPr="00267A1B">
        <w:rPr>
          <w:b/>
          <w:sz w:val="26"/>
          <w:szCs w:val="26"/>
          <w:lang w:val="ru-RU"/>
        </w:rPr>
        <w:t>МО «</w:t>
      </w:r>
      <w:proofErr w:type="spellStart"/>
      <w:r w:rsidR="009B706E" w:rsidRPr="00267A1B">
        <w:rPr>
          <w:b/>
          <w:sz w:val="26"/>
          <w:szCs w:val="26"/>
          <w:lang w:val="ru-RU"/>
        </w:rPr>
        <w:t>Фалилеевское</w:t>
      </w:r>
      <w:proofErr w:type="spellEnd"/>
      <w:r w:rsidRPr="00267A1B">
        <w:rPr>
          <w:b/>
          <w:sz w:val="26"/>
          <w:szCs w:val="26"/>
          <w:lang w:val="ru-RU"/>
        </w:rPr>
        <w:t xml:space="preserve"> сельское поселение» </w:t>
      </w:r>
      <w:r w:rsidRPr="00267A1B">
        <w:rPr>
          <w:b/>
          <w:sz w:val="26"/>
          <w:szCs w:val="26"/>
          <w:lang w:val="ru-RU" w:eastAsia="ru-RU"/>
        </w:rPr>
        <w:t xml:space="preserve"> 201</w:t>
      </w:r>
      <w:r w:rsidR="004353B3">
        <w:rPr>
          <w:b/>
          <w:sz w:val="26"/>
          <w:szCs w:val="26"/>
          <w:lang w:val="ru-RU" w:eastAsia="ru-RU"/>
        </w:rPr>
        <w:t>8</w:t>
      </w:r>
      <w:r w:rsidRPr="00267A1B">
        <w:rPr>
          <w:b/>
          <w:sz w:val="26"/>
          <w:szCs w:val="26"/>
          <w:lang w:val="ru-RU" w:eastAsia="ru-RU"/>
        </w:rPr>
        <w:t xml:space="preserve"> года</w:t>
      </w:r>
    </w:p>
    <w:p w:rsidR="000A1D00" w:rsidRPr="00267A1B" w:rsidRDefault="000A1D00" w:rsidP="00924DE8">
      <w:pPr>
        <w:pStyle w:val="aa"/>
        <w:spacing w:line="276" w:lineRule="auto"/>
        <w:jc w:val="center"/>
        <w:rPr>
          <w:b/>
          <w:sz w:val="26"/>
          <w:szCs w:val="26"/>
          <w:lang w:val="ru-RU" w:eastAsia="ru-RU"/>
        </w:rPr>
      </w:pPr>
    </w:p>
    <w:p w:rsidR="008D1D1B" w:rsidRPr="00267A1B" w:rsidRDefault="002610E7" w:rsidP="00924DE8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proofErr w:type="gramStart"/>
      <w:r w:rsidRPr="00267A1B">
        <w:rPr>
          <w:sz w:val="26"/>
          <w:szCs w:val="26"/>
          <w:lang w:val="ru-RU"/>
        </w:rPr>
        <w:t>Исполнение бюджета МО «</w:t>
      </w:r>
      <w:proofErr w:type="spellStart"/>
      <w:r w:rsidR="009B706E" w:rsidRPr="00267A1B">
        <w:rPr>
          <w:sz w:val="26"/>
          <w:szCs w:val="26"/>
          <w:lang w:val="ru-RU"/>
        </w:rPr>
        <w:t>Фалилеевское</w:t>
      </w:r>
      <w:proofErr w:type="spellEnd"/>
      <w:r w:rsidRPr="00267A1B">
        <w:rPr>
          <w:sz w:val="26"/>
          <w:szCs w:val="26"/>
          <w:lang w:val="ru-RU"/>
        </w:rPr>
        <w:t xml:space="preserve"> сельское поселение» в 201</w:t>
      </w:r>
      <w:r w:rsidR="00267A1B">
        <w:rPr>
          <w:sz w:val="26"/>
          <w:szCs w:val="26"/>
          <w:lang w:val="ru-RU"/>
        </w:rPr>
        <w:t>8</w:t>
      </w:r>
      <w:r w:rsidR="004353B3">
        <w:rPr>
          <w:sz w:val="26"/>
          <w:szCs w:val="26"/>
          <w:lang w:val="ru-RU"/>
        </w:rPr>
        <w:t xml:space="preserve"> </w:t>
      </w:r>
      <w:r w:rsidR="0011331D" w:rsidRPr="00267A1B">
        <w:rPr>
          <w:sz w:val="26"/>
          <w:szCs w:val="26"/>
          <w:lang w:val="ru-RU"/>
        </w:rPr>
        <w:t>г</w:t>
      </w:r>
      <w:r w:rsidRPr="00267A1B">
        <w:rPr>
          <w:sz w:val="26"/>
          <w:szCs w:val="26"/>
          <w:lang w:val="ru-RU"/>
        </w:rPr>
        <w:t xml:space="preserve">оду осуществлялось в соответствии с решением Совета депутатов от </w:t>
      </w:r>
      <w:r w:rsidR="00267A1B">
        <w:rPr>
          <w:sz w:val="26"/>
          <w:szCs w:val="26"/>
          <w:lang w:val="ru-RU"/>
        </w:rPr>
        <w:t>14</w:t>
      </w:r>
      <w:r w:rsidR="0072350B" w:rsidRPr="00267A1B">
        <w:rPr>
          <w:sz w:val="26"/>
          <w:szCs w:val="26"/>
          <w:lang w:val="ru-RU"/>
        </w:rPr>
        <w:t>.12.201</w:t>
      </w:r>
      <w:r w:rsidR="00267A1B">
        <w:rPr>
          <w:sz w:val="26"/>
          <w:szCs w:val="26"/>
          <w:lang w:val="ru-RU"/>
        </w:rPr>
        <w:t xml:space="preserve">7 </w:t>
      </w:r>
      <w:r w:rsidR="006D20A2" w:rsidRPr="00267A1B">
        <w:rPr>
          <w:sz w:val="26"/>
          <w:szCs w:val="26"/>
          <w:lang w:val="ru-RU"/>
        </w:rPr>
        <w:t>года №</w:t>
      </w:r>
      <w:r w:rsidR="00267A1B">
        <w:rPr>
          <w:sz w:val="26"/>
          <w:szCs w:val="26"/>
          <w:lang w:val="ru-RU"/>
        </w:rPr>
        <w:t xml:space="preserve">246 </w:t>
      </w:r>
      <w:r w:rsidRPr="00267A1B">
        <w:rPr>
          <w:sz w:val="26"/>
          <w:szCs w:val="26"/>
          <w:lang w:val="ru-RU"/>
        </w:rPr>
        <w:t xml:space="preserve">«О бюджете </w:t>
      </w:r>
      <w:r w:rsidR="006D20A2" w:rsidRPr="00267A1B">
        <w:rPr>
          <w:sz w:val="26"/>
          <w:szCs w:val="26"/>
          <w:lang w:val="ru-RU"/>
        </w:rPr>
        <w:t>муниципального образования</w:t>
      </w:r>
      <w:r w:rsidRPr="00267A1B">
        <w:rPr>
          <w:sz w:val="26"/>
          <w:szCs w:val="26"/>
          <w:lang w:val="ru-RU"/>
        </w:rPr>
        <w:t xml:space="preserve"> «</w:t>
      </w:r>
      <w:proofErr w:type="spellStart"/>
      <w:r w:rsidR="009B706E" w:rsidRPr="00267A1B">
        <w:rPr>
          <w:sz w:val="26"/>
          <w:szCs w:val="26"/>
          <w:lang w:val="ru-RU"/>
        </w:rPr>
        <w:t>Фалилеевское</w:t>
      </w:r>
      <w:proofErr w:type="spellEnd"/>
      <w:r w:rsidRPr="00267A1B">
        <w:rPr>
          <w:sz w:val="26"/>
          <w:szCs w:val="26"/>
          <w:lang w:val="ru-RU"/>
        </w:rPr>
        <w:t xml:space="preserve"> сельское поселение» Кингисеппского муниципального района Ленинградской области на 201</w:t>
      </w:r>
      <w:r w:rsidR="00267A1B">
        <w:rPr>
          <w:sz w:val="26"/>
          <w:szCs w:val="26"/>
          <w:lang w:val="ru-RU"/>
        </w:rPr>
        <w:t>8</w:t>
      </w:r>
      <w:r w:rsidRPr="00267A1B">
        <w:rPr>
          <w:sz w:val="26"/>
          <w:szCs w:val="26"/>
          <w:lang w:val="ru-RU"/>
        </w:rPr>
        <w:t xml:space="preserve"> год</w:t>
      </w:r>
      <w:r w:rsidR="00267A1B">
        <w:rPr>
          <w:sz w:val="26"/>
          <w:szCs w:val="26"/>
          <w:lang w:val="ru-RU"/>
        </w:rPr>
        <w:t xml:space="preserve"> и на плановый период 2019 и 2020 годов</w:t>
      </w:r>
      <w:r w:rsidRPr="00267A1B">
        <w:rPr>
          <w:sz w:val="26"/>
          <w:szCs w:val="26"/>
          <w:lang w:val="ru-RU"/>
        </w:rPr>
        <w:t>» (с изменениями и дополнениями) и муниципальными нормативно-правовыми актами, принятыми во исполнение указанного решения.</w:t>
      </w:r>
      <w:r w:rsidR="008D1D1B" w:rsidRPr="00267A1B">
        <w:rPr>
          <w:sz w:val="26"/>
          <w:szCs w:val="26"/>
          <w:lang w:val="ru-RU"/>
        </w:rPr>
        <w:t xml:space="preserve"> </w:t>
      </w:r>
      <w:proofErr w:type="gramEnd"/>
    </w:p>
    <w:p w:rsidR="002610E7" w:rsidRPr="00267A1B" w:rsidRDefault="008D1D1B" w:rsidP="00924DE8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67A1B">
        <w:rPr>
          <w:sz w:val="26"/>
          <w:szCs w:val="26"/>
          <w:lang w:val="ru-RU"/>
        </w:rPr>
        <w:t>Бюджет поселения в течение 201</w:t>
      </w:r>
      <w:r w:rsidR="007C4EB9">
        <w:rPr>
          <w:sz w:val="26"/>
          <w:szCs w:val="26"/>
          <w:lang w:val="ru-RU"/>
        </w:rPr>
        <w:t>8</w:t>
      </w:r>
      <w:r w:rsidRPr="00267A1B">
        <w:rPr>
          <w:sz w:val="26"/>
          <w:szCs w:val="26"/>
          <w:lang w:val="ru-RU"/>
        </w:rPr>
        <w:t xml:space="preserve"> года уточнялся </w:t>
      </w:r>
      <w:r w:rsidR="004353B3">
        <w:rPr>
          <w:sz w:val="26"/>
          <w:szCs w:val="26"/>
          <w:lang w:val="ru-RU"/>
        </w:rPr>
        <w:t>3</w:t>
      </w:r>
      <w:r w:rsidRPr="00267A1B">
        <w:rPr>
          <w:sz w:val="26"/>
          <w:szCs w:val="26"/>
          <w:lang w:val="ru-RU"/>
        </w:rPr>
        <w:t xml:space="preserve"> раза путем внесения  изменения в решение о бюджете МО </w:t>
      </w:r>
      <w:r w:rsidR="0096196B" w:rsidRPr="00267A1B">
        <w:rPr>
          <w:sz w:val="26"/>
          <w:szCs w:val="26"/>
          <w:lang w:val="ru-RU"/>
        </w:rPr>
        <w:t>«</w:t>
      </w:r>
      <w:proofErr w:type="spellStart"/>
      <w:r w:rsidR="009B706E" w:rsidRPr="00267A1B">
        <w:rPr>
          <w:sz w:val="26"/>
          <w:szCs w:val="26"/>
          <w:lang w:val="ru-RU"/>
        </w:rPr>
        <w:t>Фалилеевское</w:t>
      </w:r>
      <w:proofErr w:type="spellEnd"/>
      <w:r w:rsidR="0096196B" w:rsidRPr="00267A1B">
        <w:rPr>
          <w:sz w:val="26"/>
          <w:szCs w:val="26"/>
          <w:lang w:val="ru-RU"/>
        </w:rPr>
        <w:t xml:space="preserve"> сельское поселение»</w:t>
      </w:r>
      <w:r w:rsidRPr="00267A1B">
        <w:rPr>
          <w:sz w:val="26"/>
          <w:szCs w:val="26"/>
          <w:lang w:val="ru-RU"/>
        </w:rPr>
        <w:t xml:space="preserve">. Последняя корректировка параметров бюджета утверждена решением Совета депутатов от </w:t>
      </w:r>
      <w:r w:rsidR="0072350B" w:rsidRPr="00267A1B">
        <w:rPr>
          <w:sz w:val="26"/>
          <w:szCs w:val="26"/>
          <w:lang w:val="ru-RU"/>
        </w:rPr>
        <w:t>1</w:t>
      </w:r>
      <w:r w:rsidR="009017E4">
        <w:rPr>
          <w:sz w:val="26"/>
          <w:szCs w:val="26"/>
          <w:lang w:val="ru-RU"/>
        </w:rPr>
        <w:t>2</w:t>
      </w:r>
      <w:r w:rsidR="0072350B" w:rsidRPr="00267A1B">
        <w:rPr>
          <w:sz w:val="26"/>
          <w:szCs w:val="26"/>
          <w:lang w:val="ru-RU"/>
        </w:rPr>
        <w:t>.12.201</w:t>
      </w:r>
      <w:r w:rsidR="009017E4">
        <w:rPr>
          <w:sz w:val="26"/>
          <w:szCs w:val="26"/>
          <w:lang w:val="ru-RU"/>
        </w:rPr>
        <w:t>8</w:t>
      </w:r>
      <w:r w:rsidRPr="00267A1B">
        <w:rPr>
          <w:sz w:val="26"/>
          <w:szCs w:val="26"/>
          <w:lang w:val="ru-RU"/>
        </w:rPr>
        <w:t>года  №</w:t>
      </w:r>
      <w:r w:rsidR="009017E4">
        <w:rPr>
          <w:sz w:val="26"/>
          <w:szCs w:val="26"/>
          <w:lang w:val="ru-RU"/>
        </w:rPr>
        <w:t>309</w:t>
      </w:r>
      <w:r w:rsidRPr="00267A1B">
        <w:rPr>
          <w:sz w:val="26"/>
          <w:szCs w:val="26"/>
          <w:lang w:val="ru-RU"/>
        </w:rPr>
        <w:t>.</w:t>
      </w:r>
    </w:p>
    <w:p w:rsidR="008D1D1B" w:rsidRPr="00267A1B" w:rsidRDefault="008D1D1B" w:rsidP="00924DE8">
      <w:pPr>
        <w:tabs>
          <w:tab w:val="left" w:pos="889"/>
        </w:tabs>
        <w:spacing w:line="276" w:lineRule="auto"/>
        <w:ind w:firstLine="851"/>
        <w:jc w:val="both"/>
        <w:rPr>
          <w:sz w:val="26"/>
          <w:szCs w:val="26"/>
          <w:lang w:val="ru-RU" w:eastAsia="ru-RU"/>
        </w:rPr>
      </w:pPr>
      <w:r w:rsidRPr="00267A1B">
        <w:rPr>
          <w:sz w:val="26"/>
          <w:szCs w:val="26"/>
          <w:lang w:val="ru-RU"/>
        </w:rPr>
        <w:lastRenderedPageBreak/>
        <w:t>Согласно представленному отчету, о</w:t>
      </w:r>
      <w:r w:rsidRPr="00267A1B">
        <w:rPr>
          <w:sz w:val="26"/>
          <w:szCs w:val="26"/>
          <w:lang w:val="ru-RU" w:eastAsia="ru-RU"/>
        </w:rPr>
        <w:t xml:space="preserve">сновные характеристики бюджета  </w:t>
      </w:r>
      <w:r w:rsidR="0096196B" w:rsidRPr="00267A1B">
        <w:rPr>
          <w:sz w:val="26"/>
          <w:szCs w:val="26"/>
          <w:lang w:val="ru-RU" w:eastAsia="ru-RU"/>
        </w:rPr>
        <w:t xml:space="preserve">поселения </w:t>
      </w:r>
      <w:r w:rsidRPr="00267A1B">
        <w:rPr>
          <w:sz w:val="26"/>
          <w:szCs w:val="26"/>
          <w:lang w:val="ru-RU" w:eastAsia="ru-RU"/>
        </w:rPr>
        <w:t>за 201</w:t>
      </w:r>
      <w:r w:rsidR="009017E4">
        <w:rPr>
          <w:sz w:val="26"/>
          <w:szCs w:val="26"/>
          <w:lang w:val="ru-RU" w:eastAsia="ru-RU"/>
        </w:rPr>
        <w:t>8</w:t>
      </w:r>
      <w:r w:rsidRPr="00267A1B">
        <w:rPr>
          <w:sz w:val="26"/>
          <w:szCs w:val="26"/>
          <w:lang w:val="ru-RU" w:eastAsia="ru-RU"/>
        </w:rPr>
        <w:t xml:space="preserve"> год составили: </w:t>
      </w:r>
    </w:p>
    <w:p w:rsidR="00E86E3D" w:rsidRDefault="0000795A" w:rsidP="008D1D1B">
      <w:pPr>
        <w:ind w:firstLine="708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Таблица №1 </w:t>
      </w:r>
      <w:r w:rsidR="0089063C" w:rsidRPr="005859FC">
        <w:rPr>
          <w:sz w:val="24"/>
          <w:lang w:val="ru-RU"/>
        </w:rPr>
        <w:t>(</w:t>
      </w:r>
      <w:r w:rsidR="00E86E3D" w:rsidRPr="005859FC">
        <w:rPr>
          <w:sz w:val="24"/>
          <w:lang w:val="ru-RU"/>
        </w:rPr>
        <w:t>тыс</w:t>
      </w:r>
      <w:proofErr w:type="gramStart"/>
      <w:r w:rsidR="00E86E3D" w:rsidRPr="005859FC">
        <w:rPr>
          <w:sz w:val="24"/>
          <w:lang w:val="ru-RU"/>
        </w:rPr>
        <w:t>.р</w:t>
      </w:r>
      <w:proofErr w:type="gramEnd"/>
      <w:r w:rsidR="00E86E3D" w:rsidRPr="005859FC">
        <w:rPr>
          <w:sz w:val="24"/>
          <w:lang w:val="ru-RU"/>
        </w:rPr>
        <w:t>уб.)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843"/>
        <w:gridCol w:w="2126"/>
        <w:gridCol w:w="1559"/>
        <w:gridCol w:w="1701"/>
      </w:tblGrid>
      <w:tr w:rsidR="00050291" w:rsidRPr="002F6FA3" w:rsidTr="00050291">
        <w:trPr>
          <w:trHeight w:val="213"/>
        </w:trPr>
        <w:tc>
          <w:tcPr>
            <w:tcW w:w="2660" w:type="dxa"/>
            <w:vMerge w:val="restart"/>
            <w:vAlign w:val="center"/>
          </w:tcPr>
          <w:p w:rsidR="00050291" w:rsidRPr="002F6FA3" w:rsidRDefault="00050291" w:rsidP="00050291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2F6FA3">
              <w:rPr>
                <w:b/>
                <w:bCs/>
                <w:color w:val="000000"/>
                <w:sz w:val="22"/>
                <w:szCs w:val="22"/>
              </w:rPr>
              <w:t>Основные</w:t>
            </w:r>
            <w:proofErr w:type="spellEnd"/>
          </w:p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sz w:val="22"/>
                <w:lang w:val="ru-RU"/>
              </w:rPr>
            </w:pPr>
            <w:proofErr w:type="spellStart"/>
            <w:r w:rsidRPr="002F6FA3">
              <w:rPr>
                <w:b/>
                <w:bCs/>
                <w:color w:val="000000"/>
                <w:sz w:val="22"/>
                <w:szCs w:val="22"/>
              </w:rPr>
              <w:t>характеристики</w:t>
            </w:r>
            <w:proofErr w:type="spellEnd"/>
            <w:r w:rsidRPr="002F6F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6FA3">
              <w:rPr>
                <w:b/>
                <w:bCs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0291" w:rsidRPr="002F6FA3" w:rsidRDefault="00050291" w:rsidP="009017E4">
            <w:pPr>
              <w:tabs>
                <w:tab w:val="left" w:pos="889"/>
              </w:tabs>
              <w:jc w:val="center"/>
              <w:rPr>
                <w:b/>
                <w:sz w:val="22"/>
                <w:lang w:val="ru-RU"/>
              </w:rPr>
            </w:pPr>
            <w:r w:rsidRPr="002F6FA3">
              <w:rPr>
                <w:b/>
                <w:sz w:val="22"/>
                <w:szCs w:val="22"/>
              </w:rPr>
              <w:t>П</w:t>
            </w:r>
            <w:r w:rsidRPr="002F6FA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F6FA3">
              <w:rPr>
                <w:b/>
                <w:sz w:val="22"/>
                <w:szCs w:val="22"/>
              </w:rPr>
              <w:t>Л</w:t>
            </w:r>
            <w:r w:rsidRPr="002F6FA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F6FA3">
              <w:rPr>
                <w:b/>
                <w:sz w:val="22"/>
                <w:szCs w:val="22"/>
              </w:rPr>
              <w:t>А</w:t>
            </w:r>
            <w:r w:rsidRPr="002F6FA3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F6FA3">
              <w:rPr>
                <w:b/>
                <w:sz w:val="22"/>
                <w:szCs w:val="22"/>
              </w:rPr>
              <w:t>Н</w:t>
            </w:r>
            <w:r w:rsidRPr="002F6FA3">
              <w:rPr>
                <w:b/>
                <w:sz w:val="22"/>
                <w:szCs w:val="22"/>
                <w:lang w:val="ru-RU"/>
              </w:rPr>
              <w:t xml:space="preserve">   на 201</w:t>
            </w:r>
            <w:r w:rsidR="009017E4">
              <w:rPr>
                <w:b/>
                <w:sz w:val="22"/>
                <w:szCs w:val="22"/>
                <w:lang w:val="ru-RU"/>
              </w:rPr>
              <w:t>8</w:t>
            </w:r>
            <w:r w:rsidRPr="002F6FA3">
              <w:rPr>
                <w:b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2"/>
                <w:lang w:val="ru-RU"/>
              </w:rPr>
            </w:pPr>
            <w:r w:rsidRPr="002F6FA3">
              <w:rPr>
                <w:b/>
                <w:sz w:val="22"/>
                <w:szCs w:val="22"/>
                <w:lang w:val="ru-RU"/>
              </w:rPr>
              <w:t>Фактическое</w:t>
            </w:r>
          </w:p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2"/>
                <w:lang w:val="ru-RU"/>
              </w:rPr>
            </w:pPr>
            <w:r w:rsidRPr="002F6FA3">
              <w:rPr>
                <w:b/>
                <w:sz w:val="22"/>
                <w:szCs w:val="22"/>
                <w:lang w:val="ru-RU"/>
              </w:rPr>
              <w:t>исполнение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2"/>
                <w:lang w:val="ru-RU"/>
              </w:rPr>
            </w:pPr>
            <w:r w:rsidRPr="002F6FA3">
              <w:rPr>
                <w:b/>
                <w:sz w:val="22"/>
                <w:szCs w:val="22"/>
                <w:lang w:val="ru-RU"/>
              </w:rPr>
              <w:t xml:space="preserve">% </w:t>
            </w:r>
          </w:p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2"/>
                <w:lang w:val="ru-RU"/>
              </w:rPr>
            </w:pPr>
            <w:r w:rsidRPr="002F6FA3">
              <w:rPr>
                <w:b/>
                <w:sz w:val="22"/>
                <w:szCs w:val="22"/>
                <w:lang w:val="ru-RU"/>
              </w:rPr>
              <w:t>исполнения</w:t>
            </w:r>
          </w:p>
        </w:tc>
      </w:tr>
      <w:tr w:rsidR="00050291" w:rsidRPr="002F6FA3" w:rsidTr="00050291">
        <w:trPr>
          <w:trHeight w:val="259"/>
        </w:trPr>
        <w:tc>
          <w:tcPr>
            <w:tcW w:w="2660" w:type="dxa"/>
            <w:vMerge/>
            <w:tcBorders>
              <w:bottom w:val="single" w:sz="4" w:space="0" w:color="000000"/>
            </w:tcBorders>
          </w:tcPr>
          <w:p w:rsidR="00050291" w:rsidRPr="002F6FA3" w:rsidRDefault="00050291" w:rsidP="00050291">
            <w:pPr>
              <w:tabs>
                <w:tab w:val="left" w:pos="889"/>
              </w:tabs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2F6FA3">
              <w:rPr>
                <w:b/>
                <w:sz w:val="20"/>
                <w:szCs w:val="20"/>
                <w:lang w:val="ru-RU"/>
              </w:rPr>
              <w:t>Первоначальный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2F6FA3">
              <w:rPr>
                <w:b/>
                <w:sz w:val="20"/>
                <w:szCs w:val="20"/>
                <w:lang w:val="ru-RU"/>
              </w:rPr>
              <w:t>Уточненный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b/>
                <w:sz w:val="22"/>
                <w:lang w:val="ru-RU"/>
              </w:rPr>
            </w:pPr>
          </w:p>
        </w:tc>
      </w:tr>
      <w:tr w:rsidR="00050291" w:rsidRPr="002F6FA3" w:rsidTr="00050291">
        <w:trPr>
          <w:trHeight w:val="399"/>
        </w:trPr>
        <w:tc>
          <w:tcPr>
            <w:tcW w:w="2660" w:type="dxa"/>
            <w:vAlign w:val="center"/>
          </w:tcPr>
          <w:p w:rsidR="00050291" w:rsidRPr="002F6FA3" w:rsidRDefault="00050291" w:rsidP="00050291">
            <w:pPr>
              <w:tabs>
                <w:tab w:val="left" w:pos="889"/>
              </w:tabs>
              <w:rPr>
                <w:sz w:val="22"/>
                <w:lang w:val="ru-RU"/>
              </w:rPr>
            </w:pPr>
            <w:proofErr w:type="spellStart"/>
            <w:r w:rsidRPr="002F6FA3">
              <w:rPr>
                <w:sz w:val="22"/>
                <w:szCs w:val="22"/>
              </w:rPr>
              <w:t>Общий</w:t>
            </w:r>
            <w:proofErr w:type="spellEnd"/>
            <w:r w:rsidRPr="002F6FA3">
              <w:rPr>
                <w:sz w:val="22"/>
                <w:szCs w:val="22"/>
              </w:rPr>
              <w:t xml:space="preserve"> </w:t>
            </w:r>
            <w:proofErr w:type="spellStart"/>
            <w:r w:rsidRPr="002F6FA3">
              <w:rPr>
                <w:sz w:val="22"/>
                <w:szCs w:val="22"/>
              </w:rPr>
              <w:t>объем</w:t>
            </w:r>
            <w:proofErr w:type="spellEnd"/>
            <w:r w:rsidRPr="002F6FA3">
              <w:rPr>
                <w:sz w:val="22"/>
                <w:szCs w:val="22"/>
              </w:rPr>
              <w:t xml:space="preserve"> </w:t>
            </w:r>
            <w:proofErr w:type="spellStart"/>
            <w:r w:rsidRPr="002F6FA3">
              <w:rPr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843" w:type="dxa"/>
            <w:vAlign w:val="center"/>
          </w:tcPr>
          <w:p w:rsidR="00050291" w:rsidRPr="005859FC" w:rsidRDefault="009017E4" w:rsidP="0005029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22 566,2</w:t>
            </w:r>
          </w:p>
        </w:tc>
        <w:tc>
          <w:tcPr>
            <w:tcW w:w="2126" w:type="dxa"/>
            <w:vAlign w:val="center"/>
          </w:tcPr>
          <w:p w:rsidR="00050291" w:rsidRPr="005859FC" w:rsidRDefault="009017E4" w:rsidP="0005029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33 894,7</w:t>
            </w:r>
          </w:p>
        </w:tc>
        <w:tc>
          <w:tcPr>
            <w:tcW w:w="1559" w:type="dxa"/>
            <w:vAlign w:val="center"/>
          </w:tcPr>
          <w:p w:rsidR="00050291" w:rsidRPr="005859FC" w:rsidRDefault="009017E4" w:rsidP="0005029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33 311,3</w:t>
            </w:r>
          </w:p>
        </w:tc>
        <w:tc>
          <w:tcPr>
            <w:tcW w:w="1701" w:type="dxa"/>
            <w:vAlign w:val="center"/>
          </w:tcPr>
          <w:p w:rsidR="00050291" w:rsidRPr="002F6FA3" w:rsidRDefault="009017E4" w:rsidP="00303D9B">
            <w:pPr>
              <w:tabs>
                <w:tab w:val="left" w:pos="889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98,3</w:t>
            </w:r>
            <w:r w:rsidR="00050291" w:rsidRPr="002F6FA3">
              <w:rPr>
                <w:sz w:val="22"/>
                <w:szCs w:val="22"/>
                <w:lang w:val="ru-RU"/>
              </w:rPr>
              <w:t>%</w:t>
            </w:r>
          </w:p>
        </w:tc>
      </w:tr>
      <w:tr w:rsidR="00050291" w:rsidRPr="002F6FA3" w:rsidTr="00050291">
        <w:tc>
          <w:tcPr>
            <w:tcW w:w="2660" w:type="dxa"/>
            <w:vAlign w:val="center"/>
          </w:tcPr>
          <w:p w:rsidR="00050291" w:rsidRPr="002F6FA3" w:rsidRDefault="00050291" w:rsidP="00050291">
            <w:pPr>
              <w:tabs>
                <w:tab w:val="left" w:pos="889"/>
              </w:tabs>
              <w:rPr>
                <w:sz w:val="22"/>
                <w:lang w:val="ru-RU"/>
              </w:rPr>
            </w:pPr>
            <w:r w:rsidRPr="002F6FA3">
              <w:rPr>
                <w:sz w:val="22"/>
                <w:szCs w:val="22"/>
                <w:lang w:val="ru-RU"/>
              </w:rPr>
              <w:t>Общий объем расходов</w:t>
            </w:r>
          </w:p>
        </w:tc>
        <w:tc>
          <w:tcPr>
            <w:tcW w:w="1843" w:type="dxa"/>
            <w:vAlign w:val="center"/>
          </w:tcPr>
          <w:p w:rsidR="00050291" w:rsidRPr="005859FC" w:rsidRDefault="009017E4" w:rsidP="0005029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22 566,2</w:t>
            </w:r>
          </w:p>
        </w:tc>
        <w:tc>
          <w:tcPr>
            <w:tcW w:w="2126" w:type="dxa"/>
            <w:vAlign w:val="center"/>
          </w:tcPr>
          <w:p w:rsidR="00050291" w:rsidRPr="005859FC" w:rsidRDefault="009017E4" w:rsidP="0005029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34 269,3</w:t>
            </w:r>
          </w:p>
        </w:tc>
        <w:tc>
          <w:tcPr>
            <w:tcW w:w="1559" w:type="dxa"/>
            <w:vAlign w:val="center"/>
          </w:tcPr>
          <w:p w:rsidR="00050291" w:rsidRPr="005859FC" w:rsidRDefault="009017E4" w:rsidP="0005029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33 012,0</w:t>
            </w:r>
          </w:p>
        </w:tc>
        <w:tc>
          <w:tcPr>
            <w:tcW w:w="1701" w:type="dxa"/>
            <w:vAlign w:val="center"/>
          </w:tcPr>
          <w:p w:rsidR="00050291" w:rsidRPr="002F6FA3" w:rsidRDefault="009017E4" w:rsidP="00050291">
            <w:pPr>
              <w:tabs>
                <w:tab w:val="left" w:pos="889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96,4</w:t>
            </w:r>
            <w:r w:rsidR="00050291" w:rsidRPr="002F6FA3">
              <w:rPr>
                <w:sz w:val="22"/>
                <w:szCs w:val="22"/>
                <w:lang w:val="ru-RU"/>
              </w:rPr>
              <w:t>%</w:t>
            </w:r>
          </w:p>
        </w:tc>
      </w:tr>
      <w:tr w:rsidR="00050291" w:rsidRPr="002F6FA3" w:rsidTr="00050291">
        <w:tc>
          <w:tcPr>
            <w:tcW w:w="2660" w:type="dxa"/>
          </w:tcPr>
          <w:p w:rsidR="00050291" w:rsidRPr="002F6FA3" w:rsidRDefault="00050291" w:rsidP="00050291">
            <w:pPr>
              <w:rPr>
                <w:sz w:val="22"/>
              </w:rPr>
            </w:pPr>
            <w:proofErr w:type="spellStart"/>
            <w:r w:rsidRPr="002F6FA3">
              <w:rPr>
                <w:sz w:val="22"/>
                <w:szCs w:val="22"/>
              </w:rPr>
              <w:t>Дефицит</w:t>
            </w:r>
            <w:proofErr w:type="spellEnd"/>
            <w:r w:rsidRPr="002F6FA3">
              <w:rPr>
                <w:sz w:val="22"/>
                <w:szCs w:val="22"/>
              </w:rPr>
              <w:t xml:space="preserve"> (-) </w:t>
            </w:r>
          </w:p>
        </w:tc>
        <w:tc>
          <w:tcPr>
            <w:tcW w:w="1843" w:type="dxa"/>
            <w:vAlign w:val="center"/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050291" w:rsidRPr="005859FC" w:rsidRDefault="00303D9B" w:rsidP="009017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017E4">
              <w:rPr>
                <w:sz w:val="24"/>
                <w:lang w:val="ru-RU"/>
              </w:rPr>
              <w:t>374,6</w:t>
            </w:r>
          </w:p>
        </w:tc>
        <w:tc>
          <w:tcPr>
            <w:tcW w:w="1559" w:type="dxa"/>
            <w:vAlign w:val="center"/>
          </w:tcPr>
          <w:p w:rsidR="00050291" w:rsidRPr="005859FC" w:rsidRDefault="009017E4" w:rsidP="009017E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+299,3</w:t>
            </w:r>
          </w:p>
        </w:tc>
        <w:tc>
          <w:tcPr>
            <w:tcW w:w="1701" w:type="dxa"/>
            <w:vAlign w:val="center"/>
          </w:tcPr>
          <w:p w:rsidR="00050291" w:rsidRPr="002F6FA3" w:rsidRDefault="00050291" w:rsidP="00050291">
            <w:pPr>
              <w:tabs>
                <w:tab w:val="left" w:pos="889"/>
              </w:tabs>
              <w:jc w:val="center"/>
              <w:rPr>
                <w:sz w:val="22"/>
                <w:lang w:val="ru-RU"/>
              </w:rPr>
            </w:pPr>
            <w:proofErr w:type="spellStart"/>
            <w:r w:rsidRPr="002F6FA3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</w:tr>
    </w:tbl>
    <w:p w:rsidR="00CE6463" w:rsidRDefault="00CE6463" w:rsidP="00CE6463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*- уточненный план, согласно показателям Отчета об исполнении бюджета МО «</w:t>
      </w:r>
      <w:proofErr w:type="spellStart"/>
      <w:r w:rsidR="009B706E">
        <w:rPr>
          <w:sz w:val="18"/>
          <w:szCs w:val="18"/>
          <w:lang w:val="ru-RU"/>
        </w:rPr>
        <w:t>Фалилеевское</w:t>
      </w:r>
      <w:proofErr w:type="spellEnd"/>
      <w:r>
        <w:rPr>
          <w:sz w:val="18"/>
          <w:szCs w:val="18"/>
          <w:lang w:val="ru-RU"/>
        </w:rPr>
        <w:t xml:space="preserve"> сельское поселение» по состоянию на 01.01.201</w:t>
      </w:r>
      <w:r w:rsidR="009017E4">
        <w:rPr>
          <w:sz w:val="18"/>
          <w:szCs w:val="18"/>
          <w:lang w:val="ru-RU"/>
        </w:rPr>
        <w:t>9</w:t>
      </w:r>
      <w:r>
        <w:rPr>
          <w:sz w:val="18"/>
          <w:szCs w:val="18"/>
          <w:lang w:val="ru-RU"/>
        </w:rPr>
        <w:t xml:space="preserve">г. (форма №0503117) </w:t>
      </w:r>
    </w:p>
    <w:p w:rsidR="00050291" w:rsidRPr="005859FC" w:rsidRDefault="00050291" w:rsidP="00E86E3D">
      <w:pPr>
        <w:ind w:firstLine="708"/>
        <w:jc w:val="right"/>
        <w:rPr>
          <w:sz w:val="24"/>
          <w:lang w:val="ru-RU"/>
        </w:rPr>
      </w:pPr>
    </w:p>
    <w:p w:rsidR="008D1D1B" w:rsidRPr="009017E4" w:rsidRDefault="006454DE" w:rsidP="00924DE8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017E4">
        <w:rPr>
          <w:sz w:val="26"/>
          <w:szCs w:val="26"/>
          <w:lang w:val="ru-RU"/>
        </w:rPr>
        <w:t>Первоначальный бюджет на 201</w:t>
      </w:r>
      <w:r w:rsidR="009017E4" w:rsidRPr="009017E4">
        <w:rPr>
          <w:sz w:val="26"/>
          <w:szCs w:val="26"/>
          <w:lang w:val="ru-RU"/>
        </w:rPr>
        <w:t>8</w:t>
      </w:r>
      <w:r w:rsidRPr="009017E4">
        <w:rPr>
          <w:sz w:val="26"/>
          <w:szCs w:val="26"/>
          <w:lang w:val="ru-RU"/>
        </w:rPr>
        <w:t xml:space="preserve"> год утвержден</w:t>
      </w:r>
      <w:r w:rsidR="007C50B5" w:rsidRPr="009017E4">
        <w:rPr>
          <w:sz w:val="26"/>
          <w:szCs w:val="26"/>
          <w:lang w:val="ru-RU"/>
        </w:rPr>
        <w:t xml:space="preserve"> без дефицита</w:t>
      </w:r>
      <w:r w:rsidR="000422FC" w:rsidRPr="009017E4">
        <w:rPr>
          <w:sz w:val="26"/>
          <w:szCs w:val="26"/>
          <w:lang w:val="ru-RU"/>
        </w:rPr>
        <w:t xml:space="preserve">: по доходам – в сумме </w:t>
      </w:r>
      <w:r w:rsidR="009017E4" w:rsidRPr="009017E4">
        <w:rPr>
          <w:sz w:val="26"/>
          <w:szCs w:val="26"/>
          <w:lang w:val="ru-RU"/>
        </w:rPr>
        <w:t>22 566,2</w:t>
      </w:r>
      <w:r w:rsidR="000422FC" w:rsidRPr="009017E4">
        <w:rPr>
          <w:sz w:val="26"/>
          <w:szCs w:val="26"/>
          <w:lang w:val="ru-RU"/>
        </w:rPr>
        <w:t>тыс</w:t>
      </w:r>
      <w:proofErr w:type="gramStart"/>
      <w:r w:rsidR="000422FC" w:rsidRPr="009017E4">
        <w:rPr>
          <w:sz w:val="26"/>
          <w:szCs w:val="26"/>
          <w:lang w:val="ru-RU"/>
        </w:rPr>
        <w:t>.р</w:t>
      </w:r>
      <w:proofErr w:type="gramEnd"/>
      <w:r w:rsidR="000422FC" w:rsidRPr="009017E4">
        <w:rPr>
          <w:sz w:val="26"/>
          <w:szCs w:val="26"/>
          <w:lang w:val="ru-RU"/>
        </w:rPr>
        <w:t xml:space="preserve">уб., расходам – </w:t>
      </w:r>
      <w:r w:rsidR="009017E4" w:rsidRPr="009017E4">
        <w:rPr>
          <w:sz w:val="26"/>
          <w:szCs w:val="26"/>
          <w:lang w:val="ru-RU"/>
        </w:rPr>
        <w:t>22 566,2</w:t>
      </w:r>
      <w:r w:rsidR="000422FC" w:rsidRPr="009017E4">
        <w:rPr>
          <w:sz w:val="26"/>
          <w:szCs w:val="26"/>
          <w:lang w:val="ru-RU"/>
        </w:rPr>
        <w:t>тыс.руб</w:t>
      </w:r>
      <w:r w:rsidR="007C50B5" w:rsidRPr="009017E4">
        <w:rPr>
          <w:sz w:val="26"/>
          <w:szCs w:val="26"/>
          <w:lang w:val="ru-RU"/>
        </w:rPr>
        <w:t xml:space="preserve">. </w:t>
      </w:r>
    </w:p>
    <w:p w:rsidR="008D1D1B" w:rsidRPr="009017E4" w:rsidRDefault="008D1D1B" w:rsidP="00924DE8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017E4">
        <w:rPr>
          <w:sz w:val="26"/>
          <w:szCs w:val="26"/>
          <w:lang w:val="ru-RU"/>
        </w:rPr>
        <w:t>По состоянию на 01.01.201</w:t>
      </w:r>
      <w:r w:rsidR="009017E4" w:rsidRPr="009017E4">
        <w:rPr>
          <w:sz w:val="26"/>
          <w:szCs w:val="26"/>
          <w:lang w:val="ru-RU"/>
        </w:rPr>
        <w:t>9</w:t>
      </w:r>
      <w:r w:rsidRPr="009017E4">
        <w:rPr>
          <w:sz w:val="26"/>
          <w:szCs w:val="26"/>
          <w:lang w:val="ru-RU"/>
        </w:rPr>
        <w:t xml:space="preserve"> год уточненный план бюджета составил:</w:t>
      </w:r>
    </w:p>
    <w:p w:rsidR="008D1D1B" w:rsidRPr="009017E4" w:rsidRDefault="008D1D1B" w:rsidP="00924DE8">
      <w:pPr>
        <w:spacing w:line="276" w:lineRule="auto"/>
        <w:jc w:val="both"/>
        <w:rPr>
          <w:sz w:val="26"/>
          <w:szCs w:val="26"/>
          <w:lang w:val="ru-RU"/>
        </w:rPr>
      </w:pPr>
      <w:r w:rsidRPr="009017E4">
        <w:rPr>
          <w:i/>
          <w:sz w:val="26"/>
          <w:szCs w:val="26"/>
          <w:lang w:val="ru-RU"/>
        </w:rPr>
        <w:t>- по доходам</w:t>
      </w:r>
      <w:r w:rsidRPr="009017E4">
        <w:rPr>
          <w:sz w:val="26"/>
          <w:szCs w:val="26"/>
          <w:lang w:val="ru-RU"/>
        </w:rPr>
        <w:t xml:space="preserve"> в сумме </w:t>
      </w:r>
      <w:r w:rsidR="009017E4">
        <w:rPr>
          <w:sz w:val="26"/>
          <w:szCs w:val="26"/>
          <w:lang w:val="ru-RU"/>
        </w:rPr>
        <w:t>33 894,7</w:t>
      </w:r>
      <w:r w:rsidRPr="009017E4">
        <w:rPr>
          <w:bCs/>
          <w:sz w:val="26"/>
          <w:szCs w:val="26"/>
          <w:lang w:val="ru-RU"/>
        </w:rPr>
        <w:t>тыс</w:t>
      </w:r>
      <w:proofErr w:type="gramStart"/>
      <w:r w:rsidRPr="009017E4">
        <w:rPr>
          <w:bCs/>
          <w:sz w:val="26"/>
          <w:szCs w:val="26"/>
          <w:lang w:val="ru-RU"/>
        </w:rPr>
        <w:t>.р</w:t>
      </w:r>
      <w:proofErr w:type="gramEnd"/>
      <w:r w:rsidRPr="009017E4">
        <w:rPr>
          <w:bCs/>
          <w:sz w:val="26"/>
          <w:szCs w:val="26"/>
          <w:lang w:val="ru-RU"/>
        </w:rPr>
        <w:t xml:space="preserve">уб., т.е. с увеличением на </w:t>
      </w:r>
      <w:r w:rsidR="009017E4">
        <w:rPr>
          <w:bCs/>
          <w:sz w:val="26"/>
          <w:szCs w:val="26"/>
          <w:lang w:val="ru-RU"/>
        </w:rPr>
        <w:t>11 328,5</w:t>
      </w:r>
      <w:r w:rsidR="001D5FA1">
        <w:rPr>
          <w:bCs/>
          <w:sz w:val="26"/>
          <w:szCs w:val="26"/>
          <w:lang w:val="ru-RU"/>
        </w:rPr>
        <w:t>т</w:t>
      </w:r>
      <w:r w:rsidRPr="009017E4">
        <w:rPr>
          <w:bCs/>
          <w:sz w:val="26"/>
          <w:szCs w:val="26"/>
          <w:lang w:val="ru-RU"/>
        </w:rPr>
        <w:t xml:space="preserve">ыс.руб. или в </w:t>
      </w:r>
      <w:r w:rsidR="009017E4">
        <w:rPr>
          <w:bCs/>
          <w:sz w:val="26"/>
          <w:szCs w:val="26"/>
          <w:lang w:val="ru-RU"/>
        </w:rPr>
        <w:t>1,5</w:t>
      </w:r>
      <w:r w:rsidRPr="009017E4">
        <w:rPr>
          <w:bCs/>
          <w:sz w:val="26"/>
          <w:szCs w:val="26"/>
          <w:lang w:val="ru-RU"/>
        </w:rPr>
        <w:t xml:space="preserve"> раза к первоначальному значению – </w:t>
      </w:r>
      <w:r w:rsidR="009017E4">
        <w:rPr>
          <w:bCs/>
          <w:sz w:val="26"/>
          <w:szCs w:val="26"/>
          <w:lang w:val="ru-RU"/>
        </w:rPr>
        <w:t>22 566,2</w:t>
      </w:r>
      <w:r w:rsidRPr="009017E4">
        <w:rPr>
          <w:bCs/>
          <w:sz w:val="26"/>
          <w:szCs w:val="26"/>
          <w:lang w:val="ru-RU"/>
        </w:rPr>
        <w:t>тыс.руб.</w:t>
      </w:r>
      <w:r w:rsidRPr="009017E4">
        <w:rPr>
          <w:sz w:val="26"/>
          <w:szCs w:val="26"/>
          <w:lang w:val="ru-RU"/>
        </w:rPr>
        <w:t xml:space="preserve">; </w:t>
      </w:r>
    </w:p>
    <w:p w:rsidR="008D1D1B" w:rsidRPr="009017E4" w:rsidRDefault="008D1D1B" w:rsidP="00924DE8">
      <w:pPr>
        <w:spacing w:line="276" w:lineRule="auto"/>
        <w:jc w:val="both"/>
        <w:rPr>
          <w:sz w:val="26"/>
          <w:szCs w:val="26"/>
          <w:lang w:val="ru-RU"/>
        </w:rPr>
      </w:pPr>
      <w:r w:rsidRPr="009017E4">
        <w:rPr>
          <w:sz w:val="26"/>
          <w:szCs w:val="26"/>
          <w:lang w:val="ru-RU"/>
        </w:rPr>
        <w:t xml:space="preserve">- </w:t>
      </w:r>
      <w:r w:rsidRPr="009017E4">
        <w:rPr>
          <w:i/>
          <w:sz w:val="26"/>
          <w:szCs w:val="26"/>
          <w:lang w:val="ru-RU"/>
        </w:rPr>
        <w:t xml:space="preserve">по расходам </w:t>
      </w:r>
      <w:r w:rsidRPr="009017E4">
        <w:rPr>
          <w:sz w:val="26"/>
          <w:szCs w:val="26"/>
          <w:lang w:val="ru-RU"/>
        </w:rPr>
        <w:t xml:space="preserve">в сумме </w:t>
      </w:r>
      <w:r w:rsidR="002B01AD">
        <w:rPr>
          <w:sz w:val="26"/>
          <w:szCs w:val="26"/>
          <w:lang w:val="ru-RU"/>
        </w:rPr>
        <w:t>34 269,3</w:t>
      </w:r>
      <w:r w:rsidRPr="009017E4">
        <w:rPr>
          <w:sz w:val="26"/>
          <w:szCs w:val="26"/>
          <w:lang w:val="ru-RU"/>
        </w:rPr>
        <w:t>тыс</w:t>
      </w:r>
      <w:proofErr w:type="gramStart"/>
      <w:r w:rsidRPr="009017E4">
        <w:rPr>
          <w:sz w:val="26"/>
          <w:szCs w:val="26"/>
          <w:lang w:val="ru-RU"/>
        </w:rPr>
        <w:t>.р</w:t>
      </w:r>
      <w:proofErr w:type="gramEnd"/>
      <w:r w:rsidRPr="009017E4">
        <w:rPr>
          <w:sz w:val="26"/>
          <w:szCs w:val="26"/>
          <w:lang w:val="ru-RU"/>
        </w:rPr>
        <w:t>уб., т.е. с</w:t>
      </w:r>
      <w:r w:rsidRPr="009017E4">
        <w:rPr>
          <w:bCs/>
          <w:sz w:val="26"/>
          <w:szCs w:val="26"/>
          <w:lang w:val="ru-RU"/>
        </w:rPr>
        <w:t xml:space="preserve"> увеличением на </w:t>
      </w:r>
      <w:r w:rsidR="002B01AD">
        <w:rPr>
          <w:bCs/>
          <w:sz w:val="26"/>
          <w:szCs w:val="26"/>
          <w:lang w:val="ru-RU"/>
        </w:rPr>
        <w:t>11 703,1</w:t>
      </w:r>
      <w:r w:rsidR="00F37319" w:rsidRPr="009017E4">
        <w:rPr>
          <w:bCs/>
          <w:sz w:val="26"/>
          <w:szCs w:val="26"/>
          <w:lang w:val="ru-RU"/>
        </w:rPr>
        <w:t xml:space="preserve">тыс.руб. </w:t>
      </w:r>
      <w:r w:rsidRPr="009017E4">
        <w:rPr>
          <w:bCs/>
          <w:sz w:val="26"/>
          <w:szCs w:val="26"/>
          <w:lang w:val="ru-RU"/>
        </w:rPr>
        <w:t xml:space="preserve">или в </w:t>
      </w:r>
      <w:r w:rsidR="009E3269">
        <w:rPr>
          <w:bCs/>
          <w:sz w:val="26"/>
          <w:szCs w:val="26"/>
          <w:lang w:val="ru-RU"/>
        </w:rPr>
        <w:t>1,5</w:t>
      </w:r>
      <w:r w:rsidRPr="009017E4">
        <w:rPr>
          <w:bCs/>
          <w:sz w:val="26"/>
          <w:szCs w:val="26"/>
          <w:lang w:val="ru-RU"/>
        </w:rPr>
        <w:t xml:space="preserve"> ра</w:t>
      </w:r>
      <w:r w:rsidR="009E3269">
        <w:rPr>
          <w:bCs/>
          <w:sz w:val="26"/>
          <w:szCs w:val="26"/>
          <w:lang w:val="ru-RU"/>
        </w:rPr>
        <w:t>за к первоначальному значению</w:t>
      </w:r>
      <w:r w:rsidR="009D07B0">
        <w:rPr>
          <w:bCs/>
          <w:sz w:val="26"/>
          <w:szCs w:val="26"/>
          <w:lang w:val="ru-RU"/>
        </w:rPr>
        <w:t xml:space="preserve"> </w:t>
      </w:r>
      <w:r w:rsidR="009D07B0" w:rsidRPr="009017E4">
        <w:rPr>
          <w:sz w:val="26"/>
          <w:szCs w:val="26"/>
          <w:lang w:val="ru-RU"/>
        </w:rPr>
        <w:t>– 22 566,2тыс.руб.</w:t>
      </w:r>
      <w:r w:rsidRPr="009017E4">
        <w:rPr>
          <w:sz w:val="26"/>
          <w:szCs w:val="26"/>
          <w:lang w:val="ru-RU"/>
        </w:rPr>
        <w:t>;</w:t>
      </w:r>
    </w:p>
    <w:p w:rsidR="006A483B" w:rsidRPr="009017E4" w:rsidRDefault="008D1D1B" w:rsidP="00924DE8">
      <w:pPr>
        <w:spacing w:line="276" w:lineRule="auto"/>
        <w:jc w:val="both"/>
        <w:rPr>
          <w:bCs/>
          <w:sz w:val="26"/>
          <w:szCs w:val="26"/>
          <w:lang w:val="ru-RU"/>
        </w:rPr>
      </w:pPr>
      <w:r w:rsidRPr="009017E4">
        <w:rPr>
          <w:sz w:val="26"/>
          <w:szCs w:val="26"/>
          <w:lang w:val="ru-RU"/>
        </w:rPr>
        <w:t xml:space="preserve">- </w:t>
      </w:r>
      <w:r w:rsidRPr="009017E4">
        <w:rPr>
          <w:i/>
          <w:sz w:val="26"/>
          <w:szCs w:val="26"/>
          <w:lang w:val="ru-RU"/>
        </w:rPr>
        <w:t>дефицит бюджета</w:t>
      </w:r>
      <w:r w:rsidRPr="009017E4">
        <w:rPr>
          <w:sz w:val="26"/>
          <w:szCs w:val="26"/>
          <w:lang w:val="ru-RU"/>
        </w:rPr>
        <w:t>, т.е. превышение расходов над доходами, прогнозировался в уточненном бюджете в сумме (</w:t>
      </w:r>
      <w:r w:rsidR="00A84EDB">
        <w:rPr>
          <w:sz w:val="26"/>
          <w:szCs w:val="26"/>
          <w:lang w:val="ru-RU"/>
        </w:rPr>
        <w:t>-</w:t>
      </w:r>
      <w:r w:rsidRPr="009017E4">
        <w:rPr>
          <w:sz w:val="26"/>
          <w:szCs w:val="26"/>
          <w:lang w:val="ru-RU"/>
        </w:rPr>
        <w:t xml:space="preserve">) </w:t>
      </w:r>
      <w:r w:rsidR="009D07B0">
        <w:rPr>
          <w:sz w:val="26"/>
          <w:szCs w:val="26"/>
          <w:lang w:val="ru-RU"/>
        </w:rPr>
        <w:t>374,6</w:t>
      </w:r>
      <w:r w:rsidRPr="009017E4">
        <w:rPr>
          <w:sz w:val="26"/>
          <w:szCs w:val="26"/>
          <w:lang w:val="ru-RU"/>
        </w:rPr>
        <w:t>тыс</w:t>
      </w:r>
      <w:proofErr w:type="gramStart"/>
      <w:r w:rsidRPr="009017E4">
        <w:rPr>
          <w:sz w:val="26"/>
          <w:szCs w:val="26"/>
          <w:lang w:val="ru-RU"/>
        </w:rPr>
        <w:t>.р</w:t>
      </w:r>
      <w:proofErr w:type="gramEnd"/>
      <w:r w:rsidRPr="009017E4">
        <w:rPr>
          <w:sz w:val="26"/>
          <w:szCs w:val="26"/>
          <w:lang w:val="ru-RU"/>
        </w:rPr>
        <w:t>уб</w:t>
      </w:r>
      <w:r w:rsidRPr="009017E4">
        <w:rPr>
          <w:bCs/>
          <w:sz w:val="26"/>
          <w:szCs w:val="26"/>
          <w:lang w:val="ru-RU"/>
        </w:rPr>
        <w:t xml:space="preserve">., т.е. с увеличением от первоначально планируемого </w:t>
      </w:r>
      <w:r w:rsidR="006A483B" w:rsidRPr="009017E4">
        <w:rPr>
          <w:bCs/>
          <w:sz w:val="26"/>
          <w:szCs w:val="26"/>
          <w:lang w:val="ru-RU"/>
        </w:rPr>
        <w:t>без</w:t>
      </w:r>
      <w:r w:rsidRPr="009017E4">
        <w:rPr>
          <w:bCs/>
          <w:sz w:val="26"/>
          <w:szCs w:val="26"/>
          <w:lang w:val="ru-RU"/>
        </w:rPr>
        <w:t>дефицит</w:t>
      </w:r>
      <w:r w:rsidR="006A483B" w:rsidRPr="009017E4">
        <w:rPr>
          <w:bCs/>
          <w:sz w:val="26"/>
          <w:szCs w:val="26"/>
          <w:lang w:val="ru-RU"/>
        </w:rPr>
        <w:t>ного бюджета.</w:t>
      </w:r>
    </w:p>
    <w:p w:rsidR="006A483B" w:rsidRPr="009017E4" w:rsidRDefault="008D1D1B" w:rsidP="00924DE8">
      <w:pPr>
        <w:spacing w:line="276" w:lineRule="auto"/>
        <w:jc w:val="both"/>
        <w:rPr>
          <w:sz w:val="26"/>
          <w:szCs w:val="26"/>
          <w:lang w:val="ru-RU"/>
        </w:rPr>
      </w:pPr>
      <w:r w:rsidRPr="009017E4">
        <w:rPr>
          <w:bCs/>
          <w:sz w:val="26"/>
          <w:szCs w:val="26"/>
          <w:lang w:val="ru-RU"/>
        </w:rPr>
        <w:t xml:space="preserve"> </w:t>
      </w:r>
      <w:r w:rsidR="00344C1A" w:rsidRPr="009017E4">
        <w:rPr>
          <w:bCs/>
          <w:sz w:val="26"/>
          <w:szCs w:val="26"/>
          <w:lang w:val="ru-RU"/>
        </w:rPr>
        <w:tab/>
      </w:r>
      <w:r w:rsidR="006A483B" w:rsidRPr="009017E4">
        <w:rPr>
          <w:sz w:val="26"/>
          <w:szCs w:val="26"/>
          <w:lang w:val="ru-RU"/>
        </w:rPr>
        <w:t xml:space="preserve">По итогам исполнения бюджета </w:t>
      </w:r>
      <w:r w:rsidR="00DB2644" w:rsidRPr="009017E4">
        <w:rPr>
          <w:sz w:val="26"/>
          <w:szCs w:val="26"/>
          <w:lang w:val="ru-RU"/>
        </w:rPr>
        <w:t>МО «</w:t>
      </w:r>
      <w:proofErr w:type="spellStart"/>
      <w:r w:rsidR="009B706E" w:rsidRPr="009017E4">
        <w:rPr>
          <w:sz w:val="26"/>
          <w:szCs w:val="26"/>
          <w:lang w:val="ru-RU"/>
        </w:rPr>
        <w:t>Фалилеевское</w:t>
      </w:r>
      <w:proofErr w:type="spellEnd"/>
      <w:r w:rsidR="00DB2644" w:rsidRPr="009017E4">
        <w:rPr>
          <w:sz w:val="26"/>
          <w:szCs w:val="26"/>
          <w:lang w:val="ru-RU"/>
        </w:rPr>
        <w:t xml:space="preserve"> сельское поселение»</w:t>
      </w:r>
      <w:r w:rsidR="006A483B" w:rsidRPr="009017E4">
        <w:rPr>
          <w:sz w:val="26"/>
          <w:szCs w:val="26"/>
          <w:lang w:val="ru-RU"/>
        </w:rPr>
        <w:t xml:space="preserve"> за 201</w:t>
      </w:r>
      <w:r w:rsidR="009D07B0">
        <w:rPr>
          <w:sz w:val="26"/>
          <w:szCs w:val="26"/>
          <w:lang w:val="ru-RU"/>
        </w:rPr>
        <w:t>8</w:t>
      </w:r>
      <w:r w:rsidR="006A483B" w:rsidRPr="009017E4">
        <w:rPr>
          <w:sz w:val="26"/>
          <w:szCs w:val="26"/>
          <w:lang w:val="ru-RU"/>
        </w:rPr>
        <w:t xml:space="preserve"> год:</w:t>
      </w:r>
    </w:p>
    <w:p w:rsidR="006A483B" w:rsidRPr="009017E4" w:rsidRDefault="006A483B" w:rsidP="00924DE8">
      <w:pPr>
        <w:spacing w:line="276" w:lineRule="auto"/>
        <w:jc w:val="both"/>
        <w:rPr>
          <w:bCs/>
          <w:sz w:val="26"/>
          <w:szCs w:val="26"/>
          <w:lang w:val="ru-RU"/>
        </w:rPr>
      </w:pPr>
      <w:r w:rsidRPr="009017E4">
        <w:rPr>
          <w:sz w:val="26"/>
          <w:szCs w:val="26"/>
          <w:lang w:val="ru-RU"/>
        </w:rPr>
        <w:t>-</w:t>
      </w:r>
      <w:r w:rsidR="00DB2644" w:rsidRPr="009017E4">
        <w:rPr>
          <w:sz w:val="26"/>
          <w:szCs w:val="26"/>
          <w:lang w:val="ru-RU"/>
        </w:rPr>
        <w:t xml:space="preserve"> </w:t>
      </w:r>
      <w:r w:rsidRPr="009017E4">
        <w:rPr>
          <w:i/>
          <w:sz w:val="26"/>
          <w:szCs w:val="26"/>
          <w:lang w:val="ru-RU"/>
        </w:rPr>
        <w:t>доходная часть бюджета исполнена</w:t>
      </w:r>
      <w:r w:rsidRPr="009017E4">
        <w:rPr>
          <w:sz w:val="26"/>
          <w:szCs w:val="26"/>
          <w:lang w:val="ru-RU"/>
        </w:rPr>
        <w:t xml:space="preserve"> в сумме  </w:t>
      </w:r>
      <w:r w:rsidR="0080083E">
        <w:rPr>
          <w:sz w:val="26"/>
          <w:szCs w:val="26"/>
          <w:lang w:val="ru-RU"/>
        </w:rPr>
        <w:t>33 311,3</w:t>
      </w:r>
      <w:r w:rsidRPr="009017E4">
        <w:rPr>
          <w:sz w:val="26"/>
          <w:szCs w:val="26"/>
          <w:lang w:val="ru-RU"/>
        </w:rPr>
        <w:t>тыс</w:t>
      </w:r>
      <w:proofErr w:type="gramStart"/>
      <w:r w:rsidRPr="009017E4">
        <w:rPr>
          <w:sz w:val="26"/>
          <w:szCs w:val="26"/>
          <w:lang w:val="ru-RU"/>
        </w:rPr>
        <w:t>.р</w:t>
      </w:r>
      <w:proofErr w:type="gramEnd"/>
      <w:r w:rsidRPr="009017E4">
        <w:rPr>
          <w:sz w:val="26"/>
          <w:szCs w:val="26"/>
          <w:lang w:val="ru-RU"/>
        </w:rPr>
        <w:t xml:space="preserve">уб. или на </w:t>
      </w:r>
      <w:r w:rsidR="0080083E">
        <w:rPr>
          <w:sz w:val="26"/>
          <w:szCs w:val="26"/>
          <w:lang w:val="ru-RU"/>
        </w:rPr>
        <w:t>98,3</w:t>
      </w:r>
      <w:r w:rsidRPr="009017E4">
        <w:rPr>
          <w:sz w:val="26"/>
          <w:szCs w:val="26"/>
          <w:lang w:val="ru-RU"/>
        </w:rPr>
        <w:t xml:space="preserve">% при плане – </w:t>
      </w:r>
      <w:r w:rsidR="0080083E">
        <w:rPr>
          <w:sz w:val="26"/>
          <w:szCs w:val="26"/>
          <w:lang w:val="ru-RU"/>
        </w:rPr>
        <w:t>33 894,7</w:t>
      </w:r>
      <w:r w:rsidRPr="009017E4">
        <w:rPr>
          <w:bCs/>
          <w:sz w:val="26"/>
          <w:szCs w:val="26"/>
          <w:lang w:val="ru-RU"/>
        </w:rPr>
        <w:t>тыс.руб.</w:t>
      </w:r>
      <w:r w:rsidR="00DB2644" w:rsidRPr="009017E4">
        <w:rPr>
          <w:bCs/>
          <w:sz w:val="26"/>
          <w:szCs w:val="26"/>
          <w:lang w:val="ru-RU"/>
        </w:rPr>
        <w:t>;</w:t>
      </w:r>
    </w:p>
    <w:p w:rsidR="00DB2644" w:rsidRPr="009017E4" w:rsidRDefault="006A483B" w:rsidP="00924DE8">
      <w:pPr>
        <w:spacing w:line="276" w:lineRule="auto"/>
        <w:jc w:val="both"/>
        <w:rPr>
          <w:sz w:val="26"/>
          <w:szCs w:val="26"/>
          <w:lang w:val="ru-RU"/>
        </w:rPr>
      </w:pPr>
      <w:r w:rsidRPr="009017E4">
        <w:rPr>
          <w:i/>
          <w:sz w:val="26"/>
          <w:szCs w:val="26"/>
          <w:lang w:val="ru-RU"/>
        </w:rPr>
        <w:t>-</w:t>
      </w:r>
      <w:r w:rsidR="00DB2644" w:rsidRPr="009017E4">
        <w:rPr>
          <w:i/>
          <w:sz w:val="26"/>
          <w:szCs w:val="26"/>
          <w:lang w:val="ru-RU"/>
        </w:rPr>
        <w:t xml:space="preserve"> </w:t>
      </w:r>
      <w:r w:rsidRPr="009017E4">
        <w:rPr>
          <w:i/>
          <w:sz w:val="26"/>
          <w:szCs w:val="26"/>
          <w:lang w:val="ru-RU"/>
        </w:rPr>
        <w:t>расходная часть бюджета</w:t>
      </w:r>
      <w:r w:rsidRPr="009017E4">
        <w:rPr>
          <w:sz w:val="26"/>
          <w:szCs w:val="26"/>
          <w:lang w:val="ru-RU"/>
        </w:rPr>
        <w:t xml:space="preserve"> исполнена в сумме </w:t>
      </w:r>
      <w:r w:rsidR="0080083E">
        <w:rPr>
          <w:sz w:val="26"/>
          <w:szCs w:val="26"/>
          <w:lang w:val="ru-RU"/>
        </w:rPr>
        <w:t>33 012,0</w:t>
      </w:r>
      <w:r w:rsidRPr="009017E4">
        <w:rPr>
          <w:sz w:val="26"/>
          <w:szCs w:val="26"/>
          <w:lang w:val="ru-RU"/>
        </w:rPr>
        <w:t>тыс</w:t>
      </w:r>
      <w:proofErr w:type="gramStart"/>
      <w:r w:rsidRPr="009017E4">
        <w:rPr>
          <w:sz w:val="26"/>
          <w:szCs w:val="26"/>
          <w:lang w:val="ru-RU"/>
        </w:rPr>
        <w:t>.р</w:t>
      </w:r>
      <w:proofErr w:type="gramEnd"/>
      <w:r w:rsidRPr="009017E4">
        <w:rPr>
          <w:sz w:val="26"/>
          <w:szCs w:val="26"/>
          <w:lang w:val="ru-RU"/>
        </w:rPr>
        <w:t xml:space="preserve">уб. или на </w:t>
      </w:r>
      <w:r w:rsidR="0080083E">
        <w:rPr>
          <w:sz w:val="26"/>
          <w:szCs w:val="26"/>
          <w:lang w:val="ru-RU"/>
        </w:rPr>
        <w:t>96,4</w:t>
      </w:r>
      <w:r w:rsidRPr="009017E4">
        <w:rPr>
          <w:sz w:val="26"/>
          <w:szCs w:val="26"/>
          <w:lang w:val="ru-RU"/>
        </w:rPr>
        <w:t>%, при плане –</w:t>
      </w:r>
      <w:r w:rsidR="00DB2644" w:rsidRPr="009017E4">
        <w:rPr>
          <w:sz w:val="26"/>
          <w:szCs w:val="26"/>
          <w:lang w:val="ru-RU"/>
        </w:rPr>
        <w:t xml:space="preserve"> </w:t>
      </w:r>
      <w:r w:rsidR="0080083E">
        <w:rPr>
          <w:sz w:val="26"/>
          <w:szCs w:val="26"/>
          <w:lang w:val="ru-RU"/>
        </w:rPr>
        <w:t>34 296,3</w:t>
      </w:r>
      <w:r w:rsidRPr="009017E4">
        <w:rPr>
          <w:sz w:val="26"/>
          <w:szCs w:val="26"/>
          <w:lang w:val="ru-RU"/>
        </w:rPr>
        <w:t>тыс.руб.</w:t>
      </w:r>
      <w:r w:rsidR="00DB2644" w:rsidRPr="009017E4">
        <w:rPr>
          <w:sz w:val="26"/>
          <w:szCs w:val="26"/>
          <w:lang w:val="ru-RU"/>
        </w:rPr>
        <w:t>;</w:t>
      </w:r>
      <w:r w:rsidRPr="009017E4">
        <w:rPr>
          <w:sz w:val="26"/>
          <w:szCs w:val="26"/>
          <w:lang w:val="ru-RU"/>
        </w:rPr>
        <w:t xml:space="preserve"> </w:t>
      </w:r>
    </w:p>
    <w:p w:rsidR="006A483B" w:rsidRPr="009017E4" w:rsidRDefault="006A483B" w:rsidP="00924DE8">
      <w:pPr>
        <w:spacing w:line="276" w:lineRule="auto"/>
        <w:jc w:val="both"/>
        <w:rPr>
          <w:sz w:val="26"/>
          <w:szCs w:val="26"/>
          <w:lang w:val="ru-RU"/>
        </w:rPr>
      </w:pPr>
      <w:r w:rsidRPr="009017E4">
        <w:rPr>
          <w:sz w:val="26"/>
          <w:szCs w:val="26"/>
          <w:lang w:val="ru-RU"/>
        </w:rPr>
        <w:t xml:space="preserve"> - </w:t>
      </w:r>
      <w:r w:rsidR="0080083E">
        <w:rPr>
          <w:sz w:val="26"/>
          <w:szCs w:val="26"/>
          <w:lang w:val="ru-RU"/>
        </w:rPr>
        <w:t xml:space="preserve">бюджет исполнен с </w:t>
      </w:r>
      <w:proofErr w:type="spellStart"/>
      <w:r w:rsidR="0080083E" w:rsidRPr="0080083E">
        <w:rPr>
          <w:i/>
          <w:sz w:val="26"/>
          <w:szCs w:val="26"/>
          <w:lang w:val="ru-RU"/>
        </w:rPr>
        <w:t>про</w:t>
      </w:r>
      <w:r w:rsidRPr="0080083E">
        <w:rPr>
          <w:i/>
          <w:sz w:val="26"/>
          <w:szCs w:val="26"/>
          <w:lang w:val="ru-RU"/>
        </w:rPr>
        <w:t>фицит</w:t>
      </w:r>
      <w:r w:rsidR="0080083E">
        <w:rPr>
          <w:i/>
          <w:sz w:val="26"/>
          <w:szCs w:val="26"/>
          <w:lang w:val="ru-RU"/>
        </w:rPr>
        <w:t>ом</w:t>
      </w:r>
      <w:proofErr w:type="spellEnd"/>
      <w:r w:rsidRPr="009017E4">
        <w:rPr>
          <w:i/>
          <w:sz w:val="26"/>
          <w:szCs w:val="26"/>
          <w:lang w:val="ru-RU"/>
        </w:rPr>
        <w:t xml:space="preserve"> </w:t>
      </w:r>
      <w:r w:rsidR="0080083E" w:rsidRPr="00B83A49">
        <w:rPr>
          <w:sz w:val="26"/>
          <w:szCs w:val="26"/>
          <w:lang w:val="ru-RU"/>
        </w:rPr>
        <w:t>в сумме 299,3</w:t>
      </w:r>
      <w:r w:rsidRPr="00B83A49">
        <w:rPr>
          <w:sz w:val="26"/>
          <w:szCs w:val="26"/>
          <w:lang w:val="ru-RU"/>
        </w:rPr>
        <w:t>тыс</w:t>
      </w:r>
      <w:proofErr w:type="gramStart"/>
      <w:r w:rsidRPr="00B83A49">
        <w:rPr>
          <w:sz w:val="26"/>
          <w:szCs w:val="26"/>
          <w:lang w:val="ru-RU"/>
        </w:rPr>
        <w:t>.р</w:t>
      </w:r>
      <w:proofErr w:type="gramEnd"/>
      <w:r w:rsidRPr="00B83A49">
        <w:rPr>
          <w:sz w:val="26"/>
          <w:szCs w:val="26"/>
          <w:lang w:val="ru-RU"/>
        </w:rPr>
        <w:t>уб</w:t>
      </w:r>
      <w:r w:rsidR="0080083E">
        <w:rPr>
          <w:sz w:val="26"/>
          <w:szCs w:val="26"/>
          <w:lang w:val="ru-RU"/>
        </w:rPr>
        <w:t>,</w:t>
      </w:r>
      <w:r w:rsidRPr="009017E4">
        <w:rPr>
          <w:sz w:val="26"/>
          <w:szCs w:val="26"/>
          <w:lang w:val="ru-RU"/>
        </w:rPr>
        <w:t>. при прогнозируемом дефиците (</w:t>
      </w:r>
      <w:r w:rsidR="00DB2644" w:rsidRPr="009017E4">
        <w:rPr>
          <w:sz w:val="26"/>
          <w:szCs w:val="26"/>
          <w:lang w:val="ru-RU"/>
        </w:rPr>
        <w:t>-</w:t>
      </w:r>
      <w:r w:rsidRPr="009017E4">
        <w:rPr>
          <w:sz w:val="26"/>
          <w:szCs w:val="26"/>
          <w:lang w:val="ru-RU"/>
        </w:rPr>
        <w:t>)</w:t>
      </w:r>
      <w:r w:rsidR="00F37319" w:rsidRPr="009017E4">
        <w:rPr>
          <w:sz w:val="26"/>
          <w:szCs w:val="26"/>
          <w:lang w:val="ru-RU"/>
        </w:rPr>
        <w:t xml:space="preserve"> </w:t>
      </w:r>
      <w:r w:rsidR="0080083E">
        <w:rPr>
          <w:sz w:val="26"/>
          <w:szCs w:val="26"/>
          <w:lang w:val="ru-RU"/>
        </w:rPr>
        <w:t>374,6</w:t>
      </w:r>
      <w:r w:rsidRPr="009017E4">
        <w:rPr>
          <w:sz w:val="26"/>
          <w:szCs w:val="26"/>
          <w:lang w:val="ru-RU"/>
        </w:rPr>
        <w:t xml:space="preserve">тыс.руб.  </w:t>
      </w:r>
    </w:p>
    <w:p w:rsidR="00924DE8" w:rsidRPr="00B83A49" w:rsidRDefault="00924DE8" w:rsidP="00924DE8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ru-RU"/>
        </w:rPr>
      </w:pPr>
    </w:p>
    <w:p w:rsidR="00344C1A" w:rsidRPr="00B83A49" w:rsidRDefault="00DB2644" w:rsidP="00924DE8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ru-RU"/>
        </w:rPr>
      </w:pPr>
      <w:r w:rsidRPr="00B83A49">
        <w:rPr>
          <w:b/>
          <w:sz w:val="26"/>
          <w:szCs w:val="26"/>
          <w:lang w:val="ru-RU"/>
        </w:rPr>
        <w:t xml:space="preserve">3.  Анализ исполнения доходной части бюджета </w:t>
      </w:r>
    </w:p>
    <w:p w:rsidR="00482D54" w:rsidRPr="00B83A49" w:rsidRDefault="00C7031A" w:rsidP="00924DE8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ru-RU"/>
        </w:rPr>
      </w:pPr>
      <w:r w:rsidRPr="00B83A49">
        <w:rPr>
          <w:b/>
          <w:sz w:val="26"/>
          <w:szCs w:val="26"/>
          <w:lang w:val="ru-RU"/>
        </w:rPr>
        <w:t>МО «</w:t>
      </w:r>
      <w:proofErr w:type="spellStart"/>
      <w:r w:rsidR="009B706E" w:rsidRPr="00B83A49">
        <w:rPr>
          <w:b/>
          <w:sz w:val="26"/>
          <w:szCs w:val="26"/>
          <w:lang w:val="ru-RU"/>
        </w:rPr>
        <w:t>Фалилеевское</w:t>
      </w:r>
      <w:proofErr w:type="spellEnd"/>
      <w:r w:rsidR="00C9517B" w:rsidRPr="00B83A49">
        <w:rPr>
          <w:b/>
          <w:sz w:val="26"/>
          <w:szCs w:val="26"/>
          <w:lang w:val="ru-RU"/>
        </w:rPr>
        <w:t xml:space="preserve"> сельское поселение» за 201</w:t>
      </w:r>
      <w:r w:rsidR="00B83A49" w:rsidRPr="00B83A49">
        <w:rPr>
          <w:b/>
          <w:sz w:val="26"/>
          <w:szCs w:val="26"/>
          <w:lang w:val="ru-RU"/>
        </w:rPr>
        <w:t>8</w:t>
      </w:r>
      <w:r w:rsidRPr="00B83A49">
        <w:rPr>
          <w:b/>
          <w:sz w:val="26"/>
          <w:szCs w:val="26"/>
          <w:lang w:val="ru-RU"/>
        </w:rPr>
        <w:t xml:space="preserve"> год</w:t>
      </w:r>
    </w:p>
    <w:p w:rsidR="003B52F0" w:rsidRPr="00B83A49" w:rsidRDefault="003B52F0" w:rsidP="00924DE8">
      <w:pPr>
        <w:tabs>
          <w:tab w:val="left" w:pos="0"/>
        </w:tabs>
        <w:spacing w:line="276" w:lineRule="auto"/>
        <w:jc w:val="center"/>
        <w:rPr>
          <w:b/>
          <w:sz w:val="26"/>
          <w:szCs w:val="26"/>
          <w:lang w:val="ru-RU"/>
        </w:rPr>
      </w:pPr>
    </w:p>
    <w:p w:rsidR="00987EFC" w:rsidRPr="00B83A49" w:rsidRDefault="00DB2644" w:rsidP="00924DE8">
      <w:pPr>
        <w:spacing w:line="276" w:lineRule="auto"/>
        <w:jc w:val="both"/>
        <w:rPr>
          <w:sz w:val="26"/>
          <w:szCs w:val="26"/>
          <w:lang w:val="ru-RU"/>
        </w:rPr>
      </w:pPr>
      <w:r w:rsidRPr="00B83A49">
        <w:rPr>
          <w:sz w:val="26"/>
          <w:szCs w:val="26"/>
          <w:lang w:val="ru-RU"/>
        </w:rPr>
        <w:tab/>
      </w:r>
      <w:r w:rsidRPr="00B83A49">
        <w:rPr>
          <w:color w:val="000000"/>
          <w:sz w:val="26"/>
          <w:szCs w:val="26"/>
          <w:lang w:val="ru-RU"/>
        </w:rPr>
        <w:t xml:space="preserve"> </w:t>
      </w:r>
      <w:r w:rsidR="00482D54" w:rsidRPr="00B83A49">
        <w:rPr>
          <w:sz w:val="26"/>
          <w:szCs w:val="26"/>
          <w:lang w:val="ru-RU"/>
        </w:rPr>
        <w:t>Уточненный бюджет по доходам</w:t>
      </w:r>
      <w:r w:rsidR="006F03FC" w:rsidRPr="00B83A49">
        <w:rPr>
          <w:sz w:val="26"/>
          <w:szCs w:val="26"/>
          <w:lang w:val="ru-RU"/>
        </w:rPr>
        <w:t>,</w:t>
      </w:r>
      <w:r w:rsidR="00076323" w:rsidRPr="00B83A49">
        <w:rPr>
          <w:sz w:val="26"/>
          <w:szCs w:val="26"/>
          <w:lang w:val="ru-RU"/>
        </w:rPr>
        <w:t xml:space="preserve"> согласно представленному отчету,</w:t>
      </w:r>
      <w:r w:rsidR="007474A0" w:rsidRPr="00B83A49">
        <w:rPr>
          <w:sz w:val="26"/>
          <w:szCs w:val="26"/>
          <w:lang w:val="ru-RU"/>
        </w:rPr>
        <w:t xml:space="preserve"> </w:t>
      </w:r>
      <w:r w:rsidR="006A56A1" w:rsidRPr="00B83A49">
        <w:rPr>
          <w:sz w:val="26"/>
          <w:szCs w:val="26"/>
          <w:lang w:val="ru-RU"/>
        </w:rPr>
        <w:t>по состоянию на 01.01.201</w:t>
      </w:r>
      <w:r w:rsidR="00B83A49">
        <w:rPr>
          <w:sz w:val="26"/>
          <w:szCs w:val="26"/>
          <w:lang w:val="ru-RU"/>
        </w:rPr>
        <w:t>9</w:t>
      </w:r>
      <w:r w:rsidR="007474A0" w:rsidRPr="00B83A49">
        <w:rPr>
          <w:sz w:val="26"/>
          <w:szCs w:val="26"/>
          <w:lang w:val="ru-RU"/>
        </w:rPr>
        <w:t>г</w:t>
      </w:r>
      <w:r w:rsidR="00A669FD" w:rsidRPr="00B83A49">
        <w:rPr>
          <w:sz w:val="26"/>
          <w:szCs w:val="26"/>
          <w:lang w:val="ru-RU"/>
        </w:rPr>
        <w:t>ода, составил</w:t>
      </w:r>
      <w:r w:rsidR="00482D54" w:rsidRPr="00B83A49">
        <w:rPr>
          <w:sz w:val="26"/>
          <w:szCs w:val="26"/>
          <w:lang w:val="ru-RU"/>
        </w:rPr>
        <w:t xml:space="preserve"> в сумме </w:t>
      </w:r>
      <w:r w:rsidR="00B83A49">
        <w:rPr>
          <w:sz w:val="26"/>
          <w:szCs w:val="26"/>
          <w:lang w:val="ru-RU"/>
        </w:rPr>
        <w:t>33 894,7</w:t>
      </w:r>
      <w:r w:rsidR="00EC63B2" w:rsidRPr="00B83A49">
        <w:rPr>
          <w:sz w:val="26"/>
          <w:szCs w:val="26"/>
          <w:lang w:val="ru-RU"/>
        </w:rPr>
        <w:t>тыс</w:t>
      </w:r>
      <w:proofErr w:type="gramStart"/>
      <w:r w:rsidR="00EC63B2" w:rsidRPr="00B83A49">
        <w:rPr>
          <w:sz w:val="26"/>
          <w:szCs w:val="26"/>
          <w:lang w:val="ru-RU"/>
        </w:rPr>
        <w:t>.</w:t>
      </w:r>
      <w:r w:rsidR="00D2066D" w:rsidRPr="00B83A49">
        <w:rPr>
          <w:sz w:val="26"/>
          <w:szCs w:val="26"/>
          <w:lang w:val="ru-RU"/>
        </w:rPr>
        <w:t>р</w:t>
      </w:r>
      <w:proofErr w:type="gramEnd"/>
      <w:r w:rsidR="00D2066D" w:rsidRPr="00B83A49">
        <w:rPr>
          <w:sz w:val="26"/>
          <w:szCs w:val="26"/>
          <w:lang w:val="ru-RU"/>
        </w:rPr>
        <w:t>уб., в</w:t>
      </w:r>
      <w:r w:rsidR="00D95D37" w:rsidRPr="00B83A49">
        <w:rPr>
          <w:sz w:val="26"/>
          <w:szCs w:val="26"/>
          <w:lang w:val="ru-RU"/>
        </w:rPr>
        <w:t xml:space="preserve"> </w:t>
      </w:r>
      <w:r w:rsidR="00045C00" w:rsidRPr="00B83A49">
        <w:rPr>
          <w:sz w:val="26"/>
          <w:szCs w:val="26"/>
          <w:lang w:val="ru-RU"/>
        </w:rPr>
        <w:t>том числе:</w:t>
      </w:r>
    </w:p>
    <w:p w:rsidR="00482D54" w:rsidRPr="0008454A" w:rsidRDefault="00432FE8" w:rsidP="0008454A">
      <w:pPr>
        <w:pStyle w:val="aa"/>
        <w:numPr>
          <w:ilvl w:val="0"/>
          <w:numId w:val="41"/>
        </w:numPr>
        <w:tabs>
          <w:tab w:val="left" w:pos="0"/>
        </w:tabs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собственные доходы (налоговые и неналоговые доходы)</w:t>
      </w:r>
      <w:r w:rsidR="00B94480" w:rsidRPr="0008454A">
        <w:rPr>
          <w:sz w:val="26"/>
          <w:szCs w:val="26"/>
          <w:lang w:val="ru-RU"/>
        </w:rPr>
        <w:t xml:space="preserve"> –</w:t>
      </w:r>
      <w:r w:rsidR="00C03279" w:rsidRPr="0008454A">
        <w:rPr>
          <w:sz w:val="26"/>
          <w:szCs w:val="26"/>
          <w:lang w:val="ru-RU"/>
        </w:rPr>
        <w:t xml:space="preserve"> </w:t>
      </w:r>
      <w:r w:rsidR="00B83A49" w:rsidRPr="0008454A">
        <w:rPr>
          <w:sz w:val="26"/>
          <w:szCs w:val="26"/>
          <w:lang w:val="ru-RU"/>
        </w:rPr>
        <w:t>5 800,0</w:t>
      </w:r>
      <w:r w:rsidR="00EC63B2" w:rsidRPr="0008454A">
        <w:rPr>
          <w:sz w:val="26"/>
          <w:szCs w:val="26"/>
          <w:lang w:val="ru-RU"/>
        </w:rPr>
        <w:t>тыс</w:t>
      </w:r>
      <w:proofErr w:type="gramStart"/>
      <w:r w:rsidR="00EC63B2" w:rsidRPr="0008454A">
        <w:rPr>
          <w:sz w:val="26"/>
          <w:szCs w:val="26"/>
          <w:lang w:val="ru-RU"/>
        </w:rPr>
        <w:t>.</w:t>
      </w:r>
      <w:r w:rsidR="00482D54" w:rsidRPr="0008454A">
        <w:rPr>
          <w:sz w:val="26"/>
          <w:szCs w:val="26"/>
          <w:lang w:val="ru-RU"/>
        </w:rPr>
        <w:t>р</w:t>
      </w:r>
      <w:proofErr w:type="gramEnd"/>
      <w:r w:rsidR="00482D54" w:rsidRPr="0008454A">
        <w:rPr>
          <w:sz w:val="26"/>
          <w:szCs w:val="26"/>
          <w:lang w:val="ru-RU"/>
        </w:rPr>
        <w:t>уб.</w:t>
      </w:r>
      <w:r w:rsidR="004D544E" w:rsidRPr="0008454A">
        <w:rPr>
          <w:sz w:val="26"/>
          <w:szCs w:val="26"/>
          <w:lang w:val="ru-RU"/>
        </w:rPr>
        <w:t xml:space="preserve"> (увеличение на 536,2тыс.руб. от первоначального бюджета</w:t>
      </w:r>
      <w:r w:rsidR="00A04EFE">
        <w:rPr>
          <w:sz w:val="26"/>
          <w:szCs w:val="26"/>
          <w:lang w:val="ru-RU"/>
        </w:rPr>
        <w:t xml:space="preserve"> </w:t>
      </w:r>
      <w:r w:rsidR="00A04EFE" w:rsidRPr="0008454A">
        <w:rPr>
          <w:sz w:val="26"/>
          <w:szCs w:val="26"/>
          <w:lang w:val="ru-RU"/>
        </w:rPr>
        <w:t>–</w:t>
      </w:r>
      <w:r w:rsidR="00A04EFE">
        <w:rPr>
          <w:sz w:val="26"/>
          <w:szCs w:val="26"/>
          <w:lang w:val="ru-RU"/>
        </w:rPr>
        <w:t xml:space="preserve"> 5 263,8тыс.руб.</w:t>
      </w:r>
      <w:r w:rsidR="004D544E" w:rsidRPr="0008454A">
        <w:rPr>
          <w:sz w:val="26"/>
          <w:szCs w:val="26"/>
          <w:lang w:val="ru-RU"/>
        </w:rPr>
        <w:t>)</w:t>
      </w:r>
      <w:r w:rsidR="00E003B4" w:rsidRPr="0008454A">
        <w:rPr>
          <w:sz w:val="26"/>
          <w:szCs w:val="26"/>
          <w:lang w:val="ru-RU"/>
        </w:rPr>
        <w:t>;</w:t>
      </w:r>
    </w:p>
    <w:p w:rsidR="00482D54" w:rsidRPr="0008454A" w:rsidRDefault="00482D54" w:rsidP="0008454A">
      <w:pPr>
        <w:pStyle w:val="aa"/>
        <w:numPr>
          <w:ilvl w:val="0"/>
          <w:numId w:val="41"/>
        </w:numPr>
        <w:tabs>
          <w:tab w:val="left" w:pos="0"/>
        </w:tabs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8454A">
        <w:rPr>
          <w:sz w:val="26"/>
          <w:szCs w:val="26"/>
          <w:lang w:val="ru-RU"/>
        </w:rPr>
        <w:t>безвозмездные поступления от других</w:t>
      </w:r>
      <w:r w:rsidR="00D20CE4" w:rsidRPr="0008454A">
        <w:rPr>
          <w:sz w:val="26"/>
          <w:szCs w:val="26"/>
          <w:lang w:val="ru-RU"/>
        </w:rPr>
        <w:t xml:space="preserve"> </w:t>
      </w:r>
      <w:r w:rsidRPr="0008454A">
        <w:rPr>
          <w:sz w:val="26"/>
          <w:szCs w:val="26"/>
          <w:lang w:val="ru-RU"/>
        </w:rPr>
        <w:t>бюджетов бюдже</w:t>
      </w:r>
      <w:r w:rsidR="00C03279" w:rsidRPr="0008454A">
        <w:rPr>
          <w:sz w:val="26"/>
          <w:szCs w:val="26"/>
          <w:lang w:val="ru-RU"/>
        </w:rPr>
        <w:t xml:space="preserve">тной системы РФ </w:t>
      </w:r>
      <w:r w:rsidR="00117886" w:rsidRPr="0008454A">
        <w:rPr>
          <w:sz w:val="26"/>
          <w:szCs w:val="26"/>
          <w:lang w:val="ru-RU"/>
        </w:rPr>
        <w:t xml:space="preserve">– </w:t>
      </w:r>
      <w:r w:rsidR="00B83A49" w:rsidRPr="0008454A">
        <w:rPr>
          <w:sz w:val="26"/>
          <w:szCs w:val="26"/>
          <w:lang w:val="ru-RU"/>
        </w:rPr>
        <w:t>28 094,7</w:t>
      </w:r>
      <w:r w:rsidR="00EC63B2" w:rsidRPr="0008454A">
        <w:rPr>
          <w:sz w:val="26"/>
          <w:szCs w:val="26"/>
          <w:lang w:val="ru-RU"/>
        </w:rPr>
        <w:t>тыс</w:t>
      </w:r>
      <w:proofErr w:type="gramStart"/>
      <w:r w:rsidR="00EC63B2" w:rsidRPr="0008454A">
        <w:rPr>
          <w:sz w:val="26"/>
          <w:szCs w:val="26"/>
          <w:lang w:val="ru-RU"/>
        </w:rPr>
        <w:t>.</w:t>
      </w:r>
      <w:r w:rsidRPr="0008454A">
        <w:rPr>
          <w:sz w:val="26"/>
          <w:szCs w:val="26"/>
          <w:lang w:val="ru-RU"/>
        </w:rPr>
        <w:t>р</w:t>
      </w:r>
      <w:proofErr w:type="gramEnd"/>
      <w:r w:rsidRPr="0008454A">
        <w:rPr>
          <w:sz w:val="26"/>
          <w:szCs w:val="26"/>
          <w:lang w:val="ru-RU"/>
        </w:rPr>
        <w:t>уб.</w:t>
      </w:r>
      <w:r w:rsidR="00803D93" w:rsidRPr="0008454A">
        <w:rPr>
          <w:sz w:val="26"/>
          <w:szCs w:val="26"/>
          <w:lang w:val="ru-RU"/>
        </w:rPr>
        <w:t xml:space="preserve"> (увеличение </w:t>
      </w:r>
      <w:r w:rsidR="00410BA7" w:rsidRPr="0008454A">
        <w:rPr>
          <w:sz w:val="26"/>
          <w:szCs w:val="26"/>
          <w:lang w:val="ru-RU"/>
        </w:rPr>
        <w:t xml:space="preserve">в </w:t>
      </w:r>
      <w:r w:rsidR="004D544E" w:rsidRPr="0008454A">
        <w:rPr>
          <w:sz w:val="26"/>
          <w:szCs w:val="26"/>
          <w:lang w:val="ru-RU"/>
        </w:rPr>
        <w:t>1,6</w:t>
      </w:r>
      <w:r w:rsidR="00707D19" w:rsidRPr="0008454A">
        <w:rPr>
          <w:sz w:val="26"/>
          <w:szCs w:val="26"/>
          <w:lang w:val="ru-RU"/>
        </w:rPr>
        <w:t xml:space="preserve"> </w:t>
      </w:r>
      <w:r w:rsidR="00803D93" w:rsidRPr="0008454A">
        <w:rPr>
          <w:sz w:val="26"/>
          <w:szCs w:val="26"/>
          <w:lang w:val="ru-RU"/>
        </w:rPr>
        <w:t>раз</w:t>
      </w:r>
      <w:r w:rsidR="00707D19" w:rsidRPr="0008454A">
        <w:rPr>
          <w:sz w:val="26"/>
          <w:szCs w:val="26"/>
          <w:lang w:val="ru-RU"/>
        </w:rPr>
        <w:t>а от первоначального бюджета</w:t>
      </w:r>
      <w:r w:rsidR="00A04EFE">
        <w:rPr>
          <w:sz w:val="26"/>
          <w:szCs w:val="26"/>
          <w:lang w:val="ru-RU"/>
        </w:rPr>
        <w:t xml:space="preserve"> – 17 302,4тыс.руб.</w:t>
      </w:r>
      <w:r w:rsidR="00803D93" w:rsidRPr="0008454A">
        <w:rPr>
          <w:sz w:val="26"/>
          <w:szCs w:val="26"/>
          <w:lang w:val="ru-RU"/>
        </w:rPr>
        <w:t>).</w:t>
      </w:r>
    </w:p>
    <w:p w:rsidR="00482D54" w:rsidRPr="00B83A49" w:rsidRDefault="00482D54" w:rsidP="00924DE8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B83A49">
        <w:rPr>
          <w:sz w:val="26"/>
          <w:szCs w:val="26"/>
          <w:lang w:val="ru-RU"/>
        </w:rPr>
        <w:t xml:space="preserve">Удельный вес собственных доходов в первоначально утвержденном бюджете составлял </w:t>
      </w:r>
      <w:r w:rsidR="004D544E">
        <w:rPr>
          <w:sz w:val="26"/>
          <w:szCs w:val="26"/>
          <w:lang w:val="ru-RU"/>
        </w:rPr>
        <w:t>23,4</w:t>
      </w:r>
      <w:r w:rsidRPr="00B83A49">
        <w:rPr>
          <w:sz w:val="26"/>
          <w:szCs w:val="26"/>
          <w:lang w:val="ru-RU"/>
        </w:rPr>
        <w:t>%, в уточненном бюдже</w:t>
      </w:r>
      <w:r w:rsidR="00742CA0" w:rsidRPr="00B83A49">
        <w:rPr>
          <w:sz w:val="26"/>
          <w:szCs w:val="26"/>
          <w:lang w:val="ru-RU"/>
        </w:rPr>
        <w:t xml:space="preserve">те </w:t>
      </w:r>
      <w:r w:rsidRPr="00B83A49">
        <w:rPr>
          <w:sz w:val="26"/>
          <w:szCs w:val="26"/>
          <w:lang w:val="ru-RU"/>
        </w:rPr>
        <w:t xml:space="preserve">– </w:t>
      </w:r>
      <w:r w:rsidR="004D544E">
        <w:rPr>
          <w:sz w:val="26"/>
          <w:szCs w:val="26"/>
          <w:lang w:val="ru-RU"/>
        </w:rPr>
        <w:t>17,2</w:t>
      </w:r>
      <w:r w:rsidRPr="00B83A49">
        <w:rPr>
          <w:sz w:val="26"/>
          <w:szCs w:val="26"/>
          <w:lang w:val="ru-RU"/>
        </w:rPr>
        <w:t>%.</w:t>
      </w:r>
    </w:p>
    <w:p w:rsidR="004F7C4B" w:rsidRPr="004F7C4B" w:rsidRDefault="004F7C4B" w:rsidP="00847896">
      <w:pPr>
        <w:ind w:firstLine="567"/>
        <w:jc w:val="both"/>
        <w:rPr>
          <w:sz w:val="26"/>
          <w:szCs w:val="26"/>
          <w:lang w:val="ru-RU"/>
        </w:rPr>
      </w:pPr>
      <w:r w:rsidRPr="004F7C4B">
        <w:rPr>
          <w:sz w:val="26"/>
          <w:szCs w:val="26"/>
          <w:lang w:val="ru-RU"/>
        </w:rPr>
        <w:lastRenderedPageBreak/>
        <w:t>Структура общего объема доходной части бюджета  МО «</w:t>
      </w:r>
      <w:proofErr w:type="spellStart"/>
      <w:r w:rsidRPr="004F7C4B">
        <w:rPr>
          <w:sz w:val="26"/>
          <w:szCs w:val="26"/>
          <w:lang w:val="ru-RU"/>
        </w:rPr>
        <w:t>Фалилеевское</w:t>
      </w:r>
      <w:proofErr w:type="spellEnd"/>
      <w:r w:rsidRPr="004F7C4B">
        <w:rPr>
          <w:sz w:val="26"/>
          <w:szCs w:val="26"/>
          <w:lang w:val="ru-RU"/>
        </w:rPr>
        <w:t xml:space="preserve"> сельское поселение» </w:t>
      </w:r>
      <w:r w:rsidR="00847896">
        <w:rPr>
          <w:sz w:val="26"/>
          <w:szCs w:val="26"/>
          <w:lang w:val="ru-RU"/>
        </w:rPr>
        <w:t>з</w:t>
      </w:r>
      <w:r w:rsidRPr="004F7C4B">
        <w:rPr>
          <w:sz w:val="26"/>
          <w:szCs w:val="26"/>
          <w:lang w:val="ru-RU"/>
        </w:rPr>
        <w:t xml:space="preserve">а 2018 год приведена в диаграмме 1 </w:t>
      </w:r>
      <w:r w:rsidRPr="004F7C4B">
        <w:rPr>
          <w:color w:val="000000"/>
          <w:sz w:val="26"/>
          <w:szCs w:val="26"/>
          <w:lang w:val="ru-RU"/>
        </w:rPr>
        <w:t xml:space="preserve">и </w:t>
      </w:r>
      <w:r w:rsidR="00847896">
        <w:rPr>
          <w:color w:val="000000"/>
          <w:sz w:val="26"/>
          <w:szCs w:val="26"/>
          <w:lang w:val="ru-RU"/>
        </w:rPr>
        <w:t>таблице №2.</w:t>
      </w:r>
      <w:r w:rsidRPr="004F7C4B">
        <w:rPr>
          <w:sz w:val="26"/>
          <w:szCs w:val="26"/>
          <w:lang w:val="ru-RU"/>
        </w:rPr>
        <w:t xml:space="preserve"> </w:t>
      </w:r>
    </w:p>
    <w:p w:rsidR="004F7C4B" w:rsidRDefault="004F7C4B" w:rsidP="004F7C4B">
      <w:pPr>
        <w:jc w:val="center"/>
        <w:rPr>
          <w:b/>
          <w:sz w:val="26"/>
          <w:szCs w:val="26"/>
          <w:lang w:val="ru-RU"/>
        </w:rPr>
      </w:pPr>
    </w:p>
    <w:p w:rsidR="004F7C4B" w:rsidRPr="004F7C4B" w:rsidRDefault="004F7C4B" w:rsidP="004F7C4B">
      <w:pPr>
        <w:jc w:val="center"/>
        <w:rPr>
          <w:b/>
          <w:sz w:val="26"/>
          <w:szCs w:val="26"/>
          <w:lang w:val="ru-RU"/>
        </w:rPr>
      </w:pPr>
      <w:r w:rsidRPr="004F7C4B">
        <w:rPr>
          <w:b/>
          <w:sz w:val="26"/>
          <w:szCs w:val="26"/>
          <w:lang w:val="ru-RU"/>
        </w:rPr>
        <w:t>Диаграмма 1.  Структура доходной части бюджета</w:t>
      </w:r>
    </w:p>
    <w:p w:rsidR="004F7C4B" w:rsidRDefault="004F7C4B" w:rsidP="004F7C4B">
      <w:pPr>
        <w:jc w:val="center"/>
        <w:rPr>
          <w:b/>
          <w:sz w:val="26"/>
          <w:szCs w:val="26"/>
          <w:lang w:val="ru-RU"/>
        </w:rPr>
      </w:pPr>
      <w:r w:rsidRPr="004F7C4B">
        <w:rPr>
          <w:b/>
          <w:sz w:val="26"/>
          <w:szCs w:val="26"/>
          <w:lang w:val="ru-RU"/>
        </w:rPr>
        <w:t>МО «</w:t>
      </w:r>
      <w:proofErr w:type="spellStart"/>
      <w:r w:rsidRPr="004F7C4B">
        <w:rPr>
          <w:b/>
          <w:sz w:val="26"/>
          <w:szCs w:val="26"/>
          <w:lang w:val="ru-RU"/>
        </w:rPr>
        <w:t>Фалилеевское</w:t>
      </w:r>
      <w:proofErr w:type="spellEnd"/>
      <w:r w:rsidRPr="004F7C4B">
        <w:rPr>
          <w:b/>
          <w:sz w:val="26"/>
          <w:szCs w:val="26"/>
          <w:lang w:val="ru-RU"/>
        </w:rPr>
        <w:t xml:space="preserve"> сельское поселение» </w:t>
      </w:r>
      <w:r w:rsidR="00195C1F">
        <w:rPr>
          <w:b/>
          <w:sz w:val="26"/>
          <w:szCs w:val="26"/>
          <w:lang w:val="ru-RU"/>
        </w:rPr>
        <w:t>з</w:t>
      </w:r>
      <w:r w:rsidRPr="004F7C4B">
        <w:rPr>
          <w:b/>
          <w:sz w:val="26"/>
          <w:szCs w:val="26"/>
          <w:lang w:val="ru-RU"/>
        </w:rPr>
        <w:t>а 2018 год</w:t>
      </w:r>
    </w:p>
    <w:p w:rsidR="004F7C4B" w:rsidRPr="004F7C4B" w:rsidRDefault="004F7C4B" w:rsidP="004F7C4B">
      <w:pPr>
        <w:jc w:val="center"/>
        <w:rPr>
          <w:b/>
          <w:sz w:val="26"/>
          <w:szCs w:val="26"/>
          <w:lang w:val="ru-RU"/>
        </w:rPr>
      </w:pPr>
    </w:p>
    <w:p w:rsidR="004F7C4B" w:rsidRPr="008673F6" w:rsidRDefault="004F7C4B" w:rsidP="004F7C4B">
      <w:pPr>
        <w:jc w:val="both"/>
        <w:rPr>
          <w:sz w:val="26"/>
          <w:szCs w:val="26"/>
        </w:rPr>
      </w:pPr>
      <w:r w:rsidRPr="008673F6"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674084" cy="1860605"/>
            <wp:effectExtent l="19050" t="0" r="40916" b="6295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7C4B" w:rsidRDefault="004F7C4B" w:rsidP="004F7C4B">
      <w:pPr>
        <w:jc w:val="both"/>
        <w:rPr>
          <w:sz w:val="26"/>
          <w:szCs w:val="26"/>
        </w:rPr>
      </w:pPr>
      <w:r w:rsidRPr="008673F6">
        <w:rPr>
          <w:sz w:val="26"/>
          <w:szCs w:val="26"/>
        </w:rPr>
        <w:tab/>
      </w:r>
    </w:p>
    <w:p w:rsidR="006907EE" w:rsidRPr="006907EE" w:rsidRDefault="006907EE" w:rsidP="006907EE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6907EE">
        <w:rPr>
          <w:sz w:val="26"/>
          <w:szCs w:val="26"/>
          <w:lang w:val="ru-RU"/>
        </w:rPr>
        <w:t xml:space="preserve">Как следует из представленной структуры, в общем объеме доходов бюджета </w:t>
      </w:r>
      <w:r>
        <w:rPr>
          <w:sz w:val="26"/>
          <w:szCs w:val="26"/>
          <w:lang w:val="ru-RU"/>
        </w:rPr>
        <w:t>п</w:t>
      </w:r>
      <w:r w:rsidRPr="006907EE">
        <w:rPr>
          <w:sz w:val="26"/>
          <w:szCs w:val="26"/>
          <w:lang w:val="ru-RU"/>
        </w:rPr>
        <w:t xml:space="preserve">оселения, безвозмездные поступления от других бюджетов бюджетной системы РФ (субсидии, субвенции) составляют наибольшую часть всех доходов – </w:t>
      </w:r>
      <w:r>
        <w:rPr>
          <w:sz w:val="26"/>
          <w:szCs w:val="26"/>
          <w:lang w:val="ru-RU"/>
        </w:rPr>
        <w:t>28 003,7</w:t>
      </w:r>
      <w:r w:rsidRPr="006907EE">
        <w:rPr>
          <w:sz w:val="26"/>
          <w:szCs w:val="26"/>
          <w:lang w:val="ru-RU"/>
        </w:rPr>
        <w:t>тыс</w:t>
      </w:r>
      <w:proofErr w:type="gramStart"/>
      <w:r w:rsidRPr="006907EE">
        <w:rPr>
          <w:sz w:val="26"/>
          <w:szCs w:val="26"/>
          <w:lang w:val="ru-RU"/>
        </w:rPr>
        <w:t>.р</w:t>
      </w:r>
      <w:proofErr w:type="gramEnd"/>
      <w:r w:rsidRPr="006907EE">
        <w:rPr>
          <w:sz w:val="26"/>
          <w:szCs w:val="26"/>
          <w:lang w:val="ru-RU"/>
        </w:rPr>
        <w:t xml:space="preserve">уб. или </w:t>
      </w:r>
      <w:r>
        <w:rPr>
          <w:sz w:val="26"/>
          <w:szCs w:val="26"/>
          <w:lang w:val="ru-RU"/>
        </w:rPr>
        <w:t>67,5</w:t>
      </w:r>
      <w:r w:rsidRPr="006907EE">
        <w:rPr>
          <w:sz w:val="26"/>
          <w:szCs w:val="26"/>
          <w:lang w:val="ru-RU"/>
        </w:rPr>
        <w:t>%,  дотация – 5</w:t>
      </w:r>
      <w:r>
        <w:rPr>
          <w:sz w:val="26"/>
          <w:szCs w:val="26"/>
        </w:rPr>
        <w:t> </w:t>
      </w:r>
      <w:r w:rsidRPr="006907EE">
        <w:rPr>
          <w:sz w:val="26"/>
          <w:szCs w:val="26"/>
          <w:lang w:val="ru-RU"/>
        </w:rPr>
        <w:t xml:space="preserve">307,6тыс.руб. или </w:t>
      </w:r>
      <w:r>
        <w:rPr>
          <w:sz w:val="26"/>
          <w:szCs w:val="26"/>
          <w:lang w:val="ru-RU"/>
        </w:rPr>
        <w:t>16,0</w:t>
      </w:r>
      <w:r w:rsidRPr="006907EE">
        <w:rPr>
          <w:sz w:val="26"/>
          <w:szCs w:val="26"/>
          <w:lang w:val="ru-RU"/>
        </w:rPr>
        <w:t xml:space="preserve">%, налоговые доходы – </w:t>
      </w:r>
      <w:r>
        <w:rPr>
          <w:sz w:val="26"/>
          <w:szCs w:val="26"/>
          <w:lang w:val="ru-RU"/>
        </w:rPr>
        <w:t>4 084,4</w:t>
      </w:r>
      <w:r w:rsidRPr="006907EE">
        <w:rPr>
          <w:sz w:val="26"/>
          <w:szCs w:val="26"/>
          <w:lang w:val="ru-RU"/>
        </w:rPr>
        <w:t xml:space="preserve">тыс.руб. или </w:t>
      </w:r>
      <w:r>
        <w:rPr>
          <w:sz w:val="26"/>
          <w:szCs w:val="26"/>
          <w:lang w:val="ru-RU"/>
        </w:rPr>
        <w:t>12,3</w:t>
      </w:r>
      <w:r w:rsidRPr="006907EE">
        <w:rPr>
          <w:sz w:val="26"/>
          <w:szCs w:val="26"/>
          <w:lang w:val="ru-RU"/>
        </w:rPr>
        <w:t xml:space="preserve">%, неналоговые доходы – </w:t>
      </w:r>
      <w:r>
        <w:rPr>
          <w:sz w:val="26"/>
          <w:szCs w:val="26"/>
          <w:lang w:val="ru-RU"/>
        </w:rPr>
        <w:t>1374,0</w:t>
      </w:r>
      <w:r w:rsidRPr="006907EE">
        <w:rPr>
          <w:sz w:val="26"/>
          <w:szCs w:val="26"/>
          <w:lang w:val="ru-RU"/>
        </w:rPr>
        <w:t xml:space="preserve">тыс.руб. или </w:t>
      </w:r>
      <w:r>
        <w:rPr>
          <w:sz w:val="26"/>
          <w:szCs w:val="26"/>
          <w:lang w:val="ru-RU"/>
        </w:rPr>
        <w:t>4,2</w:t>
      </w:r>
      <w:r w:rsidRPr="006907EE">
        <w:rPr>
          <w:sz w:val="26"/>
          <w:szCs w:val="26"/>
          <w:lang w:val="ru-RU"/>
        </w:rPr>
        <w:t>%.</w:t>
      </w:r>
      <w:r w:rsidRPr="006907EE">
        <w:rPr>
          <w:sz w:val="26"/>
          <w:szCs w:val="26"/>
          <w:lang w:val="ru-RU"/>
        </w:rPr>
        <w:tab/>
      </w:r>
    </w:p>
    <w:p w:rsidR="006907EE" w:rsidRDefault="006907EE" w:rsidP="006907EE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045C00" w:rsidRPr="00B83A49" w:rsidRDefault="00045C00" w:rsidP="006907EE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B83A49">
        <w:rPr>
          <w:sz w:val="26"/>
          <w:szCs w:val="26"/>
          <w:lang w:val="ru-RU"/>
        </w:rPr>
        <w:t>Исполнение бюджета поселения по доходам в целом за 201</w:t>
      </w:r>
      <w:r w:rsidR="004D544E">
        <w:rPr>
          <w:sz w:val="26"/>
          <w:szCs w:val="26"/>
          <w:lang w:val="ru-RU"/>
        </w:rPr>
        <w:t>8</w:t>
      </w:r>
      <w:r w:rsidRPr="00B83A49">
        <w:rPr>
          <w:sz w:val="26"/>
          <w:szCs w:val="26"/>
          <w:lang w:val="ru-RU"/>
        </w:rPr>
        <w:t xml:space="preserve"> год составило в сумме </w:t>
      </w:r>
      <w:r w:rsidR="00582C75">
        <w:rPr>
          <w:sz w:val="26"/>
          <w:szCs w:val="26"/>
          <w:lang w:val="ru-RU"/>
        </w:rPr>
        <w:t>33 311,3</w:t>
      </w:r>
      <w:r w:rsidRPr="00B83A49">
        <w:rPr>
          <w:sz w:val="26"/>
          <w:szCs w:val="26"/>
          <w:lang w:val="ru-RU"/>
        </w:rPr>
        <w:t>тыс</w:t>
      </w:r>
      <w:proofErr w:type="gramStart"/>
      <w:r w:rsidRPr="00B83A49">
        <w:rPr>
          <w:sz w:val="26"/>
          <w:szCs w:val="26"/>
          <w:lang w:val="ru-RU"/>
        </w:rPr>
        <w:t>.р</w:t>
      </w:r>
      <w:proofErr w:type="gramEnd"/>
      <w:r w:rsidRPr="00B83A49">
        <w:rPr>
          <w:sz w:val="26"/>
          <w:szCs w:val="26"/>
          <w:lang w:val="ru-RU"/>
        </w:rPr>
        <w:t xml:space="preserve">уб. или </w:t>
      </w:r>
      <w:r w:rsidR="00582C75">
        <w:rPr>
          <w:sz w:val="26"/>
          <w:szCs w:val="26"/>
          <w:lang w:val="ru-RU"/>
        </w:rPr>
        <w:t>98,3</w:t>
      </w:r>
      <w:r w:rsidRPr="00B83A49">
        <w:rPr>
          <w:sz w:val="26"/>
          <w:szCs w:val="26"/>
          <w:lang w:val="ru-RU"/>
        </w:rPr>
        <w:t xml:space="preserve">% от уточненного плана </w:t>
      </w:r>
      <w:r w:rsidRPr="00582C75">
        <w:rPr>
          <w:sz w:val="26"/>
          <w:szCs w:val="26"/>
          <w:lang w:val="ru-RU"/>
        </w:rPr>
        <w:t>(</w:t>
      </w:r>
      <w:r w:rsidR="00582C75" w:rsidRPr="00582C75">
        <w:rPr>
          <w:sz w:val="26"/>
          <w:szCs w:val="26"/>
          <w:lang w:val="ru-RU"/>
        </w:rPr>
        <w:t>33 894,7</w:t>
      </w:r>
      <w:r w:rsidRPr="00582C75">
        <w:rPr>
          <w:sz w:val="26"/>
          <w:szCs w:val="26"/>
          <w:lang w:val="ru-RU"/>
        </w:rPr>
        <w:t>ыс</w:t>
      </w:r>
      <w:r w:rsidRPr="00B83A49">
        <w:rPr>
          <w:sz w:val="26"/>
          <w:szCs w:val="26"/>
          <w:lang w:val="ru-RU"/>
        </w:rPr>
        <w:t xml:space="preserve">.руб.) и с увеличением в </w:t>
      </w:r>
      <w:r w:rsidR="00582C75">
        <w:rPr>
          <w:sz w:val="26"/>
          <w:szCs w:val="26"/>
          <w:lang w:val="ru-RU"/>
        </w:rPr>
        <w:t>1,5</w:t>
      </w:r>
      <w:r w:rsidRPr="00B83A49">
        <w:rPr>
          <w:sz w:val="26"/>
          <w:szCs w:val="26"/>
          <w:lang w:val="ru-RU"/>
        </w:rPr>
        <w:t xml:space="preserve"> раза от первоначального плана (</w:t>
      </w:r>
      <w:r w:rsidR="00582C75">
        <w:rPr>
          <w:sz w:val="26"/>
          <w:szCs w:val="26"/>
          <w:lang w:val="ru-RU"/>
        </w:rPr>
        <w:t>22 566,2</w:t>
      </w:r>
      <w:r w:rsidRPr="00B83A49">
        <w:rPr>
          <w:sz w:val="26"/>
          <w:szCs w:val="26"/>
          <w:lang w:val="ru-RU"/>
        </w:rPr>
        <w:t xml:space="preserve">тыс.руб.). </w:t>
      </w:r>
    </w:p>
    <w:p w:rsidR="004E5801" w:rsidRPr="00B83A49" w:rsidRDefault="004E5801" w:rsidP="006907EE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646D2D" w:rsidRPr="00CA779C" w:rsidRDefault="00045C00" w:rsidP="00924DE8">
      <w:pPr>
        <w:pStyle w:val="aa"/>
        <w:spacing w:line="276" w:lineRule="auto"/>
        <w:ind w:left="0" w:right="-2"/>
        <w:jc w:val="center"/>
        <w:rPr>
          <w:b/>
          <w:sz w:val="26"/>
          <w:szCs w:val="26"/>
          <w:lang w:val="ru-RU"/>
        </w:rPr>
      </w:pPr>
      <w:r w:rsidRPr="00CA779C">
        <w:rPr>
          <w:b/>
          <w:sz w:val="26"/>
          <w:szCs w:val="26"/>
          <w:lang w:val="ru-RU"/>
        </w:rPr>
        <w:t>Динамика и с</w:t>
      </w:r>
      <w:r w:rsidR="00734FD0" w:rsidRPr="00CA779C">
        <w:rPr>
          <w:b/>
          <w:sz w:val="26"/>
          <w:szCs w:val="26"/>
          <w:lang w:val="ru-RU"/>
        </w:rPr>
        <w:t xml:space="preserve">труктура </w:t>
      </w:r>
      <w:r w:rsidR="00E25106" w:rsidRPr="00CA779C">
        <w:rPr>
          <w:b/>
          <w:sz w:val="26"/>
          <w:szCs w:val="26"/>
          <w:lang w:val="ru-RU"/>
        </w:rPr>
        <w:t>исполнения доходной части бюджета</w:t>
      </w:r>
    </w:p>
    <w:p w:rsidR="00E25106" w:rsidRPr="00CA779C" w:rsidRDefault="00646D2D" w:rsidP="00924DE8">
      <w:pPr>
        <w:pStyle w:val="aa"/>
        <w:spacing w:line="276" w:lineRule="auto"/>
        <w:ind w:left="0" w:right="-2"/>
        <w:jc w:val="center"/>
        <w:rPr>
          <w:b/>
          <w:sz w:val="26"/>
          <w:szCs w:val="26"/>
          <w:lang w:val="ru-RU"/>
        </w:rPr>
      </w:pPr>
      <w:r w:rsidRPr="00CA779C">
        <w:rPr>
          <w:b/>
          <w:sz w:val="26"/>
          <w:szCs w:val="26"/>
          <w:lang w:val="ru-RU"/>
        </w:rPr>
        <w:t xml:space="preserve"> </w:t>
      </w:r>
      <w:r w:rsidR="00734FD0" w:rsidRPr="00CA779C">
        <w:rPr>
          <w:b/>
          <w:sz w:val="26"/>
          <w:szCs w:val="26"/>
          <w:lang w:val="ru-RU"/>
        </w:rPr>
        <w:t>МО «</w:t>
      </w:r>
      <w:proofErr w:type="spellStart"/>
      <w:r w:rsidR="009B706E" w:rsidRPr="00CA779C">
        <w:rPr>
          <w:b/>
          <w:sz w:val="26"/>
          <w:szCs w:val="26"/>
          <w:lang w:val="ru-RU"/>
        </w:rPr>
        <w:t>Фалилеевское</w:t>
      </w:r>
      <w:proofErr w:type="spellEnd"/>
      <w:r w:rsidR="00734FD0" w:rsidRPr="00CA779C">
        <w:rPr>
          <w:b/>
          <w:sz w:val="26"/>
          <w:szCs w:val="26"/>
          <w:lang w:val="ru-RU"/>
        </w:rPr>
        <w:t xml:space="preserve"> сельское поселение» </w:t>
      </w:r>
      <w:r w:rsidR="005759AC" w:rsidRPr="00CA779C">
        <w:rPr>
          <w:b/>
          <w:sz w:val="26"/>
          <w:szCs w:val="26"/>
          <w:lang w:val="ru-RU"/>
        </w:rPr>
        <w:t xml:space="preserve">за </w:t>
      </w:r>
      <w:r w:rsidR="002A7D97" w:rsidRPr="00CA779C">
        <w:rPr>
          <w:b/>
          <w:sz w:val="26"/>
          <w:szCs w:val="26"/>
          <w:lang w:val="ru-RU"/>
        </w:rPr>
        <w:t xml:space="preserve">период </w:t>
      </w:r>
      <w:r w:rsidR="005759AC" w:rsidRPr="00CA779C">
        <w:rPr>
          <w:b/>
          <w:sz w:val="26"/>
          <w:szCs w:val="26"/>
          <w:lang w:val="ru-RU"/>
        </w:rPr>
        <w:t>20</w:t>
      </w:r>
      <w:r w:rsidR="007B11FB" w:rsidRPr="00CA779C">
        <w:rPr>
          <w:b/>
          <w:sz w:val="26"/>
          <w:szCs w:val="26"/>
          <w:lang w:val="ru-RU"/>
        </w:rPr>
        <w:t>1</w:t>
      </w:r>
      <w:r w:rsidR="009A0949">
        <w:rPr>
          <w:b/>
          <w:sz w:val="26"/>
          <w:szCs w:val="26"/>
          <w:lang w:val="ru-RU"/>
        </w:rPr>
        <w:t>6</w:t>
      </w:r>
      <w:r w:rsidR="00E25106" w:rsidRPr="00CA779C">
        <w:rPr>
          <w:b/>
          <w:sz w:val="26"/>
          <w:szCs w:val="26"/>
          <w:lang w:val="ru-RU"/>
        </w:rPr>
        <w:t>-20</w:t>
      </w:r>
      <w:r w:rsidR="005759AC" w:rsidRPr="00CA779C">
        <w:rPr>
          <w:b/>
          <w:sz w:val="26"/>
          <w:szCs w:val="26"/>
          <w:lang w:val="ru-RU"/>
        </w:rPr>
        <w:t>1</w:t>
      </w:r>
      <w:r w:rsidR="009A0949">
        <w:rPr>
          <w:b/>
          <w:sz w:val="26"/>
          <w:szCs w:val="26"/>
          <w:lang w:val="ru-RU"/>
        </w:rPr>
        <w:t>8</w:t>
      </w:r>
      <w:r w:rsidR="00E25106" w:rsidRPr="00CA779C">
        <w:rPr>
          <w:b/>
          <w:sz w:val="26"/>
          <w:szCs w:val="26"/>
          <w:lang w:val="ru-RU"/>
        </w:rPr>
        <w:t xml:space="preserve"> год</w:t>
      </w:r>
      <w:r w:rsidR="002A7D97" w:rsidRPr="00CA779C">
        <w:rPr>
          <w:b/>
          <w:sz w:val="26"/>
          <w:szCs w:val="26"/>
          <w:lang w:val="ru-RU"/>
        </w:rPr>
        <w:t>ов</w:t>
      </w:r>
    </w:p>
    <w:p w:rsidR="00E16D17" w:rsidRPr="005859FC" w:rsidRDefault="0000795A" w:rsidP="000C3482">
      <w:pPr>
        <w:pStyle w:val="aa"/>
        <w:ind w:left="-142" w:right="-285" w:firstLine="567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Таблица №2 </w:t>
      </w:r>
      <w:r w:rsidR="00E02762" w:rsidRPr="005859FC">
        <w:rPr>
          <w:sz w:val="22"/>
          <w:szCs w:val="22"/>
          <w:lang w:val="ru-RU"/>
        </w:rPr>
        <w:t>(</w:t>
      </w:r>
      <w:r w:rsidR="00E25106" w:rsidRPr="005859FC">
        <w:rPr>
          <w:sz w:val="22"/>
          <w:szCs w:val="22"/>
          <w:lang w:val="ru-RU"/>
        </w:rPr>
        <w:t>тыс. руб.</w:t>
      </w:r>
      <w:r w:rsidR="00E02762" w:rsidRPr="005859FC">
        <w:rPr>
          <w:sz w:val="22"/>
          <w:szCs w:val="22"/>
          <w:lang w:val="ru-RU"/>
        </w:rPr>
        <w:t>)</w:t>
      </w:r>
    </w:p>
    <w:tbl>
      <w:tblPr>
        <w:tblW w:w="10774" w:type="dxa"/>
        <w:tblInd w:w="-743" w:type="dxa"/>
        <w:tblLayout w:type="fixed"/>
        <w:tblLook w:val="04A0"/>
      </w:tblPr>
      <w:tblGrid>
        <w:gridCol w:w="4112"/>
        <w:gridCol w:w="1275"/>
        <w:gridCol w:w="1276"/>
        <w:gridCol w:w="1134"/>
        <w:gridCol w:w="992"/>
        <w:gridCol w:w="1134"/>
        <w:gridCol w:w="851"/>
      </w:tblGrid>
      <w:tr w:rsidR="00432FE8" w:rsidRPr="005859FC" w:rsidTr="00432FE8">
        <w:trPr>
          <w:trHeight w:val="352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Источники доходов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Default="00432FE8" w:rsidP="00432FE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432FE8" w:rsidRPr="00432FE8" w:rsidRDefault="00432FE8" w:rsidP="00432FE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Default="00432FE8" w:rsidP="007F1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432FE8" w:rsidRPr="00432FE8" w:rsidRDefault="00432FE8" w:rsidP="007F1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CA779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2018 год</w:t>
            </w:r>
          </w:p>
        </w:tc>
      </w:tr>
      <w:tr w:rsidR="00432FE8" w:rsidRPr="005859FC" w:rsidTr="00432FE8">
        <w:trPr>
          <w:trHeight w:val="294"/>
        </w:trPr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432FE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 2016г.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7F1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 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</w:t>
            </w: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344C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Уточнен-ный</w:t>
            </w:r>
            <w:proofErr w:type="spellEnd"/>
            <w:proofErr w:type="gramEnd"/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план </w:t>
            </w:r>
          </w:p>
          <w:p w:rsidR="00432FE8" w:rsidRPr="00432FE8" w:rsidRDefault="00432FE8" w:rsidP="00344C1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Откло</w:t>
            </w:r>
            <w:proofErr w:type="spellEnd"/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-</w:t>
            </w:r>
          </w:p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нение</w:t>
            </w:r>
            <w:proofErr w:type="spellEnd"/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от плана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%</w:t>
            </w:r>
          </w:p>
          <w:p w:rsidR="00432FE8" w:rsidRPr="00432FE8" w:rsidRDefault="00432FE8" w:rsidP="003A2E9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32FE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 w:bidi="ar-SA"/>
              </w:rPr>
              <w:t>исполнения</w:t>
            </w:r>
            <w:proofErr w:type="spellEnd"/>
          </w:p>
        </w:tc>
      </w:tr>
      <w:tr w:rsidR="00B45EC7" w:rsidRPr="005859FC" w:rsidTr="00432FE8">
        <w:trPr>
          <w:trHeight w:val="553"/>
        </w:trPr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EC7" w:rsidRPr="005859FC" w:rsidRDefault="00B45EC7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EC7" w:rsidRPr="005859FC" w:rsidRDefault="00B45EC7" w:rsidP="00432FE8">
            <w:pPr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EC7" w:rsidRPr="005859FC" w:rsidRDefault="00B45EC7" w:rsidP="003A2E95">
            <w:pPr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EC7" w:rsidRPr="005859FC" w:rsidRDefault="00B45EC7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EC7" w:rsidRPr="005859FC" w:rsidRDefault="00B45EC7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EC7" w:rsidRPr="005859FC" w:rsidRDefault="00B45EC7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EC7" w:rsidRPr="005859FC" w:rsidRDefault="00B45EC7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</w:tr>
      <w:tr w:rsidR="00CA779C" w:rsidRPr="005859FC" w:rsidTr="00432FE8">
        <w:trPr>
          <w:trHeight w:val="511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Налоговые доходы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3 923,2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2 703,9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3 997,2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BE4CE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4 084,4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BE4CE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+87,2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102,2</w:t>
            </w:r>
          </w:p>
        </w:tc>
      </w:tr>
      <w:tr w:rsidR="00CA779C" w:rsidRPr="005859FC" w:rsidTr="00432FE8">
        <w:trPr>
          <w:trHeight w:val="40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Налог на доходы физ.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753E47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BE4CE0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BE4CE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91,2</w:t>
            </w:r>
          </w:p>
        </w:tc>
      </w:tr>
      <w:tr w:rsidR="003D167B" w:rsidRPr="005859FC" w:rsidTr="00432FE8">
        <w:trPr>
          <w:trHeight w:val="39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167B" w:rsidRPr="005859FC" w:rsidRDefault="003D167B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67B" w:rsidRPr="005859FC" w:rsidRDefault="003D167B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1 992,8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67B" w:rsidRPr="005859FC" w:rsidRDefault="003D167B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856,8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67B" w:rsidRPr="005859FC" w:rsidRDefault="003D167B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2 148,2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67B" w:rsidRPr="005859FC" w:rsidRDefault="003D167B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2 116,5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67B" w:rsidRPr="005859FC" w:rsidRDefault="003D167B" w:rsidP="00FD3C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167B" w:rsidRPr="005859FC" w:rsidRDefault="003D167B" w:rsidP="00FD3C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98,6</w:t>
            </w:r>
          </w:p>
        </w:tc>
      </w:tr>
      <w:tr w:rsidR="00CA779C" w:rsidRPr="005859FC" w:rsidTr="00432FE8">
        <w:trPr>
          <w:trHeight w:val="39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99,5</w:t>
            </w:r>
          </w:p>
        </w:tc>
      </w:tr>
      <w:tr w:rsidR="00CA779C" w:rsidRPr="005859FC" w:rsidTr="00432FE8">
        <w:trPr>
          <w:trHeight w:val="394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Акцизы на нефтепродукты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1 285,5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1 085,4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1 183,5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C607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+196,9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120,0</w:t>
            </w:r>
          </w:p>
        </w:tc>
      </w:tr>
      <w:tr w:rsidR="00CA779C" w:rsidRPr="005859FC" w:rsidTr="00432FE8">
        <w:trPr>
          <w:trHeight w:val="413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Госпошлина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40,7</w:t>
            </w:r>
          </w:p>
        </w:tc>
      </w:tr>
      <w:tr w:rsidR="00CA779C" w:rsidRPr="00240289" w:rsidTr="00432FE8">
        <w:trPr>
          <w:trHeight w:val="413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Задолженность по отмененным налогам и сборам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3D167B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3D167B"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3D167B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3D167B"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3D167B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3D167B"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3D167B" w:rsidRDefault="003D167B" w:rsidP="003A2E95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3D167B"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3D167B" w:rsidRDefault="003D167B" w:rsidP="003A2E95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3D167B"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  <w:t>-</w:t>
            </w:r>
          </w:p>
        </w:tc>
      </w:tr>
      <w:tr w:rsidR="00CA779C" w:rsidRPr="005859FC" w:rsidTr="00432FE8">
        <w:trPr>
          <w:trHeight w:val="436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lastRenderedPageBreak/>
              <w:t>Неналоговые доходы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2 674,2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1 788,5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00795A" w:rsidP="003A2E95">
            <w:pPr>
              <w:jc w:val="center"/>
              <w:rPr>
                <w:rFonts w:eastAsia="Times New Roman"/>
                <w:b/>
                <w:bCs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sz w:val="22"/>
                <w:lang w:val="ru-RU" w:eastAsia="ru-RU" w:bidi="ar-SA"/>
              </w:rPr>
              <w:t>1 802,8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00795A" w:rsidP="00B03DDF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1</w:t>
            </w:r>
            <w:r w:rsidR="00B03DDF">
              <w:rPr>
                <w:b/>
                <w:bCs/>
                <w:sz w:val="22"/>
                <w:lang w:val="ru-RU"/>
              </w:rPr>
              <w:t> </w:t>
            </w:r>
            <w:r>
              <w:rPr>
                <w:b/>
                <w:bCs/>
                <w:sz w:val="22"/>
                <w:lang w:val="ru-RU"/>
              </w:rPr>
              <w:t>37</w:t>
            </w:r>
            <w:r w:rsidR="00B03DDF">
              <w:rPr>
                <w:b/>
                <w:bCs/>
                <w:sz w:val="22"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B03DDF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-428,8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B03DDF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76,3</w:t>
            </w:r>
          </w:p>
        </w:tc>
      </w:tr>
      <w:tr w:rsidR="00CA779C" w:rsidRPr="00240289" w:rsidTr="00432FE8">
        <w:trPr>
          <w:trHeight w:val="263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A15588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Доходы от 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сдачи в 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аренд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у имущества, составляющего казну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="003D167B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00795A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1 6</w:t>
            </w:r>
            <w:r w:rsidR="0000795A">
              <w:rPr>
                <w:rFonts w:eastAsia="Times New Roman"/>
                <w:color w:val="000000"/>
                <w:sz w:val="22"/>
                <w:lang w:val="ru-RU" w:eastAsia="ru-RU" w:bidi="ar-SA"/>
              </w:rPr>
              <w:t>35</w:t>
            </w: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93,0</w:t>
            </w:r>
          </w:p>
        </w:tc>
      </w:tr>
      <w:tr w:rsidR="00CA779C" w:rsidRPr="00240289" w:rsidTr="00432FE8">
        <w:trPr>
          <w:trHeight w:val="263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AB23A9" w:rsidRDefault="00CA779C" w:rsidP="009A0949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Доходы, получаемые в виде арендной платы, а также средства от продажи права на </w:t>
            </w:r>
            <w:proofErr w:type="spellStart"/>
            <w:r w:rsidR="009A0949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закл</w:t>
            </w:r>
            <w:proofErr w:type="spellEnd"/>
            <w:r w:rsidR="009A0949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. догов</w:t>
            </w:r>
            <w:proofErr w:type="gramStart"/>
            <w:r w:rsidR="009A0949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а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ренды за земли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D167B" w:rsidP="00A15588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D167B" w:rsidP="00A15588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D167B" w:rsidP="00A1558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D167B" w:rsidP="00A1558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</w:t>
            </w:r>
          </w:p>
        </w:tc>
      </w:tr>
      <w:tr w:rsidR="00CA779C" w:rsidRPr="00240289" w:rsidTr="00432FE8">
        <w:trPr>
          <w:trHeight w:val="263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AB23A9" w:rsidRDefault="00CA779C" w:rsidP="00A15588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Прочие д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оходы от использования имущества и прав, находящихся в 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A15588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00795A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14</w:t>
            </w:r>
            <w:r w:rsidR="0000795A">
              <w:rPr>
                <w:rFonts w:eastAsia="Times New Roman"/>
                <w:color w:val="000000"/>
                <w:sz w:val="22"/>
                <w:lang w:val="ru-RU" w:eastAsia="ru-RU" w:bidi="ar-SA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00795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-7</w:t>
            </w:r>
            <w:r w:rsidR="0000795A"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D167B" w:rsidP="00A1558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65,8</w:t>
            </w:r>
          </w:p>
        </w:tc>
      </w:tr>
      <w:tr w:rsidR="00CA779C" w:rsidRPr="00240289" w:rsidTr="00432FE8">
        <w:trPr>
          <w:trHeight w:val="276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432FE8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Д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оходы от 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сдачи в аренду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 имущества, находящ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егося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 в  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опер</w:t>
            </w:r>
            <w:proofErr w:type="gramStart"/>
            <w:r w:rsidR="00432FE8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правлении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924A2" w:rsidP="00A15588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924A2" w:rsidP="00A15588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924A2" w:rsidP="00A1558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Default="003924A2" w:rsidP="00A1558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81,8</w:t>
            </w:r>
          </w:p>
        </w:tc>
      </w:tr>
      <w:tr w:rsidR="00CA779C" w:rsidRPr="00240289" w:rsidTr="00432FE8">
        <w:trPr>
          <w:trHeight w:val="276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6129F0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Доходы от 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реализации муниципального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 имущества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FC4D59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00795A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60,</w:t>
            </w:r>
            <w:r w:rsidR="0000795A">
              <w:rPr>
                <w:color w:val="000000"/>
                <w:sz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-9,</w:t>
            </w:r>
            <w:r w:rsidR="0000795A">
              <w:rPr>
                <w:b/>
                <w:bCs/>
                <w:color w:val="000000"/>
                <w:sz w:val="22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86,9</w:t>
            </w:r>
          </w:p>
        </w:tc>
      </w:tr>
      <w:tr w:rsidR="00CA779C" w:rsidRPr="00240289" w:rsidTr="00432FE8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A15588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A15588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A15588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-35,3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3924A2" w:rsidP="00A15588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82,4</w:t>
            </w:r>
          </w:p>
        </w:tc>
      </w:tr>
      <w:tr w:rsidR="00CA779C" w:rsidRPr="005859FC" w:rsidTr="00432FE8">
        <w:trPr>
          <w:trHeight w:val="281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Штрафы, санкции,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возмещ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 xml:space="preserve">. </w:t>
            </w: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-157,9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7,4</w:t>
            </w:r>
          </w:p>
        </w:tc>
      </w:tr>
      <w:tr w:rsidR="00CA779C" w:rsidRPr="005859FC" w:rsidTr="00432FE8">
        <w:trPr>
          <w:trHeight w:val="316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Прочие неналоговые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B03DDF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169,</w:t>
            </w:r>
            <w:r w:rsidR="00B03DDF">
              <w:rPr>
                <w:rFonts w:eastAsia="Times New Roman"/>
                <w:color w:val="000000"/>
                <w:sz w:val="22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B03DD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-39,</w:t>
            </w:r>
            <w:r w:rsidR="00B03DDF"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E647A5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81,1</w:t>
            </w:r>
          </w:p>
        </w:tc>
      </w:tr>
      <w:tr w:rsidR="00CA779C" w:rsidRPr="00240289" w:rsidTr="00432FE8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1.</w:t>
            </w:r>
            <w:r w:rsidRPr="005859FC">
              <w:rPr>
                <w:rFonts w:eastAsia="Times New Roman"/>
                <w:b/>
                <w:bCs/>
                <w:color w:val="000000"/>
                <w:sz w:val="14"/>
                <w:szCs w:val="14"/>
                <w:lang w:val="ru-RU" w:eastAsia="ru-RU" w:bidi="ar-SA"/>
              </w:rPr>
              <w:t xml:space="preserve">    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Налоговые и неналоговые доходы – 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6 597,4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4 492,4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B03DDF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5 800,0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B03DDF" w:rsidP="00850015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5 458,4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B03DDF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-341,6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B03DDF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94,2</w:t>
            </w:r>
          </w:p>
        </w:tc>
      </w:tr>
      <w:tr w:rsidR="00CA779C" w:rsidRPr="00240289" w:rsidTr="00432FE8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2.</w:t>
            </w:r>
            <w:r w:rsidRPr="005859FC">
              <w:rPr>
                <w:rFonts w:eastAsia="Times New Roman"/>
                <w:b/>
                <w:bCs/>
                <w:color w:val="000000"/>
                <w:sz w:val="14"/>
                <w:szCs w:val="14"/>
                <w:lang w:val="ru-RU" w:eastAsia="ru-RU" w:bidi="ar-SA"/>
              </w:rPr>
              <w:t xml:space="preserve">    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Безвозмездные поступления из вышестоящих уровней бюджета - 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16 048,1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16 639,9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F1226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28 094,7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F1226E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27 852,9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-241,8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99,2</w:t>
            </w:r>
          </w:p>
        </w:tc>
      </w:tr>
      <w:tr w:rsidR="00CA779C" w:rsidRPr="00240289" w:rsidTr="00432FE8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color w:val="000000"/>
                <w:sz w:val="22"/>
                <w:szCs w:val="22"/>
                <w:lang w:val="ru-RU" w:eastAsia="ru-RU" w:bidi="ar-SA"/>
              </w:rPr>
              <w:t>Из них дотация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4 628,6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5 088,1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3A2E95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C786A" w:rsidP="003A2E9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100</w:t>
            </w:r>
          </w:p>
        </w:tc>
      </w:tr>
      <w:tr w:rsidR="00CA779C" w:rsidRPr="005859FC" w:rsidTr="00432FE8">
        <w:trPr>
          <w:trHeight w:val="36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79C" w:rsidRPr="005859FC" w:rsidRDefault="00CA779C" w:rsidP="00DA5485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3.</w:t>
            </w:r>
            <w:r w:rsidRPr="005859FC">
              <w:rPr>
                <w:rFonts w:eastAsia="Times New Roman"/>
                <w:b/>
                <w:bCs/>
                <w:color w:val="000000"/>
                <w:sz w:val="14"/>
                <w:szCs w:val="14"/>
                <w:lang w:val="ru-RU" w:eastAsia="ru-RU" w:bidi="ar-SA"/>
              </w:rPr>
              <w:t xml:space="preserve">    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22 645,6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CA779C" w:rsidP="00FD3C95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21 132,4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D3C95" w:rsidP="0008617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33 894,7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D3C95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33 311,3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FD3C95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-583,4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9C" w:rsidRPr="005859FC" w:rsidRDefault="00432FE8" w:rsidP="00FC4D59">
            <w:pPr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98,3</w:t>
            </w:r>
          </w:p>
        </w:tc>
      </w:tr>
    </w:tbl>
    <w:p w:rsidR="006907EE" w:rsidRDefault="00FD3C95" w:rsidP="00432FE8">
      <w:pPr>
        <w:jc w:val="both"/>
        <w:rPr>
          <w:szCs w:val="28"/>
          <w:lang w:val="ru-RU"/>
        </w:rPr>
      </w:pPr>
      <w:r w:rsidRPr="00D6406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="00432FE8">
        <w:rPr>
          <w:szCs w:val="28"/>
          <w:lang w:val="ru-RU"/>
        </w:rPr>
        <w:tab/>
      </w:r>
    </w:p>
    <w:p w:rsidR="00FD3C95" w:rsidRDefault="00FD3C95" w:rsidP="006907EE">
      <w:pPr>
        <w:ind w:firstLine="708"/>
        <w:jc w:val="both"/>
        <w:rPr>
          <w:sz w:val="26"/>
          <w:szCs w:val="26"/>
          <w:lang w:val="ru-RU"/>
        </w:rPr>
      </w:pPr>
      <w:r w:rsidRPr="00477290">
        <w:rPr>
          <w:sz w:val="26"/>
          <w:szCs w:val="26"/>
          <w:lang w:val="ru-RU"/>
        </w:rPr>
        <w:t xml:space="preserve">Согласно динамике исполнения доходов за последние </w:t>
      </w:r>
      <w:r w:rsidR="00477290">
        <w:rPr>
          <w:sz w:val="26"/>
          <w:szCs w:val="26"/>
          <w:lang w:val="ru-RU"/>
        </w:rPr>
        <w:t>три</w:t>
      </w:r>
      <w:r w:rsidRPr="00477290">
        <w:rPr>
          <w:sz w:val="26"/>
          <w:szCs w:val="26"/>
          <w:lang w:val="ru-RU"/>
        </w:rPr>
        <w:t xml:space="preserve"> года, в 2018 году в бюджет поселения в целом поступило </w:t>
      </w:r>
      <w:r w:rsidR="00195C1F">
        <w:rPr>
          <w:sz w:val="26"/>
          <w:szCs w:val="26"/>
          <w:lang w:val="ru-RU"/>
        </w:rPr>
        <w:t xml:space="preserve">больше </w:t>
      </w:r>
      <w:r w:rsidRPr="00477290">
        <w:rPr>
          <w:sz w:val="26"/>
          <w:szCs w:val="26"/>
          <w:lang w:val="ru-RU"/>
        </w:rPr>
        <w:t xml:space="preserve">доходов </w:t>
      </w:r>
      <w:r w:rsidR="00EA23F6">
        <w:rPr>
          <w:sz w:val="26"/>
          <w:szCs w:val="26"/>
          <w:lang w:val="ru-RU"/>
        </w:rPr>
        <w:t>в 1,5 раза</w:t>
      </w:r>
      <w:r w:rsidR="00EA23F6" w:rsidRPr="00477290">
        <w:rPr>
          <w:sz w:val="26"/>
          <w:szCs w:val="26"/>
          <w:lang w:val="ru-RU"/>
        </w:rPr>
        <w:t xml:space="preserve"> </w:t>
      </w:r>
      <w:r w:rsidRPr="00477290">
        <w:rPr>
          <w:sz w:val="26"/>
          <w:szCs w:val="26"/>
          <w:lang w:val="ru-RU"/>
        </w:rPr>
        <w:t xml:space="preserve">или на </w:t>
      </w:r>
      <w:r w:rsidR="00EA23F6">
        <w:rPr>
          <w:sz w:val="26"/>
          <w:szCs w:val="26"/>
          <w:lang w:val="ru-RU"/>
        </w:rPr>
        <w:t>12 178,9</w:t>
      </w:r>
      <w:r w:rsidRPr="00477290">
        <w:rPr>
          <w:sz w:val="26"/>
          <w:szCs w:val="26"/>
          <w:lang w:val="ru-RU"/>
        </w:rPr>
        <w:t>тыс</w:t>
      </w:r>
      <w:proofErr w:type="gramStart"/>
      <w:r w:rsidRPr="00477290">
        <w:rPr>
          <w:sz w:val="26"/>
          <w:szCs w:val="26"/>
          <w:lang w:val="ru-RU"/>
        </w:rPr>
        <w:t>.р</w:t>
      </w:r>
      <w:proofErr w:type="gramEnd"/>
      <w:r w:rsidRPr="00477290">
        <w:rPr>
          <w:sz w:val="26"/>
          <w:szCs w:val="26"/>
          <w:lang w:val="ru-RU"/>
        </w:rPr>
        <w:t>уб. по сравнению с поступлениями  2017 года, и на 10 665,7 тыс.руб. по сравнению с поступлениями 2016 года.</w:t>
      </w:r>
    </w:p>
    <w:p w:rsidR="00477290" w:rsidRPr="00477290" w:rsidRDefault="00477290" w:rsidP="00D37F76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477290">
        <w:rPr>
          <w:sz w:val="26"/>
          <w:szCs w:val="26"/>
          <w:lang w:val="ru-RU"/>
        </w:rPr>
        <w:t>В динамике за последние три года</w:t>
      </w:r>
      <w:r>
        <w:rPr>
          <w:sz w:val="26"/>
          <w:szCs w:val="26"/>
          <w:lang w:val="ru-RU"/>
        </w:rPr>
        <w:t>,</w:t>
      </w:r>
      <w:r w:rsidRPr="00477290">
        <w:rPr>
          <w:sz w:val="26"/>
          <w:szCs w:val="26"/>
          <w:lang w:val="ru-RU"/>
        </w:rPr>
        <w:t xml:space="preserve"> поступлени</w:t>
      </w:r>
      <w:r>
        <w:rPr>
          <w:sz w:val="26"/>
          <w:szCs w:val="26"/>
          <w:lang w:val="ru-RU"/>
        </w:rPr>
        <w:t>е</w:t>
      </w:r>
      <w:r w:rsidRPr="00477290">
        <w:rPr>
          <w:sz w:val="26"/>
          <w:szCs w:val="26"/>
          <w:lang w:val="ru-RU"/>
        </w:rPr>
        <w:t xml:space="preserve"> </w:t>
      </w:r>
      <w:r w:rsidRPr="006309E5">
        <w:rPr>
          <w:i/>
          <w:sz w:val="26"/>
          <w:szCs w:val="26"/>
          <w:lang w:val="ru-RU"/>
        </w:rPr>
        <w:t>собственных доходов</w:t>
      </w:r>
      <w:r>
        <w:rPr>
          <w:sz w:val="26"/>
          <w:szCs w:val="26"/>
          <w:lang w:val="ru-RU"/>
        </w:rPr>
        <w:t xml:space="preserve"> </w:t>
      </w:r>
      <w:r w:rsidRPr="00477290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 xml:space="preserve">                  </w:t>
      </w:r>
      <w:r w:rsidRPr="00477290">
        <w:rPr>
          <w:sz w:val="26"/>
          <w:szCs w:val="26"/>
          <w:lang w:val="ru-RU"/>
        </w:rPr>
        <w:t>201</w:t>
      </w:r>
      <w:r>
        <w:rPr>
          <w:sz w:val="26"/>
          <w:szCs w:val="26"/>
          <w:lang w:val="ru-RU"/>
        </w:rPr>
        <w:t>8</w:t>
      </w:r>
      <w:r w:rsidRPr="00477290">
        <w:rPr>
          <w:sz w:val="26"/>
          <w:szCs w:val="26"/>
          <w:lang w:val="ru-RU"/>
        </w:rPr>
        <w:t xml:space="preserve"> году по сравнению с 201</w:t>
      </w:r>
      <w:r>
        <w:rPr>
          <w:sz w:val="26"/>
          <w:szCs w:val="26"/>
          <w:lang w:val="ru-RU"/>
        </w:rPr>
        <w:t xml:space="preserve">7 годом увеличилось </w:t>
      </w:r>
      <w:r w:rsidRPr="0047729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966,0</w:t>
      </w:r>
      <w:r w:rsidRPr="00477290">
        <w:rPr>
          <w:sz w:val="26"/>
          <w:szCs w:val="26"/>
          <w:lang w:val="ru-RU"/>
        </w:rPr>
        <w:t>тыс</w:t>
      </w:r>
      <w:proofErr w:type="gramStart"/>
      <w:r w:rsidRPr="00477290">
        <w:rPr>
          <w:sz w:val="26"/>
          <w:szCs w:val="26"/>
          <w:lang w:val="ru-RU"/>
        </w:rPr>
        <w:t>.р</w:t>
      </w:r>
      <w:proofErr w:type="gramEnd"/>
      <w:r w:rsidRPr="00477290">
        <w:rPr>
          <w:sz w:val="26"/>
          <w:szCs w:val="26"/>
          <w:lang w:val="ru-RU"/>
        </w:rPr>
        <w:t>уб., по сравнению с 201</w:t>
      </w:r>
      <w:r>
        <w:rPr>
          <w:sz w:val="26"/>
          <w:szCs w:val="26"/>
          <w:lang w:val="ru-RU"/>
        </w:rPr>
        <w:t>6</w:t>
      </w:r>
      <w:r w:rsidRPr="00477290">
        <w:rPr>
          <w:sz w:val="26"/>
          <w:szCs w:val="26"/>
          <w:lang w:val="ru-RU"/>
        </w:rPr>
        <w:t xml:space="preserve"> годом</w:t>
      </w:r>
      <w:r>
        <w:rPr>
          <w:sz w:val="26"/>
          <w:szCs w:val="26"/>
          <w:lang w:val="ru-RU"/>
        </w:rPr>
        <w:t xml:space="preserve"> </w:t>
      </w:r>
      <w:r w:rsidRPr="00B83A49">
        <w:rPr>
          <w:sz w:val="26"/>
          <w:szCs w:val="26"/>
          <w:lang w:val="ru-RU"/>
        </w:rPr>
        <w:t>–</w:t>
      </w:r>
      <w:r w:rsidRPr="0047729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снизилось </w:t>
      </w:r>
      <w:r w:rsidRPr="0047729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1139,0</w:t>
      </w:r>
      <w:r w:rsidRPr="00477290">
        <w:rPr>
          <w:sz w:val="26"/>
          <w:szCs w:val="26"/>
          <w:lang w:val="ru-RU"/>
        </w:rPr>
        <w:t xml:space="preserve">тыс.руб.  </w:t>
      </w:r>
    </w:p>
    <w:p w:rsidR="00D37F76" w:rsidRDefault="00FD3C95" w:rsidP="00D37F76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477290">
        <w:rPr>
          <w:sz w:val="26"/>
          <w:szCs w:val="26"/>
          <w:lang w:val="ru-RU"/>
        </w:rPr>
        <w:t xml:space="preserve">Основную долю поступлений за период 2016-2018 годов составляют </w:t>
      </w:r>
      <w:r w:rsidRPr="006309E5">
        <w:rPr>
          <w:i/>
          <w:sz w:val="26"/>
          <w:szCs w:val="26"/>
          <w:lang w:val="ru-RU"/>
        </w:rPr>
        <w:t>безвозмездные поступления</w:t>
      </w:r>
      <w:r w:rsidRPr="00477290">
        <w:rPr>
          <w:sz w:val="26"/>
          <w:szCs w:val="26"/>
          <w:lang w:val="ru-RU"/>
        </w:rPr>
        <w:t>.</w:t>
      </w:r>
      <w:r w:rsidR="00477290" w:rsidRPr="00477290">
        <w:rPr>
          <w:sz w:val="26"/>
          <w:szCs w:val="26"/>
          <w:lang w:val="ru-RU"/>
        </w:rPr>
        <w:t xml:space="preserve"> Увеличение сумм безвозмездных поступлений в 201</w:t>
      </w:r>
      <w:r w:rsidR="00477290">
        <w:rPr>
          <w:sz w:val="26"/>
          <w:szCs w:val="26"/>
          <w:lang w:val="ru-RU"/>
        </w:rPr>
        <w:t>8</w:t>
      </w:r>
      <w:r w:rsidR="00477290" w:rsidRPr="00477290">
        <w:rPr>
          <w:sz w:val="26"/>
          <w:szCs w:val="26"/>
          <w:lang w:val="ru-RU"/>
        </w:rPr>
        <w:t>году по сравнению с 201</w:t>
      </w:r>
      <w:r w:rsidR="00477290">
        <w:rPr>
          <w:sz w:val="26"/>
          <w:szCs w:val="26"/>
          <w:lang w:val="ru-RU"/>
        </w:rPr>
        <w:t xml:space="preserve">7 </w:t>
      </w:r>
      <w:r w:rsidR="00477290" w:rsidRPr="00477290">
        <w:rPr>
          <w:sz w:val="26"/>
          <w:szCs w:val="26"/>
          <w:lang w:val="ru-RU"/>
        </w:rPr>
        <w:t>годом связано с поступлением средств из бюджета Ленинградской области и поступлением межбюджетных трансфертов из бюджета</w:t>
      </w:r>
      <w:r w:rsidR="006907EE">
        <w:rPr>
          <w:sz w:val="26"/>
          <w:szCs w:val="26"/>
          <w:lang w:val="ru-RU"/>
        </w:rPr>
        <w:t>.</w:t>
      </w:r>
    </w:p>
    <w:p w:rsidR="00D37F76" w:rsidRPr="00D37F76" w:rsidRDefault="00045C00" w:rsidP="00D37F76">
      <w:pPr>
        <w:widowControl w:val="0"/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 w:rsidRPr="00FD3848">
        <w:rPr>
          <w:szCs w:val="28"/>
          <w:lang w:val="ru-RU"/>
        </w:rPr>
        <w:tab/>
      </w:r>
    </w:p>
    <w:p w:rsidR="00477290" w:rsidRPr="00AF273F" w:rsidRDefault="00D37F76" w:rsidP="00D37F76">
      <w:pPr>
        <w:widowControl w:val="0"/>
        <w:tabs>
          <w:tab w:val="left" w:pos="709"/>
        </w:tabs>
        <w:spacing w:line="276" w:lineRule="auto"/>
        <w:jc w:val="both"/>
        <w:rPr>
          <w:sz w:val="26"/>
          <w:szCs w:val="26"/>
          <w:lang w:val="ru-RU"/>
        </w:rPr>
      </w:pPr>
      <w:r>
        <w:rPr>
          <w:szCs w:val="28"/>
          <w:lang w:val="ru-RU"/>
        </w:rPr>
        <w:tab/>
      </w:r>
      <w:r w:rsidR="00477290" w:rsidRPr="00AF273F">
        <w:rPr>
          <w:color w:val="231F20"/>
          <w:sz w:val="26"/>
          <w:szCs w:val="26"/>
          <w:lang w:val="ru-RU"/>
        </w:rPr>
        <w:t>В</w:t>
      </w:r>
      <w:r w:rsidR="00477290" w:rsidRPr="00AF273F">
        <w:rPr>
          <w:color w:val="231F20"/>
          <w:spacing w:val="17"/>
          <w:sz w:val="26"/>
          <w:szCs w:val="26"/>
          <w:lang w:val="ru-RU"/>
        </w:rPr>
        <w:t xml:space="preserve"> </w:t>
      </w:r>
      <w:r w:rsidR="00477290" w:rsidRPr="00AF273F">
        <w:rPr>
          <w:color w:val="231F20"/>
          <w:sz w:val="26"/>
          <w:szCs w:val="26"/>
          <w:lang w:val="ru-RU"/>
        </w:rPr>
        <w:t>разр</w:t>
      </w:r>
      <w:r w:rsidR="00477290" w:rsidRPr="00AF273F">
        <w:rPr>
          <w:color w:val="231F20"/>
          <w:spacing w:val="3"/>
          <w:sz w:val="26"/>
          <w:szCs w:val="26"/>
          <w:lang w:val="ru-RU"/>
        </w:rPr>
        <w:t>е</w:t>
      </w:r>
      <w:r w:rsidR="00477290" w:rsidRPr="00AF273F">
        <w:rPr>
          <w:color w:val="231F20"/>
          <w:sz w:val="26"/>
          <w:szCs w:val="26"/>
          <w:lang w:val="ru-RU"/>
        </w:rPr>
        <w:t>зе</w:t>
      </w:r>
      <w:r w:rsidR="00477290" w:rsidRPr="00AF273F">
        <w:rPr>
          <w:color w:val="231F20"/>
          <w:spacing w:val="16"/>
          <w:sz w:val="26"/>
          <w:szCs w:val="26"/>
          <w:lang w:val="ru-RU"/>
        </w:rPr>
        <w:t xml:space="preserve"> </w:t>
      </w:r>
      <w:r w:rsidR="00477290" w:rsidRPr="00AF273F">
        <w:rPr>
          <w:i/>
          <w:color w:val="231F20"/>
          <w:sz w:val="26"/>
          <w:szCs w:val="26"/>
          <w:lang w:val="ru-RU"/>
        </w:rPr>
        <w:t>основных</w:t>
      </w:r>
      <w:r w:rsidR="00477290" w:rsidRPr="00AF273F">
        <w:rPr>
          <w:i/>
          <w:color w:val="231F20"/>
          <w:spacing w:val="17"/>
          <w:sz w:val="26"/>
          <w:szCs w:val="26"/>
          <w:lang w:val="ru-RU"/>
        </w:rPr>
        <w:t xml:space="preserve"> </w:t>
      </w:r>
      <w:r w:rsidR="00477290" w:rsidRPr="00AF273F">
        <w:rPr>
          <w:i/>
          <w:color w:val="231F20"/>
          <w:sz w:val="26"/>
          <w:szCs w:val="26"/>
          <w:lang w:val="ru-RU"/>
        </w:rPr>
        <w:t>ист</w:t>
      </w:r>
      <w:r w:rsidR="00477290" w:rsidRPr="00AF273F">
        <w:rPr>
          <w:i/>
          <w:color w:val="231F20"/>
          <w:spacing w:val="-7"/>
          <w:sz w:val="26"/>
          <w:szCs w:val="26"/>
          <w:lang w:val="ru-RU"/>
        </w:rPr>
        <w:t>о</w:t>
      </w:r>
      <w:r w:rsidR="00477290" w:rsidRPr="00AF273F">
        <w:rPr>
          <w:i/>
          <w:color w:val="231F20"/>
          <w:sz w:val="26"/>
          <w:szCs w:val="26"/>
          <w:lang w:val="ru-RU"/>
        </w:rPr>
        <w:t>чни</w:t>
      </w:r>
      <w:r w:rsidR="00477290" w:rsidRPr="00AF273F">
        <w:rPr>
          <w:i/>
          <w:color w:val="231F20"/>
          <w:spacing w:val="-10"/>
          <w:sz w:val="26"/>
          <w:szCs w:val="26"/>
          <w:lang w:val="ru-RU"/>
        </w:rPr>
        <w:t>к</w:t>
      </w:r>
      <w:r w:rsidR="00477290" w:rsidRPr="00AF273F">
        <w:rPr>
          <w:i/>
          <w:color w:val="231F20"/>
          <w:sz w:val="26"/>
          <w:szCs w:val="26"/>
          <w:lang w:val="ru-RU"/>
        </w:rPr>
        <w:t>ов</w:t>
      </w:r>
      <w:r w:rsidR="00477290" w:rsidRPr="00AF273F">
        <w:rPr>
          <w:i/>
          <w:color w:val="231F20"/>
          <w:spacing w:val="17"/>
          <w:sz w:val="26"/>
          <w:szCs w:val="26"/>
          <w:lang w:val="ru-RU"/>
        </w:rPr>
        <w:t xml:space="preserve"> </w:t>
      </w:r>
      <w:r w:rsidR="00477290" w:rsidRPr="00AF273F">
        <w:rPr>
          <w:i/>
          <w:color w:val="231F20"/>
          <w:sz w:val="26"/>
          <w:szCs w:val="26"/>
          <w:lang w:val="ru-RU"/>
        </w:rPr>
        <w:t>д</w:t>
      </w:r>
      <w:r w:rsidR="00477290" w:rsidRPr="00AF273F">
        <w:rPr>
          <w:i/>
          <w:color w:val="231F20"/>
          <w:spacing w:val="-6"/>
          <w:sz w:val="26"/>
          <w:szCs w:val="26"/>
          <w:lang w:val="ru-RU"/>
        </w:rPr>
        <w:t>о</w:t>
      </w:r>
      <w:r w:rsidR="00477290" w:rsidRPr="00AF273F">
        <w:rPr>
          <w:i/>
          <w:color w:val="231F20"/>
          <w:spacing w:val="-7"/>
          <w:sz w:val="26"/>
          <w:szCs w:val="26"/>
          <w:lang w:val="ru-RU"/>
        </w:rPr>
        <w:t>х</w:t>
      </w:r>
      <w:r w:rsidR="00477290" w:rsidRPr="00AF273F">
        <w:rPr>
          <w:i/>
          <w:color w:val="231F20"/>
          <w:spacing w:val="-4"/>
          <w:sz w:val="26"/>
          <w:szCs w:val="26"/>
          <w:lang w:val="ru-RU"/>
        </w:rPr>
        <w:t>о</w:t>
      </w:r>
      <w:r w:rsidR="00477290" w:rsidRPr="00AF273F">
        <w:rPr>
          <w:i/>
          <w:color w:val="231F20"/>
          <w:sz w:val="26"/>
          <w:szCs w:val="26"/>
          <w:lang w:val="ru-RU"/>
        </w:rPr>
        <w:t>дов</w:t>
      </w:r>
      <w:r w:rsidR="00477290" w:rsidRPr="00AF273F">
        <w:rPr>
          <w:i/>
          <w:color w:val="231F20"/>
          <w:spacing w:val="17"/>
          <w:sz w:val="26"/>
          <w:szCs w:val="26"/>
          <w:lang w:val="ru-RU"/>
        </w:rPr>
        <w:t xml:space="preserve"> </w:t>
      </w:r>
      <w:r w:rsidR="00477290" w:rsidRPr="00AF273F">
        <w:rPr>
          <w:color w:val="231F20"/>
          <w:spacing w:val="17"/>
          <w:sz w:val="26"/>
          <w:szCs w:val="26"/>
          <w:lang w:val="ru-RU"/>
        </w:rPr>
        <w:t>динамика</w:t>
      </w:r>
      <w:r w:rsidR="00477290" w:rsidRPr="00AF273F">
        <w:rPr>
          <w:i/>
          <w:color w:val="231F20"/>
          <w:spacing w:val="17"/>
          <w:sz w:val="26"/>
          <w:szCs w:val="26"/>
          <w:lang w:val="ru-RU"/>
        </w:rPr>
        <w:t xml:space="preserve"> </w:t>
      </w:r>
      <w:r w:rsidR="00477290" w:rsidRPr="00AF273F">
        <w:rPr>
          <w:color w:val="231F20"/>
          <w:spacing w:val="17"/>
          <w:sz w:val="26"/>
          <w:szCs w:val="26"/>
          <w:lang w:val="ru-RU"/>
        </w:rPr>
        <w:t>поступлений</w:t>
      </w:r>
      <w:r w:rsidR="00477290" w:rsidRPr="00AF273F">
        <w:rPr>
          <w:i/>
          <w:color w:val="231F20"/>
          <w:spacing w:val="17"/>
          <w:sz w:val="26"/>
          <w:szCs w:val="26"/>
          <w:lang w:val="ru-RU"/>
        </w:rPr>
        <w:t xml:space="preserve"> </w:t>
      </w:r>
      <w:r w:rsidR="00477290" w:rsidRPr="00AF273F">
        <w:rPr>
          <w:color w:val="231F20"/>
          <w:spacing w:val="17"/>
          <w:sz w:val="26"/>
          <w:szCs w:val="26"/>
          <w:lang w:val="ru-RU"/>
        </w:rPr>
        <w:t>и причины отклонений</w:t>
      </w:r>
      <w:r w:rsidR="00A84EDB">
        <w:rPr>
          <w:color w:val="231F20"/>
          <w:spacing w:val="17"/>
          <w:sz w:val="26"/>
          <w:szCs w:val="26"/>
          <w:lang w:val="ru-RU"/>
        </w:rPr>
        <w:t>, согласно пояснительной записке к годовой бюджетной отчетности (ф.0503160),</w:t>
      </w:r>
      <w:r w:rsidR="00477290" w:rsidRPr="00AF273F">
        <w:rPr>
          <w:color w:val="231F20"/>
          <w:spacing w:val="17"/>
          <w:sz w:val="26"/>
          <w:szCs w:val="26"/>
          <w:lang w:val="ru-RU"/>
        </w:rPr>
        <w:t xml:space="preserve"> </w:t>
      </w:r>
      <w:r w:rsidR="00477290" w:rsidRPr="00AF273F">
        <w:rPr>
          <w:sz w:val="26"/>
          <w:szCs w:val="26"/>
          <w:lang w:val="ru-RU"/>
        </w:rPr>
        <w:t>следующие:</w:t>
      </w:r>
    </w:p>
    <w:p w:rsidR="00A84EDB" w:rsidRDefault="009F43ED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477290">
        <w:rPr>
          <w:rFonts w:eastAsia="Calibri"/>
          <w:sz w:val="26"/>
          <w:szCs w:val="26"/>
          <w:lang w:val="ru-RU" w:bidi="ar-SA"/>
        </w:rPr>
        <w:t>План поступлений по</w:t>
      </w:r>
      <w:r w:rsidRPr="00477290">
        <w:rPr>
          <w:rFonts w:eastAsia="Calibri"/>
          <w:i/>
          <w:sz w:val="26"/>
          <w:szCs w:val="26"/>
          <w:lang w:val="ru-RU" w:bidi="ar-SA"/>
        </w:rPr>
        <w:t xml:space="preserve"> «Налоговым доходам»</w:t>
      </w:r>
      <w:r w:rsidRPr="00477290">
        <w:rPr>
          <w:rFonts w:eastAsia="Calibri"/>
          <w:sz w:val="26"/>
          <w:szCs w:val="26"/>
          <w:lang w:val="ru-RU" w:bidi="ar-SA"/>
        </w:rPr>
        <w:t xml:space="preserve"> за 201</w:t>
      </w:r>
      <w:r w:rsidR="00477290">
        <w:rPr>
          <w:rFonts w:eastAsia="Calibri"/>
          <w:sz w:val="26"/>
          <w:szCs w:val="26"/>
          <w:lang w:val="ru-RU" w:bidi="ar-SA"/>
        </w:rPr>
        <w:t>8</w:t>
      </w:r>
      <w:r w:rsidRPr="00477290">
        <w:rPr>
          <w:rFonts w:eastAsia="Calibri"/>
          <w:sz w:val="26"/>
          <w:szCs w:val="26"/>
          <w:lang w:val="ru-RU" w:bidi="ar-SA"/>
        </w:rPr>
        <w:t xml:space="preserve"> год исполнен на </w:t>
      </w:r>
      <w:r w:rsidR="00477290">
        <w:rPr>
          <w:rFonts w:eastAsia="Calibri"/>
          <w:sz w:val="26"/>
          <w:szCs w:val="26"/>
          <w:lang w:val="ru-RU" w:bidi="ar-SA"/>
        </w:rPr>
        <w:t>102,2</w:t>
      </w:r>
      <w:r w:rsidRPr="00477290">
        <w:rPr>
          <w:rFonts w:eastAsia="Calibri"/>
          <w:sz w:val="26"/>
          <w:szCs w:val="26"/>
          <w:lang w:val="ru-RU" w:bidi="ar-SA"/>
        </w:rPr>
        <w:t xml:space="preserve">%, </w:t>
      </w:r>
      <w:r w:rsidR="00477290">
        <w:rPr>
          <w:rFonts w:eastAsia="Calibri"/>
          <w:sz w:val="26"/>
          <w:szCs w:val="26"/>
          <w:lang w:val="ru-RU" w:bidi="ar-SA"/>
        </w:rPr>
        <w:t>дополнительно в бюджет поселения поступило</w:t>
      </w:r>
      <w:r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477290">
        <w:rPr>
          <w:rFonts w:eastAsia="Calibri"/>
          <w:sz w:val="26"/>
          <w:szCs w:val="26"/>
          <w:lang w:val="ru-RU" w:bidi="ar-SA"/>
        </w:rPr>
        <w:t>87,2</w:t>
      </w:r>
      <w:r w:rsidRPr="00477290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477290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477290">
        <w:rPr>
          <w:rFonts w:eastAsia="Calibri"/>
          <w:sz w:val="26"/>
          <w:szCs w:val="26"/>
          <w:lang w:val="ru-RU" w:bidi="ar-SA"/>
        </w:rPr>
        <w:t xml:space="preserve">уб. </w:t>
      </w:r>
    </w:p>
    <w:p w:rsidR="006907EE" w:rsidRDefault="009F43ED" w:rsidP="006907EE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477290">
        <w:rPr>
          <w:rFonts w:eastAsia="Calibri"/>
          <w:sz w:val="26"/>
          <w:szCs w:val="26"/>
          <w:lang w:val="ru-RU" w:bidi="ar-SA"/>
        </w:rPr>
        <w:t>Не исполнены плановые показатели по следующим доходам:</w:t>
      </w:r>
    </w:p>
    <w:p w:rsidR="00A84EDB" w:rsidRPr="006907EE" w:rsidRDefault="00A84EDB" w:rsidP="006907EE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A84EDB">
        <w:rPr>
          <w:rFonts w:eastAsia="Calibri"/>
          <w:sz w:val="26"/>
          <w:szCs w:val="26"/>
          <w:lang w:val="ru-RU" w:bidi="ar-SA"/>
        </w:rPr>
        <w:lastRenderedPageBreak/>
        <w:t xml:space="preserve">- </w:t>
      </w:r>
      <w:r w:rsidR="003A53A4" w:rsidRPr="003A53A4">
        <w:rPr>
          <w:rFonts w:eastAsia="Calibri"/>
          <w:i/>
          <w:sz w:val="26"/>
          <w:szCs w:val="26"/>
          <w:lang w:val="ru-RU" w:bidi="ar-SA"/>
        </w:rPr>
        <w:t>по</w:t>
      </w:r>
      <w:r w:rsidR="003A53A4">
        <w:rPr>
          <w:rFonts w:eastAsia="Calibri"/>
          <w:sz w:val="26"/>
          <w:szCs w:val="26"/>
          <w:lang w:val="ru-RU" w:bidi="ar-SA"/>
        </w:rPr>
        <w:t xml:space="preserve"> </w:t>
      </w:r>
      <w:r w:rsidRPr="00A84EDB">
        <w:rPr>
          <w:i/>
          <w:sz w:val="26"/>
          <w:szCs w:val="26"/>
          <w:lang w:val="ru-RU"/>
        </w:rPr>
        <w:t>налогу на доходы физических лиц</w:t>
      </w:r>
      <w:r w:rsidRPr="00A84EDB">
        <w:rPr>
          <w:sz w:val="26"/>
          <w:szCs w:val="26"/>
          <w:lang w:val="ru-RU"/>
        </w:rPr>
        <w:t xml:space="preserve"> (НДФЛ) </w:t>
      </w:r>
      <w:r w:rsidRPr="00A84EDB">
        <w:rPr>
          <w:rFonts w:eastAsia="Calibri"/>
          <w:sz w:val="26"/>
          <w:szCs w:val="26"/>
          <w:lang w:val="ru-RU" w:bidi="ar-SA"/>
        </w:rPr>
        <w:t xml:space="preserve">по налогу на доходы физических лиц </w:t>
      </w:r>
      <w:r w:rsidR="003A53A4" w:rsidRPr="009017E4">
        <w:rPr>
          <w:sz w:val="26"/>
          <w:szCs w:val="26"/>
          <w:lang w:val="ru-RU"/>
        </w:rPr>
        <w:t>–</w:t>
      </w:r>
      <w:r w:rsidR="003A53A4">
        <w:rPr>
          <w:sz w:val="26"/>
          <w:szCs w:val="26"/>
          <w:lang w:val="ru-RU"/>
        </w:rPr>
        <w:t xml:space="preserve"> на 67,4тыс</w:t>
      </w:r>
      <w:proofErr w:type="gramStart"/>
      <w:r w:rsidR="003A53A4">
        <w:rPr>
          <w:sz w:val="26"/>
          <w:szCs w:val="26"/>
          <w:lang w:val="ru-RU"/>
        </w:rPr>
        <w:t>.р</w:t>
      </w:r>
      <w:proofErr w:type="gramEnd"/>
      <w:r w:rsidR="003A53A4">
        <w:rPr>
          <w:sz w:val="26"/>
          <w:szCs w:val="26"/>
          <w:lang w:val="ru-RU"/>
        </w:rPr>
        <w:t>уб.</w:t>
      </w:r>
      <w:r w:rsidR="003A53A4">
        <w:rPr>
          <w:rFonts w:eastAsia="Calibri"/>
          <w:sz w:val="26"/>
          <w:szCs w:val="26"/>
          <w:lang w:val="ru-RU" w:bidi="ar-SA"/>
        </w:rPr>
        <w:t xml:space="preserve"> (план исполнен</w:t>
      </w:r>
      <w:r w:rsidRPr="00A84EDB">
        <w:rPr>
          <w:rFonts w:eastAsia="Calibri"/>
          <w:sz w:val="26"/>
          <w:szCs w:val="26"/>
          <w:lang w:val="ru-RU" w:bidi="ar-SA"/>
        </w:rPr>
        <w:t xml:space="preserve"> на 91,2%</w:t>
      </w:r>
      <w:r w:rsidR="003A53A4">
        <w:rPr>
          <w:rFonts w:eastAsia="Calibri"/>
          <w:sz w:val="26"/>
          <w:szCs w:val="26"/>
          <w:lang w:val="ru-RU" w:bidi="ar-SA"/>
        </w:rPr>
        <w:t>)</w:t>
      </w:r>
      <w:r w:rsidRPr="00A84EDB">
        <w:rPr>
          <w:sz w:val="26"/>
          <w:szCs w:val="26"/>
          <w:lang w:val="ru-RU"/>
        </w:rPr>
        <w:t xml:space="preserve"> </w:t>
      </w:r>
      <w:r w:rsidRPr="009017E4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в связи с н</w:t>
      </w:r>
      <w:r w:rsidRPr="00A84EDB">
        <w:rPr>
          <w:sz w:val="26"/>
          <w:szCs w:val="26"/>
          <w:lang w:val="ru-RU"/>
        </w:rPr>
        <w:t>аличие</w:t>
      </w:r>
      <w:r>
        <w:rPr>
          <w:sz w:val="26"/>
          <w:szCs w:val="26"/>
          <w:lang w:val="ru-RU"/>
        </w:rPr>
        <w:t>м</w:t>
      </w:r>
      <w:r w:rsidRPr="00A84EDB">
        <w:rPr>
          <w:sz w:val="26"/>
          <w:szCs w:val="26"/>
          <w:lang w:val="ru-RU"/>
        </w:rPr>
        <w:t xml:space="preserve"> задолженности по оплате налога</w:t>
      </w:r>
      <w:r>
        <w:rPr>
          <w:sz w:val="26"/>
          <w:szCs w:val="26"/>
          <w:lang w:val="ru-RU"/>
        </w:rPr>
        <w:t>;</w:t>
      </w:r>
    </w:p>
    <w:p w:rsidR="003A53A4" w:rsidRPr="00477290" w:rsidRDefault="003A53A4" w:rsidP="00D37F7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477290">
        <w:rPr>
          <w:rFonts w:eastAsia="Calibri"/>
          <w:sz w:val="26"/>
          <w:szCs w:val="26"/>
          <w:lang w:val="ru-RU" w:bidi="ar-SA"/>
        </w:rPr>
        <w:t xml:space="preserve">- по поступлениям </w:t>
      </w:r>
      <w:r w:rsidRPr="00477290">
        <w:rPr>
          <w:rFonts w:eastAsia="Calibri"/>
          <w:i/>
          <w:sz w:val="26"/>
          <w:szCs w:val="26"/>
          <w:lang w:val="ru-RU" w:bidi="ar-SA"/>
        </w:rPr>
        <w:t>земельного налога</w:t>
      </w:r>
      <w:r>
        <w:rPr>
          <w:rFonts w:eastAsia="Calibri"/>
          <w:i/>
          <w:sz w:val="26"/>
          <w:szCs w:val="26"/>
          <w:lang w:val="ru-RU" w:bidi="ar-SA"/>
        </w:rPr>
        <w:t xml:space="preserve"> – </w:t>
      </w:r>
      <w:r w:rsidRPr="003A53A4">
        <w:rPr>
          <w:rFonts w:eastAsia="Calibri"/>
          <w:sz w:val="26"/>
          <w:szCs w:val="26"/>
          <w:lang w:val="ru-RU" w:bidi="ar-SA"/>
        </w:rPr>
        <w:t>на 31,7тыс</w:t>
      </w:r>
      <w:proofErr w:type="gramStart"/>
      <w:r w:rsidRPr="003A53A4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3A53A4">
        <w:rPr>
          <w:rFonts w:eastAsia="Calibri"/>
          <w:sz w:val="26"/>
          <w:szCs w:val="26"/>
          <w:lang w:val="ru-RU" w:bidi="ar-SA"/>
        </w:rPr>
        <w:t>уб.</w:t>
      </w:r>
      <w:r w:rsidRPr="00477290">
        <w:rPr>
          <w:rFonts w:eastAsia="Calibri"/>
          <w:i/>
          <w:sz w:val="26"/>
          <w:szCs w:val="26"/>
          <w:lang w:val="ru-RU" w:bidi="ar-SA"/>
        </w:rPr>
        <w:t xml:space="preserve"> </w:t>
      </w:r>
      <w:r w:rsidRPr="003A53A4">
        <w:rPr>
          <w:rFonts w:eastAsia="Calibri"/>
          <w:sz w:val="26"/>
          <w:szCs w:val="26"/>
          <w:lang w:val="ru-RU" w:bidi="ar-SA"/>
        </w:rPr>
        <w:t>(исполнение</w:t>
      </w:r>
      <w:r>
        <w:rPr>
          <w:rFonts w:eastAsia="Calibri"/>
          <w:sz w:val="26"/>
          <w:szCs w:val="26"/>
          <w:lang w:val="ru-RU" w:bidi="ar-SA"/>
        </w:rPr>
        <w:t xml:space="preserve"> плана составило </w:t>
      </w:r>
      <w:r w:rsidRPr="00477290">
        <w:rPr>
          <w:rFonts w:eastAsia="Calibri"/>
          <w:sz w:val="26"/>
          <w:szCs w:val="26"/>
          <w:lang w:val="ru-RU" w:bidi="ar-SA"/>
        </w:rPr>
        <w:t>–</w:t>
      </w:r>
      <w:r>
        <w:rPr>
          <w:rFonts w:eastAsia="Calibri"/>
          <w:sz w:val="26"/>
          <w:szCs w:val="26"/>
          <w:lang w:val="ru-RU" w:bidi="ar-SA"/>
        </w:rPr>
        <w:t xml:space="preserve"> 98,6%)</w:t>
      </w:r>
      <w:r w:rsidRPr="00477290">
        <w:rPr>
          <w:sz w:val="26"/>
          <w:szCs w:val="26"/>
          <w:lang w:val="ru-RU"/>
        </w:rPr>
        <w:t>;</w:t>
      </w:r>
    </w:p>
    <w:p w:rsidR="003A53A4" w:rsidRPr="00477290" w:rsidRDefault="003A53A4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477290">
        <w:rPr>
          <w:rFonts w:eastAsia="Calibri"/>
          <w:sz w:val="26"/>
          <w:szCs w:val="26"/>
          <w:lang w:val="ru-RU" w:bidi="ar-SA"/>
        </w:rPr>
        <w:t xml:space="preserve">- по </w:t>
      </w:r>
      <w:r w:rsidRPr="00477290">
        <w:rPr>
          <w:rFonts w:eastAsia="Calibri"/>
          <w:i/>
          <w:sz w:val="26"/>
          <w:szCs w:val="26"/>
          <w:lang w:val="ru-RU" w:bidi="ar-SA"/>
        </w:rPr>
        <w:t xml:space="preserve">госпошлине </w:t>
      </w:r>
      <w:r w:rsidRPr="00477290">
        <w:rPr>
          <w:rFonts w:eastAsia="Calibri"/>
          <w:sz w:val="26"/>
          <w:szCs w:val="26"/>
          <w:lang w:val="ru-RU" w:bidi="ar-SA"/>
        </w:rPr>
        <w:t>–</w:t>
      </w:r>
      <w:r>
        <w:rPr>
          <w:rFonts w:eastAsia="Calibri"/>
          <w:sz w:val="26"/>
          <w:szCs w:val="26"/>
          <w:lang w:val="ru-RU" w:bidi="ar-SA"/>
        </w:rPr>
        <w:t xml:space="preserve"> на 10,2тыс</w:t>
      </w:r>
      <w:proofErr w:type="gramStart"/>
      <w:r>
        <w:rPr>
          <w:rFonts w:eastAsia="Calibri"/>
          <w:sz w:val="26"/>
          <w:szCs w:val="26"/>
          <w:lang w:val="ru-RU" w:bidi="ar-SA"/>
        </w:rPr>
        <w:t>.р</w:t>
      </w:r>
      <w:proofErr w:type="gramEnd"/>
      <w:r>
        <w:rPr>
          <w:rFonts w:eastAsia="Calibri"/>
          <w:sz w:val="26"/>
          <w:szCs w:val="26"/>
          <w:lang w:val="ru-RU" w:bidi="ar-SA"/>
        </w:rPr>
        <w:t>уб. (план исполнен на 40,7</w:t>
      </w:r>
      <w:r w:rsidRPr="00477290">
        <w:rPr>
          <w:rFonts w:eastAsia="Calibri"/>
          <w:sz w:val="26"/>
          <w:szCs w:val="26"/>
          <w:lang w:val="ru-RU" w:bidi="ar-SA"/>
        </w:rPr>
        <w:t>%</w:t>
      </w:r>
      <w:r>
        <w:rPr>
          <w:rFonts w:eastAsia="Calibri"/>
          <w:sz w:val="26"/>
          <w:szCs w:val="26"/>
          <w:lang w:val="ru-RU" w:bidi="ar-SA"/>
        </w:rPr>
        <w:t>)</w:t>
      </w:r>
      <w:r w:rsidRPr="00477290">
        <w:rPr>
          <w:rFonts w:eastAsia="Calibri"/>
          <w:sz w:val="26"/>
          <w:szCs w:val="26"/>
          <w:lang w:val="ru-RU" w:bidi="ar-SA"/>
        </w:rPr>
        <w:t xml:space="preserve"> – в связи с низким количеством обращений граждан на совершение нотариальных действий.</w:t>
      </w:r>
    </w:p>
    <w:p w:rsidR="003A53A4" w:rsidRDefault="003A53A4" w:rsidP="00D37F76">
      <w:pPr>
        <w:tabs>
          <w:tab w:val="left" w:pos="3873"/>
        </w:tabs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477290">
        <w:rPr>
          <w:rFonts w:eastAsia="Calibri"/>
          <w:sz w:val="26"/>
          <w:szCs w:val="26"/>
          <w:lang w:val="ru-RU" w:bidi="ar-SA"/>
        </w:rPr>
        <w:t xml:space="preserve">Перевыполнены плановые показатели по </w:t>
      </w:r>
      <w:r w:rsidR="00F67A81" w:rsidRPr="00477290">
        <w:rPr>
          <w:rFonts w:eastAsia="Calibri"/>
          <w:i/>
          <w:sz w:val="26"/>
          <w:szCs w:val="26"/>
          <w:lang w:val="ru-RU" w:bidi="ar-SA"/>
        </w:rPr>
        <w:t>налог</w:t>
      </w:r>
      <w:r>
        <w:rPr>
          <w:rFonts w:eastAsia="Calibri"/>
          <w:i/>
          <w:sz w:val="26"/>
          <w:szCs w:val="26"/>
          <w:lang w:val="ru-RU" w:bidi="ar-SA"/>
        </w:rPr>
        <w:t>у</w:t>
      </w:r>
      <w:r w:rsidR="00F67A81" w:rsidRPr="00477290">
        <w:rPr>
          <w:rFonts w:eastAsia="Calibri"/>
          <w:i/>
          <w:sz w:val="26"/>
          <w:szCs w:val="26"/>
          <w:lang w:val="ru-RU" w:bidi="ar-SA"/>
        </w:rPr>
        <w:t xml:space="preserve"> от уплаты акцизов на нефтепродукты</w:t>
      </w:r>
      <w:r w:rsidR="00F67A81"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D55B97" w:rsidRPr="00477290">
        <w:rPr>
          <w:rFonts w:eastAsia="Calibri"/>
          <w:color w:val="000000" w:themeColor="text1"/>
          <w:sz w:val="26"/>
          <w:szCs w:val="26"/>
          <w:lang w:val="ru-RU" w:bidi="ar-SA"/>
        </w:rPr>
        <w:t xml:space="preserve">– </w:t>
      </w:r>
      <w:r w:rsidR="00557890" w:rsidRPr="00477290">
        <w:rPr>
          <w:rFonts w:eastAsia="Calibri"/>
          <w:sz w:val="26"/>
          <w:szCs w:val="26"/>
          <w:lang w:val="ru-RU" w:bidi="ar-SA"/>
        </w:rPr>
        <w:t xml:space="preserve">в бюджет поселения дополнительно поступило доходов в сумме </w:t>
      </w:r>
      <w:r w:rsidRPr="00477290">
        <w:rPr>
          <w:rFonts w:eastAsia="Calibri"/>
          <w:sz w:val="26"/>
          <w:szCs w:val="26"/>
          <w:lang w:val="ru-RU" w:bidi="ar-SA"/>
        </w:rPr>
        <w:t xml:space="preserve">на </w:t>
      </w:r>
      <w:r>
        <w:rPr>
          <w:rFonts w:eastAsia="Calibri"/>
          <w:sz w:val="26"/>
          <w:szCs w:val="26"/>
          <w:lang w:val="ru-RU" w:bidi="ar-SA"/>
        </w:rPr>
        <w:t>196,9</w:t>
      </w:r>
      <w:r w:rsidRPr="00477290">
        <w:rPr>
          <w:rFonts w:eastAsia="Calibri"/>
          <w:sz w:val="26"/>
          <w:szCs w:val="26"/>
          <w:lang w:val="ru-RU" w:bidi="ar-SA"/>
        </w:rPr>
        <w:t>ыс</w:t>
      </w:r>
      <w:proofErr w:type="gramStart"/>
      <w:r w:rsidRPr="00477290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477290">
        <w:rPr>
          <w:rFonts w:eastAsia="Calibri"/>
          <w:sz w:val="26"/>
          <w:szCs w:val="26"/>
          <w:lang w:val="ru-RU" w:bidi="ar-SA"/>
        </w:rPr>
        <w:t>уб.</w:t>
      </w:r>
      <w:r w:rsidR="00557890"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D55B97">
        <w:rPr>
          <w:rFonts w:eastAsia="Calibri"/>
          <w:sz w:val="26"/>
          <w:szCs w:val="26"/>
          <w:lang w:val="ru-RU" w:bidi="ar-SA"/>
        </w:rPr>
        <w:t xml:space="preserve">(исполнение  120,0%) </w:t>
      </w:r>
      <w:r w:rsidR="00557890" w:rsidRPr="00477290">
        <w:rPr>
          <w:rFonts w:eastAsia="Calibri"/>
          <w:color w:val="000000" w:themeColor="text1"/>
          <w:sz w:val="26"/>
          <w:szCs w:val="26"/>
          <w:lang w:val="ru-RU" w:bidi="ar-SA"/>
        </w:rPr>
        <w:t xml:space="preserve">– </w:t>
      </w:r>
      <w:r w:rsidR="00F67A81" w:rsidRPr="00477290">
        <w:rPr>
          <w:rFonts w:eastAsia="Calibri"/>
          <w:color w:val="000000" w:themeColor="text1"/>
          <w:sz w:val="26"/>
          <w:szCs w:val="26"/>
          <w:lang w:val="ru-RU" w:bidi="ar-SA"/>
        </w:rPr>
        <w:t xml:space="preserve">за счет </w:t>
      </w:r>
      <w:bookmarkStart w:id="0" w:name="OLE_LINK6"/>
      <w:bookmarkStart w:id="1" w:name="OLE_LINK90"/>
      <w:r>
        <w:rPr>
          <w:rFonts w:eastAsia="Calibri"/>
          <w:color w:val="000000" w:themeColor="text1"/>
          <w:sz w:val="26"/>
          <w:szCs w:val="26"/>
          <w:lang w:val="ru-RU" w:bidi="ar-SA"/>
        </w:rPr>
        <w:t>у</w:t>
      </w:r>
      <w:r w:rsidRPr="003A53A4">
        <w:rPr>
          <w:sz w:val="26"/>
          <w:szCs w:val="26"/>
          <w:lang w:val="ru-RU"/>
        </w:rPr>
        <w:t>величени</w:t>
      </w:r>
      <w:r w:rsidR="0051454F">
        <w:rPr>
          <w:sz w:val="26"/>
          <w:szCs w:val="26"/>
          <w:lang w:val="ru-RU"/>
        </w:rPr>
        <w:t>я</w:t>
      </w:r>
      <w:r w:rsidRPr="003A53A4">
        <w:rPr>
          <w:sz w:val="26"/>
          <w:szCs w:val="26"/>
          <w:lang w:val="ru-RU"/>
        </w:rPr>
        <w:t xml:space="preserve"> объема реализации продукции</w:t>
      </w:r>
      <w:bookmarkEnd w:id="0"/>
      <w:r w:rsidRPr="003A53A4">
        <w:rPr>
          <w:sz w:val="26"/>
          <w:szCs w:val="26"/>
          <w:lang w:val="ru-RU"/>
        </w:rPr>
        <w:t>.</w:t>
      </w:r>
    </w:p>
    <w:bookmarkEnd w:id="1"/>
    <w:p w:rsidR="00557890" w:rsidRPr="00477290" w:rsidRDefault="00557890" w:rsidP="00D37F76">
      <w:pPr>
        <w:spacing w:line="276" w:lineRule="auto"/>
        <w:ind w:firstLine="567"/>
        <w:jc w:val="both"/>
        <w:rPr>
          <w:rFonts w:eastAsia="Calibri"/>
          <w:color w:val="000000" w:themeColor="text1"/>
          <w:sz w:val="26"/>
          <w:szCs w:val="26"/>
          <w:lang w:val="ru-RU" w:bidi="ar-SA"/>
        </w:rPr>
      </w:pPr>
    </w:p>
    <w:p w:rsidR="008F011C" w:rsidRPr="00477290" w:rsidRDefault="00241245" w:rsidP="00D37F76">
      <w:pPr>
        <w:spacing w:line="276" w:lineRule="auto"/>
        <w:ind w:right="-2" w:firstLine="567"/>
        <w:jc w:val="both"/>
        <w:rPr>
          <w:rFonts w:eastAsia="Calibri"/>
          <w:sz w:val="26"/>
          <w:szCs w:val="26"/>
          <w:lang w:val="ru-RU" w:bidi="ar-SA"/>
        </w:rPr>
      </w:pPr>
      <w:r w:rsidRPr="00477290">
        <w:rPr>
          <w:rFonts w:eastAsia="Calibri"/>
          <w:sz w:val="26"/>
          <w:szCs w:val="26"/>
          <w:lang w:val="ru-RU" w:bidi="ar-SA"/>
        </w:rPr>
        <w:t>План поступлений по</w:t>
      </w:r>
      <w:r w:rsidRPr="00477290">
        <w:rPr>
          <w:rFonts w:eastAsia="Calibri"/>
          <w:i/>
          <w:sz w:val="26"/>
          <w:szCs w:val="26"/>
          <w:lang w:val="ru-RU" w:bidi="ar-SA"/>
        </w:rPr>
        <w:t xml:space="preserve"> «Неналоговым доходам»</w:t>
      </w:r>
      <w:r w:rsidRPr="00477290">
        <w:rPr>
          <w:rFonts w:eastAsia="Calibri"/>
          <w:sz w:val="26"/>
          <w:szCs w:val="26"/>
          <w:lang w:val="ru-RU" w:bidi="ar-SA"/>
        </w:rPr>
        <w:t xml:space="preserve"> за 201</w:t>
      </w:r>
      <w:r w:rsidR="00D37F76">
        <w:rPr>
          <w:rFonts w:eastAsia="Calibri"/>
          <w:sz w:val="26"/>
          <w:szCs w:val="26"/>
          <w:lang w:val="ru-RU" w:bidi="ar-SA"/>
        </w:rPr>
        <w:t>8</w:t>
      </w:r>
      <w:r w:rsidRPr="00477290">
        <w:rPr>
          <w:rFonts w:eastAsia="Calibri"/>
          <w:sz w:val="26"/>
          <w:szCs w:val="26"/>
          <w:lang w:val="ru-RU" w:bidi="ar-SA"/>
        </w:rPr>
        <w:t xml:space="preserve"> г</w:t>
      </w:r>
      <w:r w:rsidR="00296305" w:rsidRPr="00477290">
        <w:rPr>
          <w:rFonts w:eastAsia="Calibri"/>
          <w:sz w:val="26"/>
          <w:szCs w:val="26"/>
          <w:lang w:val="ru-RU" w:bidi="ar-SA"/>
        </w:rPr>
        <w:t xml:space="preserve">од </w:t>
      </w:r>
      <w:r w:rsidR="00EB04F0" w:rsidRPr="00477290">
        <w:rPr>
          <w:rFonts w:eastAsia="Calibri"/>
          <w:sz w:val="26"/>
          <w:szCs w:val="26"/>
          <w:lang w:val="ru-RU" w:bidi="ar-SA"/>
        </w:rPr>
        <w:t xml:space="preserve">исполнен на </w:t>
      </w:r>
      <w:r w:rsidR="00D37F76">
        <w:rPr>
          <w:rFonts w:eastAsia="Calibri"/>
          <w:sz w:val="26"/>
          <w:szCs w:val="26"/>
          <w:lang w:val="ru-RU" w:bidi="ar-SA"/>
        </w:rPr>
        <w:t>76,3</w:t>
      </w:r>
      <w:r w:rsidR="00EB04F0" w:rsidRPr="00477290">
        <w:rPr>
          <w:rFonts w:eastAsia="Calibri"/>
          <w:sz w:val="26"/>
          <w:szCs w:val="26"/>
          <w:lang w:val="ru-RU" w:bidi="ar-SA"/>
        </w:rPr>
        <w:t xml:space="preserve">%, </w:t>
      </w:r>
      <w:r w:rsidR="008F011C" w:rsidRPr="00477290">
        <w:rPr>
          <w:rFonts w:eastAsia="Calibri"/>
          <w:sz w:val="26"/>
          <w:szCs w:val="26"/>
          <w:lang w:val="ru-RU" w:bidi="ar-SA"/>
        </w:rPr>
        <w:t>неисполнение составило</w:t>
      </w:r>
      <w:r w:rsidR="00C33B09" w:rsidRPr="00477290">
        <w:rPr>
          <w:rFonts w:eastAsia="Calibri"/>
          <w:sz w:val="26"/>
          <w:szCs w:val="26"/>
          <w:lang w:val="ru-RU" w:bidi="ar-SA"/>
        </w:rPr>
        <w:t xml:space="preserve"> в сумме</w:t>
      </w:r>
      <w:r w:rsidR="008F011C"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D37F76">
        <w:rPr>
          <w:rFonts w:eastAsia="Calibri"/>
          <w:sz w:val="26"/>
          <w:szCs w:val="26"/>
          <w:lang w:val="ru-RU" w:bidi="ar-SA"/>
        </w:rPr>
        <w:t>428,8</w:t>
      </w:r>
      <w:r w:rsidR="008F011C" w:rsidRPr="00477290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8F011C" w:rsidRPr="00477290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8F011C" w:rsidRPr="00477290">
        <w:rPr>
          <w:rFonts w:eastAsia="Calibri"/>
          <w:sz w:val="26"/>
          <w:szCs w:val="26"/>
          <w:lang w:val="ru-RU" w:bidi="ar-SA"/>
        </w:rPr>
        <w:t>уб. Не исполнены плановые показатели по следующим доходам:</w:t>
      </w:r>
    </w:p>
    <w:p w:rsidR="00AC0CE3" w:rsidRPr="006309E5" w:rsidRDefault="00A20A77" w:rsidP="00D37F76">
      <w:pPr>
        <w:spacing w:line="276" w:lineRule="auto"/>
        <w:ind w:right="-2" w:firstLine="567"/>
        <w:jc w:val="both"/>
        <w:rPr>
          <w:rFonts w:eastAsia="Calibri"/>
          <w:sz w:val="26"/>
          <w:szCs w:val="26"/>
          <w:lang w:val="ru-RU" w:bidi="ar-SA"/>
        </w:rPr>
      </w:pPr>
      <w:r w:rsidRPr="00477290">
        <w:rPr>
          <w:rFonts w:eastAsia="Calibri"/>
          <w:sz w:val="26"/>
          <w:szCs w:val="26"/>
          <w:lang w:val="ru-RU" w:bidi="ar-SA"/>
        </w:rPr>
        <w:t>-</w:t>
      </w:r>
      <w:r w:rsidR="00334EC6"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334EC6" w:rsidRPr="0051454F">
        <w:rPr>
          <w:rFonts w:eastAsia="Calibri"/>
          <w:i/>
          <w:sz w:val="26"/>
          <w:szCs w:val="26"/>
          <w:lang w:val="ru-RU" w:bidi="ar-SA"/>
        </w:rPr>
        <w:t>по доходам</w:t>
      </w:r>
      <w:r w:rsidR="008F011C" w:rsidRPr="0051454F">
        <w:rPr>
          <w:rFonts w:eastAsia="Calibri"/>
          <w:i/>
          <w:sz w:val="26"/>
          <w:szCs w:val="26"/>
          <w:lang w:val="ru-RU" w:bidi="ar-SA"/>
        </w:rPr>
        <w:t>, получаемым в виде</w:t>
      </w:r>
      <w:r w:rsidR="00334EC6" w:rsidRPr="0051454F">
        <w:rPr>
          <w:rFonts w:eastAsia="Calibri"/>
          <w:i/>
          <w:sz w:val="26"/>
          <w:szCs w:val="26"/>
          <w:lang w:val="ru-RU" w:bidi="ar-SA"/>
        </w:rPr>
        <w:t xml:space="preserve"> арендной платы</w:t>
      </w:r>
      <w:r w:rsidR="008F011C" w:rsidRPr="00477290">
        <w:rPr>
          <w:rFonts w:eastAsia="Calibri"/>
          <w:sz w:val="26"/>
          <w:szCs w:val="26"/>
          <w:lang w:val="ru-RU" w:bidi="ar-SA"/>
        </w:rPr>
        <w:t>, а также средства от продажи права на заключение договоров аренды земли, находящейся в собственности сельских поселений</w:t>
      </w:r>
      <w:r w:rsidR="00334EC6"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6309E5">
        <w:rPr>
          <w:rFonts w:eastAsia="Calibri"/>
          <w:sz w:val="26"/>
          <w:szCs w:val="26"/>
          <w:lang w:val="ru-RU" w:bidi="ar-SA"/>
        </w:rPr>
        <w:t>при плане в сумме 41,7тыс</w:t>
      </w:r>
      <w:proofErr w:type="gramStart"/>
      <w:r w:rsidR="006309E5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6309E5">
        <w:rPr>
          <w:rFonts w:eastAsia="Calibri"/>
          <w:sz w:val="26"/>
          <w:szCs w:val="26"/>
          <w:lang w:val="ru-RU" w:bidi="ar-SA"/>
        </w:rPr>
        <w:t>уб., исполнения нет</w:t>
      </w:r>
      <w:r w:rsidR="005C197D" w:rsidRPr="00477290">
        <w:rPr>
          <w:rFonts w:eastAsia="Calibri"/>
          <w:sz w:val="26"/>
          <w:szCs w:val="26"/>
          <w:lang w:val="ru-RU" w:bidi="ar-SA"/>
        </w:rPr>
        <w:t xml:space="preserve"> – </w:t>
      </w:r>
      <w:r w:rsidR="0069621C" w:rsidRPr="00477290">
        <w:rPr>
          <w:rFonts w:eastAsia="Calibri"/>
          <w:sz w:val="26"/>
          <w:szCs w:val="26"/>
          <w:lang w:val="ru-RU" w:bidi="ar-SA"/>
        </w:rPr>
        <w:t xml:space="preserve">в связи с </w:t>
      </w:r>
      <w:r w:rsidR="008F011C" w:rsidRPr="00477290">
        <w:rPr>
          <w:rFonts w:eastAsia="Calibri"/>
          <w:sz w:val="26"/>
          <w:szCs w:val="26"/>
          <w:lang w:val="ru-RU" w:bidi="ar-SA"/>
        </w:rPr>
        <w:t>наличием дебиторской задолженности по договору аренды с ООО «</w:t>
      </w:r>
      <w:proofErr w:type="spellStart"/>
      <w:r w:rsidR="008F011C" w:rsidRPr="00477290">
        <w:rPr>
          <w:rFonts w:eastAsia="Calibri"/>
          <w:sz w:val="26"/>
          <w:szCs w:val="26"/>
          <w:lang w:val="ru-RU" w:bidi="ar-SA"/>
        </w:rPr>
        <w:t>ФинКонсалт</w:t>
      </w:r>
      <w:proofErr w:type="spellEnd"/>
      <w:r w:rsidR="008F011C" w:rsidRPr="00477290">
        <w:rPr>
          <w:rFonts w:eastAsia="Calibri"/>
          <w:sz w:val="26"/>
          <w:szCs w:val="26"/>
          <w:lang w:val="ru-RU" w:bidi="ar-SA"/>
        </w:rPr>
        <w:t>»</w:t>
      </w:r>
      <w:r w:rsidR="006309E5" w:rsidRPr="006309E5">
        <w:rPr>
          <w:lang w:val="ru-RU"/>
        </w:rPr>
        <w:t xml:space="preserve"> </w:t>
      </w:r>
      <w:r w:rsidR="006309E5" w:rsidRPr="006309E5">
        <w:rPr>
          <w:sz w:val="26"/>
          <w:szCs w:val="26"/>
          <w:lang w:val="ru-RU"/>
        </w:rPr>
        <w:t>за аренду земельного участка</w:t>
      </w:r>
      <w:r w:rsidR="006309E5">
        <w:rPr>
          <w:sz w:val="26"/>
          <w:szCs w:val="26"/>
          <w:lang w:val="ru-RU"/>
        </w:rPr>
        <w:t>;</w:t>
      </w:r>
    </w:p>
    <w:p w:rsidR="006309E5" w:rsidRPr="006309E5" w:rsidRDefault="008F011C" w:rsidP="00C754B7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477290">
        <w:rPr>
          <w:rFonts w:eastAsia="Calibri"/>
          <w:sz w:val="26"/>
          <w:szCs w:val="26"/>
          <w:lang w:val="ru-RU" w:bidi="ar-SA"/>
        </w:rPr>
        <w:t xml:space="preserve">- </w:t>
      </w:r>
      <w:r w:rsidRPr="0051454F">
        <w:rPr>
          <w:rFonts w:eastAsia="Times New Roman"/>
          <w:i/>
          <w:color w:val="000000"/>
          <w:sz w:val="26"/>
          <w:szCs w:val="26"/>
          <w:lang w:val="ru-RU" w:eastAsia="ru-RU" w:bidi="ar-SA"/>
        </w:rPr>
        <w:t>доходам от сдачи в аренду имущества</w:t>
      </w:r>
      <w:r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>, составляющего казну</w:t>
      </w:r>
      <w:r w:rsidR="00C33B09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 </w:t>
      </w:r>
      <w:r w:rsidR="003D695C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неисполнение составило </w:t>
      </w:r>
      <w:r w:rsidR="00C33B09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в сумме </w:t>
      </w:r>
      <w:r w:rsidR="006309E5">
        <w:rPr>
          <w:rFonts w:eastAsia="Times New Roman"/>
          <w:color w:val="000000"/>
          <w:sz w:val="26"/>
          <w:szCs w:val="26"/>
          <w:lang w:val="ru-RU" w:eastAsia="ru-RU" w:bidi="ar-SA"/>
        </w:rPr>
        <w:t>58,6</w:t>
      </w:r>
      <w:r w:rsidR="00102268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>тыс</w:t>
      </w:r>
      <w:proofErr w:type="gramStart"/>
      <w:r w:rsidR="00102268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>.р</w:t>
      </w:r>
      <w:proofErr w:type="gramEnd"/>
      <w:r w:rsidR="00102268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уб. </w:t>
      </w:r>
      <w:r w:rsidR="00932743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(исполнение </w:t>
      </w:r>
      <w:r w:rsidR="006309E5">
        <w:rPr>
          <w:rFonts w:eastAsia="Times New Roman"/>
          <w:color w:val="000000"/>
          <w:sz w:val="26"/>
          <w:szCs w:val="26"/>
          <w:lang w:val="ru-RU" w:eastAsia="ru-RU" w:bidi="ar-SA"/>
        </w:rPr>
        <w:t>93,0</w:t>
      </w:r>
      <w:r w:rsidR="00E66699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>%</w:t>
      </w:r>
      <w:r w:rsidR="00932743" w:rsidRPr="00477290">
        <w:rPr>
          <w:rFonts w:eastAsia="Times New Roman"/>
          <w:color w:val="000000"/>
          <w:sz w:val="26"/>
          <w:szCs w:val="26"/>
          <w:lang w:val="ru-RU" w:eastAsia="ru-RU" w:bidi="ar-SA"/>
        </w:rPr>
        <w:t>),</w:t>
      </w:r>
      <w:r w:rsidR="00932743" w:rsidRPr="00477290">
        <w:rPr>
          <w:rFonts w:eastAsia="Calibri"/>
          <w:sz w:val="26"/>
          <w:szCs w:val="26"/>
          <w:lang w:val="ru-RU" w:bidi="ar-SA"/>
        </w:rPr>
        <w:t xml:space="preserve"> в связи с имеющейся недоимкой </w:t>
      </w:r>
      <w:r w:rsidR="006309E5" w:rsidRPr="006309E5">
        <w:rPr>
          <w:sz w:val="26"/>
          <w:szCs w:val="26"/>
          <w:lang w:val="ru-RU"/>
        </w:rPr>
        <w:t>по договорам аренды с ООО «Мир техники», ООО «Коммунальные сети» за 4 квартал 2018 года за аренду муниципального имущества</w:t>
      </w:r>
      <w:r w:rsidR="006309E5">
        <w:rPr>
          <w:sz w:val="26"/>
          <w:szCs w:val="26"/>
          <w:lang w:val="ru-RU"/>
        </w:rPr>
        <w:t>;</w:t>
      </w:r>
    </w:p>
    <w:p w:rsidR="009876EA" w:rsidRPr="00C754B7" w:rsidRDefault="005C5308" w:rsidP="00206ECD">
      <w:pPr>
        <w:spacing w:line="276" w:lineRule="auto"/>
        <w:ind w:right="-2" w:firstLine="567"/>
        <w:jc w:val="both"/>
        <w:rPr>
          <w:rFonts w:eastAsia="Times New Roman"/>
          <w:color w:val="000000"/>
          <w:sz w:val="26"/>
          <w:szCs w:val="26"/>
          <w:lang w:val="ru-RU" w:eastAsia="ru-RU" w:bidi="ar-SA"/>
        </w:rPr>
      </w:pPr>
      <w:r w:rsidRPr="00C754B7">
        <w:rPr>
          <w:rFonts w:eastAsia="Calibri"/>
          <w:sz w:val="26"/>
          <w:szCs w:val="26"/>
          <w:lang w:val="ru-RU" w:bidi="ar-SA"/>
        </w:rPr>
        <w:t xml:space="preserve">- </w:t>
      </w:r>
      <w:r w:rsidR="00E32E90" w:rsidRPr="0051454F">
        <w:rPr>
          <w:rFonts w:eastAsia="Calibri"/>
          <w:i/>
          <w:sz w:val="26"/>
          <w:szCs w:val="26"/>
          <w:lang w:val="ru-RU" w:bidi="ar-SA"/>
        </w:rPr>
        <w:t xml:space="preserve">по </w:t>
      </w:r>
      <w:r w:rsidR="000524A3" w:rsidRPr="0051454F">
        <w:rPr>
          <w:rFonts w:eastAsia="Calibri"/>
          <w:i/>
          <w:sz w:val="26"/>
          <w:szCs w:val="26"/>
          <w:lang w:val="ru-RU" w:bidi="ar-SA"/>
        </w:rPr>
        <w:t>прочим поступлениям от использования имущества</w:t>
      </w:r>
      <w:r w:rsidR="007870BF" w:rsidRPr="00C754B7">
        <w:rPr>
          <w:rFonts w:eastAsia="Calibri"/>
          <w:sz w:val="26"/>
          <w:szCs w:val="26"/>
          <w:lang w:val="ru-RU" w:bidi="ar-SA"/>
        </w:rPr>
        <w:t xml:space="preserve"> неисполнение составило</w:t>
      </w:r>
      <w:r w:rsidR="007870BF" w:rsidRPr="00C754B7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 </w:t>
      </w:r>
      <w:r w:rsidR="00E32E90" w:rsidRPr="00C754B7">
        <w:rPr>
          <w:rFonts w:eastAsia="Calibri"/>
          <w:sz w:val="26"/>
          <w:szCs w:val="26"/>
          <w:lang w:val="ru-RU" w:bidi="ar-SA"/>
        </w:rPr>
        <w:t xml:space="preserve">на </w:t>
      </w:r>
      <w:r w:rsidR="000C52AA" w:rsidRPr="00C754B7">
        <w:rPr>
          <w:rFonts w:eastAsia="Calibri"/>
          <w:sz w:val="26"/>
          <w:szCs w:val="26"/>
          <w:lang w:val="ru-RU" w:bidi="ar-SA"/>
        </w:rPr>
        <w:t>75,9</w:t>
      </w:r>
      <w:r w:rsidR="00E32E90" w:rsidRPr="00C754B7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E32E90" w:rsidRPr="00C754B7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E32E90" w:rsidRPr="00C754B7">
        <w:rPr>
          <w:rFonts w:eastAsia="Calibri"/>
          <w:sz w:val="26"/>
          <w:szCs w:val="26"/>
          <w:lang w:val="ru-RU" w:bidi="ar-SA"/>
        </w:rPr>
        <w:t xml:space="preserve">уб. (исполнение </w:t>
      </w:r>
      <w:r w:rsidR="000C52AA" w:rsidRPr="00C754B7">
        <w:rPr>
          <w:rFonts w:eastAsia="Calibri"/>
          <w:sz w:val="26"/>
          <w:szCs w:val="26"/>
          <w:lang w:val="ru-RU" w:bidi="ar-SA"/>
        </w:rPr>
        <w:t>65,8</w:t>
      </w:r>
      <w:r w:rsidR="00E32E90" w:rsidRPr="00C754B7">
        <w:rPr>
          <w:rFonts w:eastAsia="Calibri"/>
          <w:sz w:val="26"/>
          <w:szCs w:val="26"/>
          <w:lang w:val="ru-RU" w:bidi="ar-SA"/>
        </w:rPr>
        <w:t>%)</w:t>
      </w:r>
      <w:r w:rsidR="0051454F">
        <w:rPr>
          <w:rFonts w:eastAsia="Calibri"/>
          <w:sz w:val="26"/>
          <w:szCs w:val="26"/>
          <w:lang w:val="ru-RU" w:bidi="ar-SA"/>
        </w:rPr>
        <w:t xml:space="preserve"> </w:t>
      </w:r>
      <w:r w:rsidR="0051454F" w:rsidRPr="00477290">
        <w:rPr>
          <w:rFonts w:eastAsia="Calibri"/>
          <w:color w:val="000000" w:themeColor="text1"/>
          <w:sz w:val="26"/>
          <w:szCs w:val="26"/>
          <w:lang w:val="ru-RU" w:bidi="ar-SA"/>
        </w:rPr>
        <w:t>–</w:t>
      </w:r>
      <w:r w:rsidR="00A17B57" w:rsidRPr="00C754B7">
        <w:rPr>
          <w:rFonts w:eastAsia="Calibri"/>
          <w:sz w:val="26"/>
          <w:szCs w:val="26"/>
          <w:lang w:val="ru-RU" w:bidi="ar-SA"/>
        </w:rPr>
        <w:t xml:space="preserve"> </w:t>
      </w:r>
      <w:r w:rsidR="0051454F">
        <w:rPr>
          <w:rFonts w:eastAsia="Calibri"/>
          <w:sz w:val="26"/>
          <w:szCs w:val="26"/>
          <w:lang w:val="ru-RU" w:bidi="ar-SA"/>
        </w:rPr>
        <w:t>неисполнение</w:t>
      </w:r>
      <w:r w:rsidR="000524A3" w:rsidRPr="00C754B7">
        <w:rPr>
          <w:rFonts w:eastAsia="Calibri"/>
          <w:sz w:val="26"/>
          <w:szCs w:val="26"/>
          <w:lang w:val="ru-RU" w:bidi="ar-SA"/>
        </w:rPr>
        <w:t xml:space="preserve"> плана</w:t>
      </w:r>
      <w:r w:rsidR="00EC3EB9" w:rsidRPr="00C754B7">
        <w:rPr>
          <w:rFonts w:eastAsia="Calibri"/>
          <w:sz w:val="26"/>
          <w:szCs w:val="26"/>
          <w:lang w:val="ru-RU" w:bidi="ar-SA"/>
        </w:rPr>
        <w:t>,</w:t>
      </w:r>
      <w:r w:rsidR="000524A3" w:rsidRPr="00C754B7">
        <w:rPr>
          <w:rFonts w:eastAsia="Calibri"/>
          <w:sz w:val="26"/>
          <w:szCs w:val="26"/>
          <w:lang w:val="ru-RU" w:bidi="ar-SA"/>
        </w:rPr>
        <w:t xml:space="preserve"> </w:t>
      </w:r>
      <w:r w:rsidR="007870BF" w:rsidRPr="00C754B7">
        <w:rPr>
          <w:rFonts w:eastAsia="Calibri"/>
          <w:sz w:val="26"/>
          <w:szCs w:val="26"/>
          <w:lang w:val="ru-RU" w:bidi="ar-SA"/>
        </w:rPr>
        <w:t>связан</w:t>
      </w:r>
      <w:r w:rsidR="000524A3" w:rsidRPr="00C754B7">
        <w:rPr>
          <w:rFonts w:eastAsia="Calibri"/>
          <w:sz w:val="26"/>
          <w:szCs w:val="26"/>
          <w:lang w:val="ru-RU" w:bidi="ar-SA"/>
        </w:rPr>
        <w:t>о</w:t>
      </w:r>
      <w:r w:rsidR="007870BF" w:rsidRPr="00C754B7">
        <w:rPr>
          <w:rFonts w:eastAsia="Calibri"/>
          <w:sz w:val="26"/>
          <w:szCs w:val="26"/>
          <w:lang w:val="ru-RU" w:bidi="ar-SA"/>
        </w:rPr>
        <w:t xml:space="preserve"> с имеющейся </w:t>
      </w:r>
      <w:r w:rsidR="000524A3" w:rsidRPr="00C754B7">
        <w:rPr>
          <w:rFonts w:eastAsia="Calibri"/>
          <w:sz w:val="26"/>
          <w:szCs w:val="26"/>
          <w:lang w:val="ru-RU" w:bidi="ar-SA"/>
        </w:rPr>
        <w:t>задолженностью по оплате за пользование жилым помещением муниципально</w:t>
      </w:r>
      <w:r w:rsidR="00EC3EB9" w:rsidRPr="00C754B7">
        <w:rPr>
          <w:rFonts w:eastAsia="Calibri"/>
          <w:sz w:val="26"/>
          <w:szCs w:val="26"/>
          <w:lang w:val="ru-RU" w:bidi="ar-SA"/>
        </w:rPr>
        <w:t>го</w:t>
      </w:r>
      <w:r w:rsidR="000524A3" w:rsidRPr="00C754B7">
        <w:rPr>
          <w:rFonts w:eastAsia="Calibri"/>
          <w:sz w:val="26"/>
          <w:szCs w:val="26"/>
          <w:lang w:val="ru-RU" w:bidi="ar-SA"/>
        </w:rPr>
        <w:t xml:space="preserve"> жилищн</w:t>
      </w:r>
      <w:r w:rsidR="00EC3EB9" w:rsidRPr="00C754B7">
        <w:rPr>
          <w:rFonts w:eastAsia="Calibri"/>
          <w:sz w:val="26"/>
          <w:szCs w:val="26"/>
          <w:lang w:val="ru-RU" w:bidi="ar-SA"/>
        </w:rPr>
        <w:t>ого</w:t>
      </w:r>
      <w:r w:rsidR="000524A3" w:rsidRPr="00C754B7">
        <w:rPr>
          <w:rFonts w:eastAsia="Calibri"/>
          <w:sz w:val="26"/>
          <w:szCs w:val="26"/>
          <w:lang w:val="ru-RU" w:bidi="ar-SA"/>
        </w:rPr>
        <w:t xml:space="preserve"> фонд</w:t>
      </w:r>
      <w:r w:rsidR="00EC3EB9" w:rsidRPr="00C754B7">
        <w:rPr>
          <w:rFonts w:eastAsia="Calibri"/>
          <w:sz w:val="26"/>
          <w:szCs w:val="26"/>
          <w:lang w:val="ru-RU" w:bidi="ar-SA"/>
        </w:rPr>
        <w:t>а</w:t>
      </w:r>
      <w:r w:rsidR="000C52AA" w:rsidRPr="00C754B7">
        <w:rPr>
          <w:sz w:val="26"/>
          <w:szCs w:val="26"/>
          <w:lang w:val="ru-RU"/>
        </w:rPr>
        <w:t xml:space="preserve"> МО «</w:t>
      </w:r>
      <w:proofErr w:type="spellStart"/>
      <w:r w:rsidR="000C52AA" w:rsidRPr="00C754B7">
        <w:rPr>
          <w:sz w:val="26"/>
          <w:szCs w:val="26"/>
          <w:lang w:val="ru-RU"/>
        </w:rPr>
        <w:t>Фалилеевское</w:t>
      </w:r>
      <w:proofErr w:type="spellEnd"/>
      <w:r w:rsidR="000C52AA" w:rsidRPr="00C754B7">
        <w:rPr>
          <w:sz w:val="26"/>
          <w:szCs w:val="26"/>
          <w:lang w:val="ru-RU"/>
        </w:rPr>
        <w:t xml:space="preserve"> сельское поселение» </w:t>
      </w:r>
      <w:r w:rsidR="007870BF" w:rsidRPr="00C754B7">
        <w:rPr>
          <w:rFonts w:eastAsia="Calibri"/>
          <w:sz w:val="26"/>
          <w:szCs w:val="26"/>
          <w:lang w:val="ru-RU" w:bidi="ar-SA"/>
        </w:rPr>
        <w:t xml:space="preserve"> </w:t>
      </w:r>
      <w:r w:rsidR="000524A3" w:rsidRPr="00C754B7">
        <w:rPr>
          <w:rFonts w:eastAsia="Calibri"/>
          <w:sz w:val="26"/>
          <w:szCs w:val="26"/>
          <w:lang w:val="ru-RU" w:bidi="ar-SA"/>
        </w:rPr>
        <w:t xml:space="preserve">(плата за </w:t>
      </w:r>
      <w:proofErr w:type="spellStart"/>
      <w:r w:rsidR="000524A3" w:rsidRPr="00C754B7">
        <w:rPr>
          <w:rFonts w:eastAsia="Calibri"/>
          <w:sz w:val="26"/>
          <w:szCs w:val="26"/>
          <w:lang w:val="ru-RU" w:bidi="ar-SA"/>
        </w:rPr>
        <w:t>найм</w:t>
      </w:r>
      <w:proofErr w:type="spellEnd"/>
      <w:r w:rsidR="000524A3" w:rsidRPr="00C754B7">
        <w:rPr>
          <w:rFonts w:eastAsia="Calibri"/>
          <w:sz w:val="26"/>
          <w:szCs w:val="26"/>
          <w:lang w:val="ru-RU" w:bidi="ar-SA"/>
        </w:rPr>
        <w:t>)</w:t>
      </w:r>
      <w:r w:rsidR="00E32E90" w:rsidRPr="00C754B7">
        <w:rPr>
          <w:rFonts w:eastAsia="Calibri"/>
          <w:sz w:val="26"/>
          <w:szCs w:val="26"/>
          <w:lang w:val="ru-RU" w:bidi="ar-SA"/>
        </w:rPr>
        <w:t>;</w:t>
      </w:r>
      <w:r w:rsidR="00FB2F8F" w:rsidRPr="00C754B7">
        <w:rPr>
          <w:rFonts w:eastAsia="Calibri"/>
          <w:sz w:val="26"/>
          <w:szCs w:val="26"/>
          <w:lang w:val="ru-RU" w:bidi="ar-SA"/>
        </w:rPr>
        <w:t xml:space="preserve">   </w:t>
      </w:r>
      <w:r w:rsidR="009876EA" w:rsidRPr="00C754B7">
        <w:rPr>
          <w:rFonts w:eastAsia="Calibri"/>
          <w:sz w:val="26"/>
          <w:szCs w:val="26"/>
          <w:lang w:val="ru-RU" w:bidi="ar-SA"/>
        </w:rPr>
        <w:t xml:space="preserve"> </w:t>
      </w:r>
    </w:p>
    <w:p w:rsidR="00FD3848" w:rsidRPr="0051454F" w:rsidRDefault="00E10613" w:rsidP="00206ECD">
      <w:pPr>
        <w:spacing w:line="276" w:lineRule="auto"/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9876EA" w:rsidRPr="00477290">
        <w:rPr>
          <w:rFonts w:eastAsia="Calibri"/>
          <w:sz w:val="26"/>
          <w:szCs w:val="26"/>
          <w:lang w:val="ru-RU" w:bidi="ar-SA"/>
        </w:rPr>
        <w:t>-</w:t>
      </w:r>
      <w:r w:rsidR="0051454F">
        <w:rPr>
          <w:rFonts w:eastAsia="Calibri"/>
          <w:sz w:val="26"/>
          <w:szCs w:val="26"/>
          <w:lang w:val="ru-RU" w:bidi="ar-SA"/>
        </w:rPr>
        <w:t xml:space="preserve"> </w:t>
      </w:r>
      <w:r w:rsidR="009876EA" w:rsidRPr="0051454F">
        <w:rPr>
          <w:rFonts w:eastAsia="Calibri"/>
          <w:i/>
          <w:sz w:val="26"/>
          <w:szCs w:val="26"/>
          <w:lang w:val="ru-RU" w:bidi="ar-SA"/>
        </w:rPr>
        <w:t xml:space="preserve">по </w:t>
      </w:r>
      <w:r w:rsidR="00A20A77" w:rsidRPr="0051454F">
        <w:rPr>
          <w:rFonts w:eastAsia="Calibri"/>
          <w:i/>
          <w:sz w:val="26"/>
          <w:szCs w:val="26"/>
          <w:lang w:val="ru-RU" w:bidi="ar-SA"/>
        </w:rPr>
        <w:t>дохода</w:t>
      </w:r>
      <w:r w:rsidR="00932743" w:rsidRPr="0051454F">
        <w:rPr>
          <w:rFonts w:eastAsia="Calibri"/>
          <w:i/>
          <w:sz w:val="26"/>
          <w:szCs w:val="26"/>
          <w:lang w:val="ru-RU" w:bidi="ar-SA"/>
        </w:rPr>
        <w:t>м</w:t>
      </w:r>
      <w:r w:rsidR="00A20A77" w:rsidRPr="0051454F">
        <w:rPr>
          <w:rFonts w:eastAsia="Calibri"/>
          <w:i/>
          <w:sz w:val="26"/>
          <w:szCs w:val="26"/>
          <w:lang w:val="ru-RU" w:bidi="ar-SA"/>
        </w:rPr>
        <w:t xml:space="preserve"> от реализации имущества</w:t>
      </w:r>
      <w:r w:rsidR="00932743"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51454F">
        <w:rPr>
          <w:rFonts w:eastAsia="Calibri"/>
          <w:sz w:val="26"/>
          <w:szCs w:val="26"/>
          <w:lang w:val="ru-RU" w:bidi="ar-SA"/>
        </w:rPr>
        <w:t>неисполнение составило</w:t>
      </w:r>
      <w:r w:rsidR="00214E8F" w:rsidRPr="00477290">
        <w:rPr>
          <w:rFonts w:eastAsia="Calibri"/>
          <w:sz w:val="26"/>
          <w:szCs w:val="26"/>
          <w:lang w:val="ru-RU" w:bidi="ar-SA"/>
        </w:rPr>
        <w:t xml:space="preserve"> в сумме</w:t>
      </w:r>
      <w:r w:rsidR="00DB4E81" w:rsidRPr="00477290">
        <w:rPr>
          <w:rFonts w:eastAsia="Calibri"/>
          <w:sz w:val="26"/>
          <w:szCs w:val="26"/>
          <w:lang w:val="ru-RU" w:bidi="ar-SA"/>
        </w:rPr>
        <w:t xml:space="preserve"> </w:t>
      </w:r>
      <w:r w:rsidR="0051454F">
        <w:rPr>
          <w:rFonts w:eastAsia="Calibri"/>
          <w:sz w:val="26"/>
          <w:szCs w:val="26"/>
          <w:lang w:val="ru-RU" w:bidi="ar-SA"/>
        </w:rPr>
        <w:t>9,1</w:t>
      </w:r>
      <w:r w:rsidR="00DB4E81" w:rsidRPr="00477290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DB4E81" w:rsidRPr="00477290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DB4E81" w:rsidRPr="00477290">
        <w:rPr>
          <w:rFonts w:eastAsia="Calibri"/>
          <w:sz w:val="26"/>
          <w:szCs w:val="26"/>
          <w:lang w:val="ru-RU" w:bidi="ar-SA"/>
        </w:rPr>
        <w:t xml:space="preserve">уб. (исполнение </w:t>
      </w:r>
      <w:r w:rsidR="0051454F">
        <w:rPr>
          <w:rFonts w:eastAsia="Calibri"/>
          <w:sz w:val="26"/>
          <w:szCs w:val="26"/>
          <w:lang w:val="ru-RU" w:bidi="ar-SA"/>
        </w:rPr>
        <w:t>86,9</w:t>
      </w:r>
      <w:r w:rsidR="00DB4E81" w:rsidRPr="00477290">
        <w:rPr>
          <w:rFonts w:eastAsia="Calibri"/>
          <w:sz w:val="26"/>
          <w:szCs w:val="26"/>
          <w:lang w:val="ru-RU" w:bidi="ar-SA"/>
        </w:rPr>
        <w:t xml:space="preserve">%). </w:t>
      </w:r>
      <w:r w:rsidR="0051454F">
        <w:rPr>
          <w:rFonts w:eastAsia="Calibri"/>
          <w:sz w:val="26"/>
          <w:szCs w:val="26"/>
          <w:lang w:val="ru-RU" w:bidi="ar-SA"/>
        </w:rPr>
        <w:t>Доходы от</w:t>
      </w:r>
      <w:r w:rsidR="0051454F" w:rsidRPr="0051454F">
        <w:rPr>
          <w:sz w:val="26"/>
          <w:szCs w:val="26"/>
          <w:lang w:val="ru-RU"/>
        </w:rPr>
        <w:t xml:space="preserve"> продажи </w:t>
      </w:r>
      <w:r w:rsidR="0051454F" w:rsidRPr="0051454F">
        <w:rPr>
          <w:rFonts w:eastAsia="Calibri"/>
          <w:sz w:val="26"/>
          <w:szCs w:val="26"/>
          <w:lang w:val="ru-RU" w:bidi="ar-SA"/>
        </w:rPr>
        <w:t>легкового автомобиля</w:t>
      </w:r>
      <w:r w:rsidR="0051454F" w:rsidRPr="0051454F">
        <w:rPr>
          <w:sz w:val="26"/>
          <w:szCs w:val="26"/>
          <w:lang w:val="ru-RU"/>
        </w:rPr>
        <w:t xml:space="preserve"> поступили в м</w:t>
      </w:r>
      <w:r w:rsidR="0051454F">
        <w:rPr>
          <w:sz w:val="26"/>
          <w:szCs w:val="26"/>
          <w:lang w:val="ru-RU"/>
        </w:rPr>
        <w:t>еньшем объеме, чем запланировано</w:t>
      </w:r>
      <w:r w:rsidR="00195C1F">
        <w:rPr>
          <w:rFonts w:eastAsia="Times New Roman"/>
          <w:sz w:val="26"/>
          <w:szCs w:val="26"/>
          <w:lang w:val="ru-RU"/>
        </w:rPr>
        <w:t>;</w:t>
      </w:r>
    </w:p>
    <w:p w:rsidR="00214E8F" w:rsidRPr="00365B9A" w:rsidRDefault="00214E8F" w:rsidP="00206ECD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365B9A">
        <w:rPr>
          <w:rFonts w:eastAsia="Times New Roman"/>
          <w:sz w:val="26"/>
          <w:szCs w:val="26"/>
          <w:lang w:val="ru-RU"/>
        </w:rPr>
        <w:t xml:space="preserve">- </w:t>
      </w:r>
      <w:r w:rsidRPr="00365B9A">
        <w:rPr>
          <w:rFonts w:eastAsia="Times New Roman"/>
          <w:i/>
          <w:sz w:val="26"/>
          <w:szCs w:val="26"/>
          <w:lang w:val="ru-RU"/>
        </w:rPr>
        <w:t>по</w:t>
      </w:r>
      <w:r w:rsidRPr="00365B9A">
        <w:rPr>
          <w:rFonts w:eastAsia="Times New Roman"/>
          <w:sz w:val="26"/>
          <w:szCs w:val="26"/>
          <w:lang w:val="ru-RU"/>
        </w:rPr>
        <w:t xml:space="preserve"> </w:t>
      </w:r>
      <w:r w:rsidRPr="00365B9A">
        <w:rPr>
          <w:rFonts w:eastAsia="Times New Roman"/>
          <w:i/>
          <w:sz w:val="26"/>
          <w:szCs w:val="26"/>
          <w:lang w:val="ru-RU"/>
        </w:rPr>
        <w:t xml:space="preserve">доходам от </w:t>
      </w:r>
      <w:r w:rsidRPr="00365B9A">
        <w:rPr>
          <w:rFonts w:eastAsia="Times New Roman"/>
          <w:i/>
          <w:color w:val="000000"/>
          <w:sz w:val="26"/>
          <w:szCs w:val="26"/>
          <w:lang w:val="ru-RU" w:eastAsia="ru-RU" w:bidi="ar-SA"/>
        </w:rPr>
        <w:t>оказания платных услуг</w:t>
      </w:r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365B9A">
        <w:rPr>
          <w:rFonts w:eastAsia="Times New Roman"/>
          <w:i/>
          <w:color w:val="000000"/>
          <w:sz w:val="26"/>
          <w:szCs w:val="26"/>
          <w:lang w:val="ru-RU" w:eastAsia="ru-RU" w:bidi="ar-SA"/>
        </w:rPr>
        <w:t>и компенсации затрат государства</w:t>
      </w:r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 не исполнено в сумме </w:t>
      </w:r>
      <w:r w:rsidR="00365B9A"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>35,3</w:t>
      </w:r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>тыс</w:t>
      </w:r>
      <w:proofErr w:type="gramStart"/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>.р</w:t>
      </w:r>
      <w:proofErr w:type="gramEnd"/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>уб.</w:t>
      </w:r>
      <w:r w:rsidRPr="00365B9A">
        <w:rPr>
          <w:rFonts w:eastAsia="Calibri"/>
          <w:sz w:val="26"/>
          <w:szCs w:val="26"/>
          <w:lang w:val="ru-RU" w:bidi="ar-SA"/>
        </w:rPr>
        <w:t xml:space="preserve"> (исполнение </w:t>
      </w:r>
      <w:r w:rsidR="00365B9A" w:rsidRPr="00365B9A">
        <w:rPr>
          <w:rFonts w:eastAsia="Calibri"/>
          <w:sz w:val="26"/>
          <w:szCs w:val="26"/>
          <w:lang w:val="ru-RU" w:bidi="ar-SA"/>
        </w:rPr>
        <w:t>82,4</w:t>
      </w:r>
      <w:r w:rsidRPr="00365B9A">
        <w:rPr>
          <w:rFonts w:eastAsia="Calibri"/>
          <w:sz w:val="26"/>
          <w:szCs w:val="26"/>
          <w:lang w:val="ru-RU" w:bidi="ar-SA"/>
        </w:rPr>
        <w:t xml:space="preserve">%), </w:t>
      </w:r>
      <w:r w:rsidR="00365B9A" w:rsidRPr="00365B9A">
        <w:rPr>
          <w:sz w:val="26"/>
          <w:szCs w:val="26"/>
          <w:lang w:val="ru-RU"/>
        </w:rPr>
        <w:t>связано с низким поступлением доходов от проведения дискотек в связи с низкой посещаемостью</w:t>
      </w:r>
      <w:r w:rsidR="00365B9A">
        <w:rPr>
          <w:sz w:val="26"/>
          <w:szCs w:val="26"/>
          <w:lang w:val="ru-RU"/>
        </w:rPr>
        <w:t>, а также в связи с н</w:t>
      </w:r>
      <w:r w:rsidR="00365B9A" w:rsidRPr="00365B9A">
        <w:rPr>
          <w:sz w:val="26"/>
          <w:szCs w:val="26"/>
          <w:lang w:val="ru-RU"/>
        </w:rPr>
        <w:t>аличие</w:t>
      </w:r>
      <w:r w:rsidR="00365B9A">
        <w:rPr>
          <w:sz w:val="26"/>
          <w:szCs w:val="26"/>
          <w:lang w:val="ru-RU"/>
        </w:rPr>
        <w:t>м</w:t>
      </w:r>
      <w:r w:rsidR="00365B9A" w:rsidRPr="00365B9A">
        <w:rPr>
          <w:sz w:val="26"/>
          <w:szCs w:val="26"/>
          <w:lang w:val="ru-RU"/>
        </w:rPr>
        <w:t xml:space="preserve"> дебиторской задолженности по платежам </w:t>
      </w:r>
      <w:r w:rsidR="00401D62">
        <w:rPr>
          <w:sz w:val="26"/>
          <w:szCs w:val="26"/>
          <w:lang w:val="ru-RU"/>
        </w:rPr>
        <w:t xml:space="preserve">                          </w:t>
      </w:r>
      <w:r w:rsidR="00365B9A" w:rsidRPr="00365B9A">
        <w:rPr>
          <w:sz w:val="26"/>
          <w:szCs w:val="26"/>
          <w:lang w:val="ru-RU"/>
        </w:rPr>
        <w:t>ПАО «Мегафон» за 3 квартал 2018 года за обеспечение функционирования оборудования базовой станции подвижной сотовой радиотелефонной связ</w:t>
      </w:r>
      <w:r w:rsidR="00195C1F">
        <w:rPr>
          <w:sz w:val="26"/>
          <w:szCs w:val="26"/>
          <w:lang w:val="ru-RU"/>
        </w:rPr>
        <w:t>и;</w:t>
      </w:r>
    </w:p>
    <w:p w:rsidR="00E71082" w:rsidRPr="00E71082" w:rsidRDefault="00E71082" w:rsidP="00206EC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bookmarkStart w:id="2" w:name="OLE_LINK87"/>
      <w:bookmarkStart w:id="3" w:name="OLE_LINK88"/>
      <w:r>
        <w:rPr>
          <w:sz w:val="26"/>
          <w:szCs w:val="26"/>
          <w:lang w:val="ru-RU"/>
        </w:rPr>
        <w:t xml:space="preserve">- </w:t>
      </w:r>
      <w:r w:rsidRPr="00E71082">
        <w:rPr>
          <w:i/>
          <w:sz w:val="26"/>
          <w:szCs w:val="26"/>
          <w:lang w:val="ru-RU"/>
        </w:rPr>
        <w:t>по штрафам, санкциям, возмещению ущерба</w:t>
      </w:r>
      <w:r>
        <w:rPr>
          <w:sz w:val="26"/>
          <w:szCs w:val="26"/>
          <w:lang w:val="ru-RU"/>
        </w:rPr>
        <w:t xml:space="preserve"> </w:t>
      </w:r>
      <w:r>
        <w:rPr>
          <w:rFonts w:eastAsia="Times New Roman"/>
          <w:color w:val="000000"/>
          <w:sz w:val="26"/>
          <w:szCs w:val="26"/>
          <w:lang w:val="ru-RU" w:eastAsia="ru-RU" w:bidi="ar-SA"/>
        </w:rPr>
        <w:t>неисполнение составило</w:t>
      </w:r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 xml:space="preserve"> в сумме </w:t>
      </w:r>
      <w:r>
        <w:rPr>
          <w:rFonts w:eastAsia="Times New Roman"/>
          <w:color w:val="000000"/>
          <w:sz w:val="26"/>
          <w:szCs w:val="26"/>
          <w:lang w:val="ru-RU" w:eastAsia="ru-RU" w:bidi="ar-SA"/>
        </w:rPr>
        <w:t>157,9</w:t>
      </w:r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>тыс</w:t>
      </w:r>
      <w:proofErr w:type="gramStart"/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>.р</w:t>
      </w:r>
      <w:proofErr w:type="gramEnd"/>
      <w:r w:rsidRPr="00365B9A">
        <w:rPr>
          <w:rFonts w:eastAsia="Times New Roman"/>
          <w:color w:val="000000"/>
          <w:sz w:val="26"/>
          <w:szCs w:val="26"/>
          <w:lang w:val="ru-RU" w:eastAsia="ru-RU" w:bidi="ar-SA"/>
        </w:rPr>
        <w:t>уб.</w:t>
      </w:r>
      <w:r w:rsidRPr="00365B9A">
        <w:rPr>
          <w:rFonts w:eastAsia="Calibri"/>
          <w:sz w:val="26"/>
          <w:szCs w:val="26"/>
          <w:lang w:val="ru-RU" w:bidi="ar-SA"/>
        </w:rPr>
        <w:t xml:space="preserve"> </w:t>
      </w:r>
      <w:r w:rsidRPr="00477290">
        <w:rPr>
          <w:rFonts w:eastAsia="Calibri"/>
          <w:color w:val="000000" w:themeColor="text1"/>
          <w:sz w:val="26"/>
          <w:szCs w:val="26"/>
          <w:lang w:val="ru-RU" w:bidi="ar-SA"/>
        </w:rPr>
        <w:t>–</w:t>
      </w:r>
      <w:r w:rsidRPr="00C754B7">
        <w:rPr>
          <w:rFonts w:eastAsia="Calibri"/>
          <w:sz w:val="26"/>
          <w:szCs w:val="26"/>
          <w:lang w:val="ru-RU" w:bidi="ar-SA"/>
        </w:rPr>
        <w:t xml:space="preserve"> </w:t>
      </w:r>
      <w:r>
        <w:rPr>
          <w:sz w:val="26"/>
          <w:szCs w:val="26"/>
          <w:lang w:val="ru-RU"/>
        </w:rPr>
        <w:t xml:space="preserve"> низкий процент исполнения плана (7,4%)</w:t>
      </w:r>
      <w:r w:rsidRPr="00E71082">
        <w:rPr>
          <w:sz w:val="26"/>
          <w:szCs w:val="26"/>
          <w:lang w:val="ru-RU"/>
        </w:rPr>
        <w:t xml:space="preserve"> связан с наличием дебиторской задолженности по уплате пеней за нарушение сроков выполнения </w:t>
      </w:r>
      <w:r w:rsidRPr="00E71082">
        <w:rPr>
          <w:sz w:val="26"/>
          <w:szCs w:val="26"/>
          <w:lang w:val="ru-RU"/>
        </w:rPr>
        <w:lastRenderedPageBreak/>
        <w:t xml:space="preserve">работ по муниципальным контрактам </w:t>
      </w:r>
      <w:r>
        <w:rPr>
          <w:sz w:val="26"/>
          <w:szCs w:val="26"/>
          <w:lang w:val="ru-RU"/>
        </w:rPr>
        <w:t>за</w:t>
      </w:r>
      <w:r w:rsidRPr="00E7108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ремонтные работы</w:t>
      </w:r>
      <w:r w:rsidRPr="00E71082">
        <w:rPr>
          <w:sz w:val="26"/>
          <w:szCs w:val="26"/>
          <w:lang w:val="ru-RU"/>
        </w:rPr>
        <w:t xml:space="preserve"> помещений </w:t>
      </w:r>
      <w:proofErr w:type="spellStart"/>
      <w:r w:rsidRPr="00E71082">
        <w:rPr>
          <w:sz w:val="26"/>
          <w:szCs w:val="26"/>
          <w:lang w:val="ru-RU"/>
        </w:rPr>
        <w:t>Фалилеевского</w:t>
      </w:r>
      <w:proofErr w:type="spellEnd"/>
      <w:r w:rsidRPr="00E71082">
        <w:rPr>
          <w:sz w:val="26"/>
          <w:szCs w:val="26"/>
          <w:lang w:val="ru-RU"/>
        </w:rPr>
        <w:t xml:space="preserve"> </w:t>
      </w:r>
      <w:proofErr w:type="spellStart"/>
      <w:r w:rsidRPr="00E71082">
        <w:rPr>
          <w:sz w:val="26"/>
          <w:szCs w:val="26"/>
          <w:lang w:val="ru-RU"/>
        </w:rPr>
        <w:t>досугового</w:t>
      </w:r>
      <w:proofErr w:type="spellEnd"/>
      <w:r w:rsidRPr="00E71082">
        <w:rPr>
          <w:sz w:val="26"/>
          <w:szCs w:val="26"/>
          <w:lang w:val="ru-RU"/>
        </w:rPr>
        <w:t xml:space="preserve">  центра, по благоустройству территории дома №12 в д. </w:t>
      </w:r>
      <w:proofErr w:type="spellStart"/>
      <w:r w:rsidRPr="00E71082">
        <w:rPr>
          <w:sz w:val="26"/>
          <w:szCs w:val="26"/>
          <w:lang w:val="ru-RU"/>
        </w:rPr>
        <w:t>Фалилеево</w:t>
      </w:r>
      <w:bookmarkEnd w:id="2"/>
      <w:bookmarkEnd w:id="3"/>
      <w:proofErr w:type="spellEnd"/>
      <w:r w:rsidR="00195C1F">
        <w:rPr>
          <w:sz w:val="26"/>
          <w:szCs w:val="26"/>
          <w:lang w:val="ru-RU"/>
        </w:rPr>
        <w:t>;</w:t>
      </w:r>
      <w:r w:rsidRPr="00E71082">
        <w:rPr>
          <w:sz w:val="26"/>
          <w:szCs w:val="26"/>
          <w:lang w:val="ru-RU"/>
        </w:rPr>
        <w:t xml:space="preserve">   </w:t>
      </w:r>
    </w:p>
    <w:p w:rsidR="00365B9A" w:rsidRPr="00F846A0" w:rsidRDefault="00F846A0" w:rsidP="00F846A0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F846A0">
        <w:rPr>
          <w:sz w:val="26"/>
          <w:szCs w:val="26"/>
          <w:lang w:val="ru-RU"/>
        </w:rPr>
        <w:t xml:space="preserve">- </w:t>
      </w:r>
      <w:r w:rsidRPr="00F846A0">
        <w:rPr>
          <w:i/>
          <w:sz w:val="26"/>
          <w:szCs w:val="26"/>
          <w:lang w:val="ru-RU"/>
        </w:rPr>
        <w:t>по прочим неналоговым доходам</w:t>
      </w:r>
      <w:r w:rsidRPr="00F846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– не исполнено 39,5тыс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 xml:space="preserve">уб. (исполнение 81,1%) – </w:t>
      </w:r>
      <w:r w:rsidRPr="00F846A0">
        <w:rPr>
          <w:sz w:val="26"/>
          <w:szCs w:val="26"/>
          <w:lang w:val="ru-RU"/>
        </w:rPr>
        <w:t xml:space="preserve"> поступления  по договорам пожертвования на благоустройство кладбищ, </w:t>
      </w:r>
      <w:r>
        <w:rPr>
          <w:sz w:val="26"/>
          <w:szCs w:val="26"/>
          <w:lang w:val="ru-RU"/>
        </w:rPr>
        <w:t>поступили в меньшем объеме</w:t>
      </w:r>
      <w:r w:rsidRPr="00F846A0">
        <w:rPr>
          <w:sz w:val="26"/>
          <w:szCs w:val="26"/>
          <w:lang w:val="ru-RU"/>
        </w:rPr>
        <w:t>.</w:t>
      </w:r>
    </w:p>
    <w:p w:rsidR="00365B9A" w:rsidRPr="00F846A0" w:rsidRDefault="00365B9A" w:rsidP="00F846A0">
      <w:pPr>
        <w:spacing w:line="276" w:lineRule="auto"/>
        <w:ind w:firstLine="567"/>
        <w:jc w:val="both"/>
        <w:rPr>
          <w:rFonts w:eastAsia="Calibri"/>
          <w:i/>
          <w:sz w:val="26"/>
          <w:szCs w:val="26"/>
          <w:lang w:val="ru-RU" w:bidi="ar-SA"/>
        </w:rPr>
      </w:pPr>
    </w:p>
    <w:p w:rsidR="00241245" w:rsidRPr="00943D0C" w:rsidRDefault="00E51F26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943D0C">
        <w:rPr>
          <w:rFonts w:eastAsia="Calibri"/>
          <w:sz w:val="26"/>
          <w:szCs w:val="26"/>
          <w:lang w:val="ru-RU" w:bidi="ar-SA"/>
        </w:rPr>
        <w:t xml:space="preserve">План поступлений </w:t>
      </w:r>
      <w:r w:rsidRPr="00943D0C">
        <w:rPr>
          <w:rFonts w:eastAsia="Calibri"/>
          <w:i/>
          <w:sz w:val="26"/>
          <w:szCs w:val="26"/>
          <w:lang w:val="ru-RU" w:bidi="ar-SA"/>
        </w:rPr>
        <w:t>«</w:t>
      </w:r>
      <w:r w:rsidR="00241245" w:rsidRPr="00943D0C">
        <w:rPr>
          <w:rFonts w:eastAsia="Calibri"/>
          <w:i/>
          <w:sz w:val="26"/>
          <w:szCs w:val="26"/>
          <w:lang w:val="ru-RU" w:bidi="ar-SA"/>
        </w:rPr>
        <w:t>Безвозмездны</w:t>
      </w:r>
      <w:r w:rsidR="00441C5A">
        <w:rPr>
          <w:rFonts w:eastAsia="Calibri"/>
          <w:i/>
          <w:sz w:val="26"/>
          <w:szCs w:val="26"/>
          <w:lang w:val="ru-RU" w:bidi="ar-SA"/>
        </w:rPr>
        <w:t>х</w:t>
      </w:r>
      <w:r w:rsidR="00241245" w:rsidRPr="00943D0C">
        <w:rPr>
          <w:rFonts w:eastAsia="Calibri"/>
          <w:i/>
          <w:sz w:val="26"/>
          <w:szCs w:val="26"/>
          <w:lang w:val="ru-RU" w:bidi="ar-SA"/>
        </w:rPr>
        <w:t xml:space="preserve"> поступлени</w:t>
      </w:r>
      <w:r w:rsidR="00441C5A">
        <w:rPr>
          <w:rFonts w:eastAsia="Calibri"/>
          <w:i/>
          <w:sz w:val="26"/>
          <w:szCs w:val="26"/>
          <w:lang w:val="ru-RU" w:bidi="ar-SA"/>
        </w:rPr>
        <w:t>й</w:t>
      </w:r>
      <w:r w:rsidR="00241245" w:rsidRPr="00943D0C">
        <w:rPr>
          <w:rFonts w:eastAsia="Calibri"/>
          <w:sz w:val="26"/>
          <w:szCs w:val="26"/>
          <w:lang w:val="ru-RU" w:bidi="ar-SA"/>
        </w:rPr>
        <w:t xml:space="preserve"> </w:t>
      </w:r>
      <w:r w:rsidR="00FC0F68" w:rsidRPr="00943D0C">
        <w:rPr>
          <w:rFonts w:eastAsia="Calibri"/>
          <w:i/>
          <w:sz w:val="26"/>
          <w:szCs w:val="26"/>
          <w:lang w:val="ru-RU" w:bidi="ar-SA"/>
        </w:rPr>
        <w:t xml:space="preserve">от </w:t>
      </w:r>
      <w:r w:rsidR="00EC4A65" w:rsidRPr="00943D0C">
        <w:rPr>
          <w:rFonts w:eastAsia="Calibri"/>
          <w:i/>
          <w:sz w:val="26"/>
          <w:szCs w:val="26"/>
          <w:lang w:val="ru-RU" w:bidi="ar-SA"/>
        </w:rPr>
        <w:t>других бюджетов бюджетной системы РФ</w:t>
      </w:r>
      <w:r w:rsidRPr="00943D0C">
        <w:rPr>
          <w:rFonts w:eastAsia="Calibri"/>
          <w:i/>
          <w:sz w:val="26"/>
          <w:szCs w:val="26"/>
          <w:lang w:val="ru-RU" w:bidi="ar-SA"/>
        </w:rPr>
        <w:t xml:space="preserve">» </w:t>
      </w:r>
      <w:r w:rsidRPr="00943D0C">
        <w:rPr>
          <w:rFonts w:eastAsia="Calibri"/>
          <w:sz w:val="26"/>
          <w:szCs w:val="26"/>
          <w:lang w:val="ru-RU" w:bidi="ar-SA"/>
        </w:rPr>
        <w:t xml:space="preserve">исполнен на 99,2%, </w:t>
      </w:r>
      <w:r w:rsidR="00D01B6C" w:rsidRPr="00943D0C">
        <w:rPr>
          <w:rFonts w:eastAsia="Calibri"/>
          <w:sz w:val="26"/>
          <w:szCs w:val="26"/>
          <w:lang w:val="ru-RU" w:bidi="ar-SA"/>
        </w:rPr>
        <w:t xml:space="preserve">при плане в сумме </w:t>
      </w:r>
      <w:r w:rsidRPr="00943D0C">
        <w:rPr>
          <w:rFonts w:eastAsia="Calibri"/>
          <w:sz w:val="26"/>
          <w:szCs w:val="26"/>
          <w:lang w:val="ru-RU" w:bidi="ar-SA"/>
        </w:rPr>
        <w:t>28 094,7</w:t>
      </w:r>
      <w:r w:rsidR="00D01B6C" w:rsidRPr="00943D0C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D01B6C" w:rsidRPr="00943D0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D01B6C" w:rsidRPr="00943D0C">
        <w:rPr>
          <w:rFonts w:eastAsia="Calibri"/>
          <w:sz w:val="26"/>
          <w:szCs w:val="26"/>
          <w:lang w:val="ru-RU" w:bidi="ar-SA"/>
        </w:rPr>
        <w:t>уб.,</w:t>
      </w:r>
      <w:r w:rsidR="00241245" w:rsidRPr="00943D0C">
        <w:rPr>
          <w:rFonts w:eastAsia="Calibri"/>
          <w:sz w:val="26"/>
          <w:szCs w:val="26"/>
          <w:lang w:val="ru-RU" w:bidi="ar-SA"/>
        </w:rPr>
        <w:t xml:space="preserve"> </w:t>
      </w:r>
      <w:r w:rsidR="00521EA6" w:rsidRPr="00943D0C">
        <w:rPr>
          <w:rFonts w:eastAsia="Calibri"/>
          <w:sz w:val="26"/>
          <w:szCs w:val="26"/>
          <w:lang w:val="ru-RU" w:bidi="ar-SA"/>
        </w:rPr>
        <w:t xml:space="preserve">исполнение </w:t>
      </w:r>
      <w:r w:rsidR="00241245" w:rsidRPr="00943D0C">
        <w:rPr>
          <w:rFonts w:eastAsia="Calibri"/>
          <w:sz w:val="26"/>
          <w:szCs w:val="26"/>
          <w:lang w:val="ru-RU" w:bidi="ar-SA"/>
        </w:rPr>
        <w:t>составил</w:t>
      </w:r>
      <w:r w:rsidR="00521EA6" w:rsidRPr="00943D0C">
        <w:rPr>
          <w:rFonts w:eastAsia="Calibri"/>
          <w:sz w:val="26"/>
          <w:szCs w:val="26"/>
          <w:lang w:val="ru-RU" w:bidi="ar-SA"/>
        </w:rPr>
        <w:t xml:space="preserve">о </w:t>
      </w:r>
      <w:r w:rsidRPr="00943D0C">
        <w:rPr>
          <w:rFonts w:eastAsia="Calibri"/>
          <w:sz w:val="26"/>
          <w:szCs w:val="26"/>
          <w:lang w:val="ru-RU" w:bidi="ar-SA"/>
        </w:rPr>
        <w:t>27 852,9</w:t>
      </w:r>
      <w:r w:rsidR="00D01B6C" w:rsidRPr="00943D0C">
        <w:rPr>
          <w:rFonts w:eastAsia="Calibri"/>
          <w:sz w:val="26"/>
          <w:szCs w:val="26"/>
          <w:lang w:val="ru-RU" w:bidi="ar-SA"/>
        </w:rPr>
        <w:t>тыс.</w:t>
      </w:r>
      <w:r w:rsidR="00EC4A65" w:rsidRPr="00943D0C">
        <w:rPr>
          <w:rFonts w:eastAsia="Calibri"/>
          <w:sz w:val="26"/>
          <w:szCs w:val="26"/>
          <w:lang w:val="ru-RU" w:bidi="ar-SA"/>
        </w:rPr>
        <w:t>руб.,</w:t>
      </w:r>
      <w:r w:rsidR="00241245" w:rsidRPr="00943D0C">
        <w:rPr>
          <w:rFonts w:eastAsia="Calibri"/>
          <w:sz w:val="26"/>
          <w:szCs w:val="26"/>
          <w:lang w:val="ru-RU" w:bidi="ar-SA"/>
        </w:rPr>
        <w:t xml:space="preserve"> в том числе:</w:t>
      </w:r>
    </w:p>
    <w:p w:rsidR="00860C4F" w:rsidRPr="00943D0C" w:rsidRDefault="00860C4F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943D0C">
        <w:rPr>
          <w:rFonts w:eastAsia="Calibri"/>
          <w:sz w:val="26"/>
          <w:szCs w:val="26"/>
          <w:lang w:val="ru-RU" w:bidi="ar-SA"/>
        </w:rPr>
        <w:t xml:space="preserve">- </w:t>
      </w:r>
      <w:r w:rsidRPr="00943D0C">
        <w:rPr>
          <w:rFonts w:eastAsia="Calibri"/>
          <w:i/>
          <w:sz w:val="26"/>
          <w:szCs w:val="26"/>
          <w:lang w:val="ru-RU" w:bidi="ar-SA"/>
        </w:rPr>
        <w:t>дотация</w:t>
      </w:r>
      <w:r w:rsidRPr="00943D0C">
        <w:rPr>
          <w:rFonts w:eastAsia="Calibri"/>
          <w:sz w:val="26"/>
          <w:szCs w:val="26"/>
          <w:lang w:val="ru-RU" w:bidi="ar-SA"/>
        </w:rPr>
        <w:t xml:space="preserve"> на выравнивание бюджетной обеспеченности поселения –</w:t>
      </w:r>
      <w:r w:rsidR="00680A7F" w:rsidRPr="00943D0C">
        <w:rPr>
          <w:rFonts w:eastAsia="Calibri"/>
          <w:sz w:val="26"/>
          <w:szCs w:val="26"/>
          <w:lang w:val="ru-RU" w:bidi="ar-SA"/>
        </w:rPr>
        <w:t xml:space="preserve"> </w:t>
      </w:r>
      <w:r w:rsidR="00FC0F68" w:rsidRPr="00943D0C">
        <w:rPr>
          <w:rFonts w:eastAsia="Calibri"/>
          <w:sz w:val="26"/>
          <w:szCs w:val="26"/>
          <w:lang w:val="ru-RU" w:bidi="ar-SA"/>
        </w:rPr>
        <w:t>5 307,6</w:t>
      </w:r>
      <w:r w:rsidRPr="00943D0C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943D0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943D0C">
        <w:rPr>
          <w:rFonts w:eastAsia="Calibri"/>
          <w:sz w:val="26"/>
          <w:szCs w:val="26"/>
          <w:lang w:val="ru-RU" w:bidi="ar-SA"/>
        </w:rPr>
        <w:t>уб. (поступление 100%);</w:t>
      </w:r>
    </w:p>
    <w:p w:rsidR="00241245" w:rsidRPr="00943D0C" w:rsidRDefault="00EE5743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943D0C">
        <w:rPr>
          <w:rFonts w:eastAsia="Calibri"/>
          <w:sz w:val="26"/>
          <w:szCs w:val="26"/>
          <w:lang w:val="ru-RU" w:bidi="ar-SA"/>
        </w:rPr>
        <w:t xml:space="preserve">- </w:t>
      </w:r>
      <w:r w:rsidRPr="00943D0C">
        <w:rPr>
          <w:rFonts w:eastAsia="Calibri"/>
          <w:i/>
          <w:sz w:val="26"/>
          <w:szCs w:val="26"/>
          <w:lang w:val="ru-RU" w:bidi="ar-SA"/>
        </w:rPr>
        <w:t>субвенция</w:t>
      </w:r>
      <w:r w:rsidR="007D42A4" w:rsidRPr="00943D0C">
        <w:rPr>
          <w:rFonts w:eastAsia="Calibri"/>
          <w:i/>
          <w:sz w:val="26"/>
          <w:szCs w:val="26"/>
          <w:lang w:val="ru-RU" w:bidi="ar-SA"/>
        </w:rPr>
        <w:t xml:space="preserve"> </w:t>
      </w:r>
      <w:r w:rsidR="007D42A4" w:rsidRPr="00943D0C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="00241245" w:rsidRPr="00943D0C">
        <w:rPr>
          <w:rFonts w:eastAsia="Calibri"/>
          <w:sz w:val="26"/>
          <w:szCs w:val="26"/>
          <w:lang w:val="ru-RU" w:bidi="ar-SA"/>
        </w:rPr>
        <w:t>на осуществление первичного воинского учета на территориях, где отсутствуют военные комиссариаты –</w:t>
      </w:r>
      <w:r w:rsidR="0011088B" w:rsidRPr="00943D0C">
        <w:rPr>
          <w:rFonts w:eastAsia="Calibri"/>
          <w:sz w:val="26"/>
          <w:szCs w:val="26"/>
          <w:lang w:val="ru-RU" w:bidi="ar-SA"/>
        </w:rPr>
        <w:t xml:space="preserve"> </w:t>
      </w:r>
      <w:r w:rsidR="00FC0F68" w:rsidRPr="00943D0C">
        <w:rPr>
          <w:rFonts w:eastAsia="Calibri"/>
          <w:sz w:val="26"/>
          <w:szCs w:val="26"/>
          <w:lang w:val="ru-RU" w:bidi="ar-SA"/>
        </w:rPr>
        <w:t>137,1</w:t>
      </w:r>
      <w:r w:rsidR="00241245" w:rsidRPr="00943D0C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241245" w:rsidRPr="00943D0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241245" w:rsidRPr="00943D0C">
        <w:rPr>
          <w:rFonts w:eastAsia="Calibri"/>
          <w:sz w:val="26"/>
          <w:szCs w:val="26"/>
          <w:lang w:val="ru-RU" w:bidi="ar-SA"/>
        </w:rPr>
        <w:t>уб.</w:t>
      </w:r>
      <w:r w:rsidR="00EE53D9" w:rsidRPr="00943D0C">
        <w:rPr>
          <w:rFonts w:eastAsia="Calibri"/>
          <w:sz w:val="26"/>
          <w:szCs w:val="26"/>
          <w:lang w:val="ru-RU" w:bidi="ar-SA"/>
        </w:rPr>
        <w:t xml:space="preserve"> (</w:t>
      </w:r>
      <w:r w:rsidR="001774B3" w:rsidRPr="00943D0C">
        <w:rPr>
          <w:rFonts w:eastAsia="Calibri"/>
          <w:sz w:val="26"/>
          <w:szCs w:val="26"/>
          <w:lang w:val="ru-RU" w:bidi="ar-SA"/>
        </w:rPr>
        <w:t>поступ</w:t>
      </w:r>
      <w:r w:rsidR="003B11B4" w:rsidRPr="00943D0C">
        <w:rPr>
          <w:rFonts w:eastAsia="Calibri"/>
          <w:sz w:val="26"/>
          <w:szCs w:val="26"/>
          <w:lang w:val="ru-RU" w:bidi="ar-SA"/>
        </w:rPr>
        <w:t xml:space="preserve">ило в размере </w:t>
      </w:r>
      <w:r w:rsidR="00EE53D9" w:rsidRPr="00943D0C">
        <w:rPr>
          <w:rFonts w:eastAsia="Calibri"/>
          <w:sz w:val="26"/>
          <w:szCs w:val="26"/>
          <w:lang w:val="ru-RU" w:bidi="ar-SA"/>
        </w:rPr>
        <w:t>100%)</w:t>
      </w:r>
      <w:r w:rsidR="00241245" w:rsidRPr="00943D0C">
        <w:rPr>
          <w:rFonts w:eastAsia="Calibri"/>
          <w:sz w:val="26"/>
          <w:szCs w:val="26"/>
          <w:lang w:val="ru-RU" w:bidi="ar-SA"/>
        </w:rPr>
        <w:t>;</w:t>
      </w:r>
    </w:p>
    <w:p w:rsidR="00241245" w:rsidRPr="00943D0C" w:rsidRDefault="00EE5743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943D0C">
        <w:rPr>
          <w:rFonts w:eastAsia="Calibri"/>
          <w:sz w:val="26"/>
          <w:szCs w:val="26"/>
          <w:lang w:val="ru-RU" w:bidi="ar-SA"/>
        </w:rPr>
        <w:t xml:space="preserve">- </w:t>
      </w:r>
      <w:r w:rsidRPr="00943D0C">
        <w:rPr>
          <w:rFonts w:eastAsia="Calibri"/>
          <w:i/>
          <w:sz w:val="26"/>
          <w:szCs w:val="26"/>
          <w:lang w:val="ru-RU" w:bidi="ar-SA"/>
        </w:rPr>
        <w:t>субвенция</w:t>
      </w:r>
      <w:r w:rsidR="00241245" w:rsidRPr="00943D0C">
        <w:rPr>
          <w:rFonts w:eastAsia="Calibri"/>
          <w:sz w:val="26"/>
          <w:szCs w:val="26"/>
          <w:lang w:val="ru-RU" w:bidi="ar-SA"/>
        </w:rPr>
        <w:t xml:space="preserve"> </w:t>
      </w:r>
      <w:r w:rsidR="007D42A4" w:rsidRPr="00943D0C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="00241245" w:rsidRPr="00943D0C">
        <w:rPr>
          <w:rFonts w:eastAsia="Calibri"/>
          <w:sz w:val="26"/>
          <w:szCs w:val="26"/>
          <w:lang w:val="ru-RU" w:bidi="ar-SA"/>
        </w:rPr>
        <w:t xml:space="preserve">на </w:t>
      </w:r>
      <w:r w:rsidR="005002A5" w:rsidRPr="00943D0C">
        <w:rPr>
          <w:rFonts w:eastAsia="Calibri"/>
          <w:sz w:val="26"/>
          <w:szCs w:val="26"/>
          <w:lang w:val="ru-RU" w:bidi="ar-SA"/>
        </w:rPr>
        <w:t>исполнение отдельных государственных п</w:t>
      </w:r>
      <w:r w:rsidR="00241245" w:rsidRPr="00943D0C">
        <w:rPr>
          <w:rFonts w:eastAsia="Calibri"/>
          <w:sz w:val="26"/>
          <w:szCs w:val="26"/>
          <w:lang w:val="ru-RU" w:bidi="ar-SA"/>
        </w:rPr>
        <w:t>олномочий в сфере административных правоотношений –</w:t>
      </w:r>
      <w:r w:rsidR="0011088B" w:rsidRPr="00943D0C">
        <w:rPr>
          <w:rFonts w:eastAsia="Calibri"/>
          <w:sz w:val="26"/>
          <w:szCs w:val="26"/>
          <w:lang w:val="ru-RU" w:bidi="ar-SA"/>
        </w:rPr>
        <w:t xml:space="preserve"> </w:t>
      </w:r>
      <w:r w:rsidR="00FC0F68" w:rsidRPr="00943D0C">
        <w:rPr>
          <w:rFonts w:eastAsia="Calibri"/>
          <w:sz w:val="26"/>
          <w:szCs w:val="26"/>
          <w:lang w:val="ru-RU" w:bidi="ar-SA"/>
        </w:rPr>
        <w:t>493,9</w:t>
      </w:r>
      <w:r w:rsidR="00241245" w:rsidRPr="00943D0C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241245" w:rsidRPr="00943D0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241245" w:rsidRPr="00943D0C">
        <w:rPr>
          <w:rFonts w:eastAsia="Calibri"/>
          <w:sz w:val="26"/>
          <w:szCs w:val="26"/>
          <w:lang w:val="ru-RU" w:bidi="ar-SA"/>
        </w:rPr>
        <w:t>уб.</w:t>
      </w:r>
      <w:r w:rsidR="00EE53D9" w:rsidRPr="00943D0C">
        <w:rPr>
          <w:rFonts w:eastAsia="Calibri"/>
          <w:sz w:val="26"/>
          <w:szCs w:val="26"/>
          <w:lang w:val="ru-RU" w:bidi="ar-SA"/>
        </w:rPr>
        <w:t xml:space="preserve"> (</w:t>
      </w:r>
      <w:r w:rsidR="00A93E16" w:rsidRPr="00943D0C">
        <w:rPr>
          <w:rFonts w:eastAsia="Calibri"/>
          <w:sz w:val="26"/>
          <w:szCs w:val="26"/>
          <w:lang w:val="ru-RU" w:bidi="ar-SA"/>
        </w:rPr>
        <w:t xml:space="preserve">поступило в размере </w:t>
      </w:r>
      <w:r w:rsidR="00EE53D9" w:rsidRPr="00943D0C">
        <w:rPr>
          <w:rFonts w:eastAsia="Calibri"/>
          <w:sz w:val="26"/>
          <w:szCs w:val="26"/>
          <w:lang w:val="ru-RU" w:bidi="ar-SA"/>
        </w:rPr>
        <w:t>100%)</w:t>
      </w:r>
      <w:r w:rsidR="00241245" w:rsidRPr="00943D0C">
        <w:rPr>
          <w:rFonts w:eastAsia="Calibri"/>
          <w:sz w:val="26"/>
          <w:szCs w:val="26"/>
          <w:lang w:val="ru-RU" w:bidi="ar-SA"/>
        </w:rPr>
        <w:t>;</w:t>
      </w:r>
    </w:p>
    <w:p w:rsidR="00DE0782" w:rsidRPr="00943D0C" w:rsidRDefault="00EC4A65" w:rsidP="00D37F7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43D0C">
        <w:rPr>
          <w:sz w:val="26"/>
          <w:szCs w:val="26"/>
          <w:lang w:val="ru-RU"/>
        </w:rPr>
        <w:t xml:space="preserve">- </w:t>
      </w:r>
      <w:r w:rsidRPr="00943D0C">
        <w:rPr>
          <w:i/>
          <w:sz w:val="26"/>
          <w:szCs w:val="26"/>
          <w:lang w:val="ru-RU"/>
        </w:rPr>
        <w:t xml:space="preserve">субсидия </w:t>
      </w:r>
      <w:r w:rsidR="007D42A4" w:rsidRPr="00943D0C">
        <w:rPr>
          <w:rFonts w:eastAsia="Calibri"/>
          <w:sz w:val="26"/>
          <w:szCs w:val="26"/>
          <w:lang w:val="ru-RU" w:bidi="ar-SA"/>
        </w:rPr>
        <w:t xml:space="preserve">за счет средств областного бюджета </w:t>
      </w:r>
      <w:r w:rsidR="00A3542D" w:rsidRPr="00943D0C">
        <w:rPr>
          <w:sz w:val="26"/>
          <w:szCs w:val="26"/>
          <w:lang w:val="ru-RU"/>
        </w:rPr>
        <w:t>на осуществление дорожной деятельности в отношении автомоб</w:t>
      </w:r>
      <w:r w:rsidR="00381F41" w:rsidRPr="00943D0C">
        <w:rPr>
          <w:sz w:val="26"/>
          <w:szCs w:val="26"/>
          <w:lang w:val="ru-RU"/>
        </w:rPr>
        <w:t>ильных дорог общего пользования (</w:t>
      </w:r>
      <w:r w:rsidR="00604BFB" w:rsidRPr="00943D0C">
        <w:rPr>
          <w:sz w:val="26"/>
          <w:szCs w:val="26"/>
          <w:lang w:val="ru-RU"/>
        </w:rPr>
        <w:t xml:space="preserve">на ремонт участка автомобильной  дороги в д. </w:t>
      </w:r>
      <w:proofErr w:type="spellStart"/>
      <w:r w:rsidR="00604BFB" w:rsidRPr="00943D0C">
        <w:rPr>
          <w:sz w:val="26"/>
          <w:szCs w:val="26"/>
          <w:lang w:val="ru-RU"/>
        </w:rPr>
        <w:t>Фалилеево</w:t>
      </w:r>
      <w:proofErr w:type="spellEnd"/>
      <w:r w:rsidR="00381F41" w:rsidRPr="00943D0C">
        <w:rPr>
          <w:sz w:val="26"/>
          <w:szCs w:val="26"/>
          <w:lang w:val="ru-RU"/>
        </w:rPr>
        <w:t xml:space="preserve">) </w:t>
      </w:r>
      <w:r w:rsidR="00DE0782" w:rsidRPr="00943D0C">
        <w:rPr>
          <w:sz w:val="26"/>
          <w:szCs w:val="26"/>
          <w:lang w:val="ru-RU"/>
        </w:rPr>
        <w:t xml:space="preserve">– </w:t>
      </w:r>
      <w:r w:rsidR="00604BFB" w:rsidRPr="00943D0C">
        <w:rPr>
          <w:sz w:val="26"/>
          <w:szCs w:val="26"/>
          <w:lang w:val="ru-RU"/>
        </w:rPr>
        <w:t>2 696,1</w:t>
      </w:r>
      <w:r w:rsidR="00DE0782" w:rsidRPr="00943D0C">
        <w:rPr>
          <w:sz w:val="26"/>
          <w:szCs w:val="26"/>
          <w:lang w:val="ru-RU"/>
        </w:rPr>
        <w:t>тыс</w:t>
      </w:r>
      <w:proofErr w:type="gramStart"/>
      <w:r w:rsidR="00DE0782" w:rsidRPr="00943D0C">
        <w:rPr>
          <w:sz w:val="26"/>
          <w:szCs w:val="26"/>
          <w:lang w:val="ru-RU"/>
        </w:rPr>
        <w:t>.р</w:t>
      </w:r>
      <w:proofErr w:type="gramEnd"/>
      <w:r w:rsidR="00DE0782" w:rsidRPr="00943D0C">
        <w:rPr>
          <w:sz w:val="26"/>
          <w:szCs w:val="26"/>
          <w:lang w:val="ru-RU"/>
        </w:rPr>
        <w:t>уб. (</w:t>
      </w:r>
      <w:r w:rsidR="00CA728A" w:rsidRPr="00943D0C">
        <w:rPr>
          <w:rFonts w:eastAsia="Calibri"/>
          <w:sz w:val="26"/>
          <w:szCs w:val="26"/>
          <w:lang w:val="ru-RU" w:bidi="ar-SA"/>
        </w:rPr>
        <w:t xml:space="preserve">поступило в размере </w:t>
      </w:r>
      <w:r w:rsidR="00DE0782" w:rsidRPr="00943D0C">
        <w:rPr>
          <w:sz w:val="26"/>
          <w:szCs w:val="26"/>
          <w:lang w:val="ru-RU"/>
        </w:rPr>
        <w:t xml:space="preserve">100%); </w:t>
      </w:r>
    </w:p>
    <w:p w:rsidR="007F1978" w:rsidRPr="00943D0C" w:rsidRDefault="007F1978" w:rsidP="00D37F7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43D0C">
        <w:rPr>
          <w:sz w:val="26"/>
          <w:szCs w:val="26"/>
          <w:lang w:val="ru-RU"/>
        </w:rPr>
        <w:t xml:space="preserve">- </w:t>
      </w:r>
      <w:r w:rsidRPr="00943D0C">
        <w:rPr>
          <w:i/>
          <w:sz w:val="26"/>
          <w:szCs w:val="26"/>
          <w:lang w:val="ru-RU"/>
        </w:rPr>
        <w:t>субсидия</w:t>
      </w:r>
      <w:r w:rsidRPr="00943D0C">
        <w:rPr>
          <w:sz w:val="26"/>
          <w:szCs w:val="26"/>
          <w:lang w:val="ru-RU"/>
        </w:rPr>
        <w:t xml:space="preserve"> на поддержку государственных программ субъектов РФ и муниципальных программ формирования современной городской среды – при плане  в сумме 3000,0тыс</w:t>
      </w:r>
      <w:proofErr w:type="gramStart"/>
      <w:r w:rsidRPr="00943D0C">
        <w:rPr>
          <w:sz w:val="26"/>
          <w:szCs w:val="26"/>
          <w:lang w:val="ru-RU"/>
        </w:rPr>
        <w:t>.р</w:t>
      </w:r>
      <w:proofErr w:type="gramEnd"/>
      <w:r w:rsidRPr="00943D0C">
        <w:rPr>
          <w:sz w:val="26"/>
          <w:szCs w:val="26"/>
          <w:lang w:val="ru-RU"/>
        </w:rPr>
        <w:t>уб., поступило от Комитета по жилищно-коммунальному хозяйству Ленинградской области, по фактической потребности в сумме 2 970,0тыс.руб.</w:t>
      </w:r>
      <w:r w:rsidR="00C872C8" w:rsidRPr="00943D0C">
        <w:rPr>
          <w:sz w:val="26"/>
          <w:szCs w:val="26"/>
          <w:lang w:val="ru-RU"/>
        </w:rPr>
        <w:t xml:space="preserve"> или 99,0% от плана</w:t>
      </w:r>
      <w:r w:rsidRPr="00943D0C">
        <w:rPr>
          <w:sz w:val="26"/>
          <w:szCs w:val="26"/>
          <w:lang w:val="ru-RU"/>
        </w:rPr>
        <w:t>;</w:t>
      </w:r>
    </w:p>
    <w:p w:rsidR="00C872C8" w:rsidRPr="00943D0C" w:rsidRDefault="00645458" w:rsidP="00D37F76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943D0C">
        <w:rPr>
          <w:sz w:val="26"/>
          <w:szCs w:val="26"/>
          <w:lang w:val="ru-RU"/>
        </w:rPr>
        <w:t>-</w:t>
      </w:r>
      <w:r w:rsidR="00C872C8" w:rsidRPr="00943D0C">
        <w:rPr>
          <w:sz w:val="26"/>
          <w:szCs w:val="26"/>
          <w:lang w:val="ru-RU"/>
        </w:rPr>
        <w:t xml:space="preserve"> </w:t>
      </w:r>
      <w:r w:rsidRPr="00943D0C">
        <w:rPr>
          <w:i/>
          <w:sz w:val="26"/>
          <w:szCs w:val="26"/>
          <w:lang w:val="ru-RU"/>
        </w:rPr>
        <w:t xml:space="preserve">субсидия </w:t>
      </w:r>
      <w:r w:rsidRPr="00943D0C">
        <w:rPr>
          <w:sz w:val="26"/>
          <w:szCs w:val="26"/>
          <w:lang w:val="ru-RU"/>
        </w:rPr>
        <w:t xml:space="preserve">на </w:t>
      </w:r>
      <w:proofErr w:type="spellStart"/>
      <w:r w:rsidR="00C872C8" w:rsidRPr="00943D0C">
        <w:rPr>
          <w:sz w:val="26"/>
          <w:szCs w:val="26"/>
          <w:lang w:val="ru-RU"/>
        </w:rPr>
        <w:t>софинансирование</w:t>
      </w:r>
      <w:proofErr w:type="spellEnd"/>
      <w:r w:rsidR="00C872C8" w:rsidRPr="00943D0C">
        <w:rPr>
          <w:sz w:val="26"/>
          <w:szCs w:val="26"/>
          <w:lang w:val="ru-RU"/>
        </w:rPr>
        <w:t xml:space="preserve"> капитальных вложений в объекты муниципальной собственности</w:t>
      </w:r>
      <w:r w:rsidRPr="00943D0C">
        <w:rPr>
          <w:sz w:val="26"/>
          <w:szCs w:val="26"/>
          <w:lang w:val="ru-RU"/>
        </w:rPr>
        <w:t xml:space="preserve"> (</w:t>
      </w:r>
      <w:bookmarkStart w:id="4" w:name="OLE_LINK28"/>
      <w:bookmarkStart w:id="5" w:name="OLE_LINK29"/>
      <w:r w:rsidR="00D02D0F" w:rsidRPr="00943D0C">
        <w:rPr>
          <w:sz w:val="26"/>
          <w:szCs w:val="26"/>
          <w:lang w:val="ru-RU"/>
        </w:rPr>
        <w:t xml:space="preserve">на проектные работы по реконструкции очистных сооружений в д. </w:t>
      </w:r>
      <w:proofErr w:type="spellStart"/>
      <w:r w:rsidR="00D02D0F" w:rsidRPr="00943D0C">
        <w:rPr>
          <w:sz w:val="26"/>
          <w:szCs w:val="26"/>
          <w:lang w:val="ru-RU"/>
        </w:rPr>
        <w:t>Фалилеево</w:t>
      </w:r>
      <w:bookmarkEnd w:id="4"/>
      <w:bookmarkEnd w:id="5"/>
      <w:proofErr w:type="spellEnd"/>
      <w:r w:rsidRPr="00943D0C">
        <w:rPr>
          <w:sz w:val="26"/>
          <w:szCs w:val="26"/>
          <w:lang w:val="ru-RU"/>
        </w:rPr>
        <w:t xml:space="preserve">) – </w:t>
      </w:r>
      <w:r w:rsidR="00C872C8" w:rsidRPr="00943D0C">
        <w:rPr>
          <w:sz w:val="26"/>
          <w:szCs w:val="26"/>
          <w:lang w:val="ru-RU"/>
        </w:rPr>
        <w:t>при плане 787,0</w:t>
      </w:r>
      <w:r w:rsidRPr="00943D0C">
        <w:rPr>
          <w:sz w:val="26"/>
          <w:szCs w:val="26"/>
          <w:lang w:val="ru-RU"/>
        </w:rPr>
        <w:t>тыс</w:t>
      </w:r>
      <w:proofErr w:type="gramStart"/>
      <w:r w:rsidRPr="00943D0C">
        <w:rPr>
          <w:sz w:val="26"/>
          <w:szCs w:val="26"/>
          <w:lang w:val="ru-RU"/>
        </w:rPr>
        <w:t>.р</w:t>
      </w:r>
      <w:proofErr w:type="gramEnd"/>
      <w:r w:rsidRPr="00943D0C">
        <w:rPr>
          <w:sz w:val="26"/>
          <w:szCs w:val="26"/>
          <w:lang w:val="ru-RU"/>
        </w:rPr>
        <w:t>уб.</w:t>
      </w:r>
      <w:r w:rsidR="00C872C8" w:rsidRPr="00943D0C">
        <w:rPr>
          <w:sz w:val="26"/>
          <w:szCs w:val="26"/>
          <w:lang w:val="ru-RU"/>
        </w:rPr>
        <w:t xml:space="preserve">, перечисление субсидии произведено исходя из фактической потребности </w:t>
      </w:r>
      <w:r w:rsidR="00C872C8" w:rsidRPr="00943D0C">
        <w:rPr>
          <w:rFonts w:eastAsia="Calibri"/>
          <w:sz w:val="26"/>
          <w:szCs w:val="26"/>
          <w:lang w:val="ru-RU" w:bidi="ar-SA"/>
        </w:rPr>
        <w:t>в сумме 786,3тыс.руб. или 99,9</w:t>
      </w:r>
      <w:r w:rsidRPr="00943D0C">
        <w:rPr>
          <w:sz w:val="26"/>
          <w:szCs w:val="26"/>
          <w:lang w:val="ru-RU"/>
        </w:rPr>
        <w:t>%</w:t>
      </w:r>
      <w:r w:rsidR="00C872C8" w:rsidRPr="00943D0C">
        <w:rPr>
          <w:sz w:val="26"/>
          <w:szCs w:val="26"/>
          <w:lang w:val="ru-RU"/>
        </w:rPr>
        <w:t>от плана;</w:t>
      </w:r>
    </w:p>
    <w:p w:rsidR="007043DB" w:rsidRPr="00943D0C" w:rsidRDefault="006B624D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943D0C">
        <w:rPr>
          <w:rFonts w:eastAsia="Calibri"/>
          <w:sz w:val="26"/>
          <w:szCs w:val="26"/>
          <w:lang w:val="ru-RU" w:bidi="ar-SA"/>
        </w:rPr>
        <w:t xml:space="preserve">- </w:t>
      </w:r>
      <w:r w:rsidR="00A3542D" w:rsidRPr="00441C5A">
        <w:rPr>
          <w:rFonts w:eastAsia="Calibri"/>
          <w:i/>
          <w:sz w:val="26"/>
          <w:szCs w:val="26"/>
          <w:lang w:val="ru-RU" w:bidi="ar-SA"/>
        </w:rPr>
        <w:t>прочие субсидии</w:t>
      </w:r>
      <w:r w:rsidR="00A3542D" w:rsidRPr="00943D0C">
        <w:rPr>
          <w:rFonts w:eastAsia="Calibri"/>
          <w:sz w:val="26"/>
          <w:szCs w:val="26"/>
          <w:lang w:val="ru-RU" w:bidi="ar-SA"/>
        </w:rPr>
        <w:t xml:space="preserve"> бюджетам сельских поселений </w:t>
      </w:r>
      <w:r w:rsidR="005A2C99" w:rsidRPr="00943D0C">
        <w:rPr>
          <w:rFonts w:eastAsia="Calibri"/>
          <w:sz w:val="26"/>
          <w:szCs w:val="26"/>
          <w:lang w:val="ru-RU" w:bidi="ar-SA"/>
        </w:rPr>
        <w:t>–</w:t>
      </w:r>
      <w:r w:rsidR="00FC0F68" w:rsidRPr="00943D0C">
        <w:rPr>
          <w:rFonts w:eastAsia="Calibri"/>
          <w:sz w:val="26"/>
          <w:szCs w:val="26"/>
          <w:lang w:val="ru-RU" w:bidi="ar-SA"/>
        </w:rPr>
        <w:t xml:space="preserve"> при плане 12 406,2</w:t>
      </w:r>
      <w:r w:rsidRPr="00943D0C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943D0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943D0C">
        <w:rPr>
          <w:rFonts w:eastAsia="Calibri"/>
          <w:sz w:val="26"/>
          <w:szCs w:val="26"/>
          <w:lang w:val="ru-RU" w:bidi="ar-SA"/>
        </w:rPr>
        <w:t>уб.</w:t>
      </w:r>
      <w:r w:rsidR="00FC0F68" w:rsidRPr="00943D0C">
        <w:rPr>
          <w:rFonts w:eastAsia="Calibri"/>
          <w:sz w:val="26"/>
          <w:szCs w:val="26"/>
          <w:lang w:val="ru-RU" w:bidi="ar-SA"/>
        </w:rPr>
        <w:t>,</w:t>
      </w:r>
      <w:r w:rsidRPr="00943D0C">
        <w:rPr>
          <w:rFonts w:eastAsia="Calibri"/>
          <w:sz w:val="26"/>
          <w:szCs w:val="26"/>
          <w:lang w:val="ru-RU" w:bidi="ar-SA"/>
        </w:rPr>
        <w:t xml:space="preserve"> </w:t>
      </w:r>
      <w:r w:rsidR="005A2C99" w:rsidRPr="00943D0C">
        <w:rPr>
          <w:rFonts w:eastAsia="Calibri"/>
          <w:sz w:val="26"/>
          <w:szCs w:val="26"/>
          <w:lang w:val="ru-RU" w:bidi="ar-SA"/>
        </w:rPr>
        <w:t>поступил</w:t>
      </w:r>
      <w:r w:rsidR="00645458" w:rsidRPr="00943D0C">
        <w:rPr>
          <w:rFonts w:eastAsia="Calibri"/>
          <w:sz w:val="26"/>
          <w:szCs w:val="26"/>
          <w:lang w:val="ru-RU" w:bidi="ar-SA"/>
        </w:rPr>
        <w:t>и</w:t>
      </w:r>
      <w:r w:rsidR="005A2C99" w:rsidRPr="00943D0C">
        <w:rPr>
          <w:rFonts w:eastAsia="Calibri"/>
          <w:sz w:val="26"/>
          <w:szCs w:val="26"/>
          <w:lang w:val="ru-RU" w:bidi="ar-SA"/>
        </w:rPr>
        <w:t xml:space="preserve"> в </w:t>
      </w:r>
      <w:r w:rsidR="00FC0F68" w:rsidRPr="00943D0C">
        <w:rPr>
          <w:rFonts w:eastAsia="Calibri"/>
          <w:sz w:val="26"/>
          <w:szCs w:val="26"/>
          <w:lang w:val="ru-RU" w:bidi="ar-SA"/>
        </w:rPr>
        <w:t>сумме 12 </w:t>
      </w:r>
      <w:r w:rsidR="004C078B" w:rsidRPr="00943D0C">
        <w:rPr>
          <w:rFonts w:eastAsia="Calibri"/>
          <w:sz w:val="26"/>
          <w:szCs w:val="26"/>
          <w:lang w:val="ru-RU" w:bidi="ar-SA"/>
        </w:rPr>
        <w:t>36</w:t>
      </w:r>
      <w:r w:rsidR="00FC0F68" w:rsidRPr="00943D0C">
        <w:rPr>
          <w:rFonts w:eastAsia="Calibri"/>
          <w:sz w:val="26"/>
          <w:szCs w:val="26"/>
          <w:lang w:val="ru-RU" w:bidi="ar-SA"/>
        </w:rPr>
        <w:t>4,2тыс.руб. или 99,7</w:t>
      </w:r>
      <w:r w:rsidRPr="00943D0C">
        <w:rPr>
          <w:rFonts w:eastAsia="Calibri"/>
          <w:sz w:val="26"/>
          <w:szCs w:val="26"/>
          <w:lang w:val="ru-RU" w:bidi="ar-SA"/>
        </w:rPr>
        <w:t>%</w:t>
      </w:r>
      <w:r w:rsidR="00FC0F68" w:rsidRPr="00943D0C">
        <w:rPr>
          <w:rFonts w:eastAsia="Calibri"/>
          <w:sz w:val="26"/>
          <w:szCs w:val="26"/>
          <w:lang w:val="ru-RU" w:bidi="ar-SA"/>
        </w:rPr>
        <w:t xml:space="preserve"> от плана</w:t>
      </w:r>
      <w:r w:rsidR="007043DB" w:rsidRPr="00943D0C">
        <w:rPr>
          <w:rFonts w:eastAsia="Calibri"/>
          <w:sz w:val="26"/>
          <w:szCs w:val="26"/>
          <w:lang w:val="ru-RU" w:bidi="ar-SA"/>
        </w:rPr>
        <w:t>;</w:t>
      </w:r>
    </w:p>
    <w:p w:rsidR="00645458" w:rsidRPr="00943D0C" w:rsidRDefault="00A95E4D" w:rsidP="00D37F76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943D0C">
        <w:rPr>
          <w:rFonts w:eastAsia="Calibri"/>
          <w:sz w:val="26"/>
          <w:szCs w:val="26"/>
          <w:lang w:val="ru-RU" w:bidi="ar-SA"/>
        </w:rPr>
        <w:t xml:space="preserve">- </w:t>
      </w:r>
      <w:r w:rsidR="001D0E93" w:rsidRPr="00441C5A">
        <w:rPr>
          <w:i/>
          <w:sz w:val="26"/>
          <w:szCs w:val="26"/>
          <w:lang w:val="ru-RU"/>
        </w:rPr>
        <w:t>прочие межбюджетные трансферты</w:t>
      </w:r>
      <w:r w:rsidR="001D0E93" w:rsidRPr="00943D0C">
        <w:rPr>
          <w:sz w:val="26"/>
          <w:szCs w:val="26"/>
          <w:lang w:val="ru-RU"/>
        </w:rPr>
        <w:t>, передаваемые бюджетам сельских поселений –</w:t>
      </w:r>
      <w:r w:rsidR="006516B5" w:rsidRPr="00943D0C">
        <w:rPr>
          <w:sz w:val="26"/>
          <w:szCs w:val="26"/>
          <w:lang w:val="ru-RU"/>
        </w:rPr>
        <w:t xml:space="preserve"> </w:t>
      </w:r>
      <w:r w:rsidR="00167831" w:rsidRPr="00943D0C">
        <w:rPr>
          <w:sz w:val="26"/>
          <w:szCs w:val="26"/>
          <w:lang w:val="ru-RU"/>
        </w:rPr>
        <w:t xml:space="preserve">при плане </w:t>
      </w:r>
      <w:r w:rsidR="00C872C8" w:rsidRPr="00943D0C">
        <w:rPr>
          <w:sz w:val="26"/>
          <w:szCs w:val="26"/>
          <w:lang w:val="ru-RU"/>
        </w:rPr>
        <w:t>3 266,8</w:t>
      </w:r>
      <w:r w:rsidR="00167831" w:rsidRPr="00943D0C">
        <w:rPr>
          <w:sz w:val="26"/>
          <w:szCs w:val="26"/>
          <w:lang w:val="ru-RU"/>
        </w:rPr>
        <w:t>тыс</w:t>
      </w:r>
      <w:proofErr w:type="gramStart"/>
      <w:r w:rsidR="00167831" w:rsidRPr="00943D0C">
        <w:rPr>
          <w:sz w:val="26"/>
          <w:szCs w:val="26"/>
          <w:lang w:val="ru-RU"/>
        </w:rPr>
        <w:t>.р</w:t>
      </w:r>
      <w:proofErr w:type="gramEnd"/>
      <w:r w:rsidR="00167831" w:rsidRPr="00943D0C">
        <w:rPr>
          <w:sz w:val="26"/>
          <w:szCs w:val="26"/>
          <w:lang w:val="ru-RU"/>
        </w:rPr>
        <w:t xml:space="preserve">уб. исполнено </w:t>
      </w:r>
      <w:r w:rsidR="001D0E93" w:rsidRPr="00943D0C">
        <w:rPr>
          <w:sz w:val="26"/>
          <w:szCs w:val="26"/>
          <w:lang w:val="ru-RU"/>
        </w:rPr>
        <w:t xml:space="preserve">в сумме </w:t>
      </w:r>
      <w:r w:rsidR="00C872C8" w:rsidRPr="00943D0C">
        <w:rPr>
          <w:sz w:val="26"/>
          <w:szCs w:val="26"/>
          <w:lang w:val="ru-RU"/>
        </w:rPr>
        <w:t>3 217,8</w:t>
      </w:r>
      <w:r w:rsidR="001D0E93" w:rsidRPr="00943D0C">
        <w:rPr>
          <w:sz w:val="26"/>
          <w:szCs w:val="26"/>
          <w:lang w:val="ru-RU"/>
        </w:rPr>
        <w:t xml:space="preserve">тыс.руб. </w:t>
      </w:r>
      <w:r w:rsidR="00F1226E" w:rsidRPr="00943D0C">
        <w:rPr>
          <w:rFonts w:eastAsia="Calibri"/>
          <w:sz w:val="26"/>
          <w:szCs w:val="26"/>
          <w:lang w:val="ru-RU" w:bidi="ar-SA"/>
        </w:rPr>
        <w:t xml:space="preserve">или </w:t>
      </w:r>
      <w:r w:rsidR="00C872C8" w:rsidRPr="00943D0C">
        <w:rPr>
          <w:rFonts w:eastAsia="Calibri"/>
          <w:sz w:val="26"/>
          <w:szCs w:val="26"/>
          <w:lang w:val="ru-RU" w:bidi="ar-SA"/>
        </w:rPr>
        <w:t>98,5</w:t>
      </w:r>
      <w:r w:rsidR="001D0E93" w:rsidRPr="00943D0C">
        <w:rPr>
          <w:rFonts w:eastAsia="Calibri"/>
          <w:sz w:val="26"/>
          <w:szCs w:val="26"/>
          <w:lang w:val="ru-RU" w:bidi="ar-SA"/>
        </w:rPr>
        <w:t>%</w:t>
      </w:r>
      <w:r w:rsidR="00645458" w:rsidRPr="00943D0C">
        <w:rPr>
          <w:rFonts w:eastAsia="Calibri"/>
          <w:sz w:val="26"/>
          <w:szCs w:val="26"/>
          <w:lang w:val="ru-RU" w:bidi="ar-SA"/>
        </w:rPr>
        <w:t xml:space="preserve"> от плана</w:t>
      </w:r>
      <w:r w:rsidR="004C078B" w:rsidRPr="00943D0C">
        <w:rPr>
          <w:rFonts w:eastAsia="Calibri"/>
          <w:sz w:val="26"/>
          <w:szCs w:val="26"/>
          <w:lang w:val="ru-RU" w:bidi="ar-SA"/>
        </w:rPr>
        <w:t>.</w:t>
      </w:r>
    </w:p>
    <w:p w:rsidR="004C078B" w:rsidRPr="00943D0C" w:rsidRDefault="004C078B" w:rsidP="004970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43D0C">
        <w:rPr>
          <w:sz w:val="26"/>
          <w:szCs w:val="26"/>
          <w:lang w:val="ru-RU"/>
        </w:rPr>
        <w:t>В соответствии с п.5 ст.242 Бюджетного кодекса РФ, п.3.1 Порядка возврата и взыскания неиспользованных бюджетных средств, утвержденного Приказом Комитета финансов Ленинградской области от 11.12.2009г. № 01-09-196/09 (с учетом изменений), произведен возврат в профильные комитеты Ленинградской области неиспользованны</w:t>
      </w:r>
      <w:r w:rsidR="00943D0C">
        <w:rPr>
          <w:sz w:val="26"/>
          <w:szCs w:val="26"/>
          <w:lang w:val="ru-RU"/>
        </w:rPr>
        <w:t>х остатков</w:t>
      </w:r>
      <w:r w:rsidRPr="00943D0C">
        <w:rPr>
          <w:sz w:val="26"/>
          <w:szCs w:val="26"/>
          <w:lang w:val="ru-RU"/>
        </w:rPr>
        <w:t xml:space="preserve"> средств субсидий – в сумме 120,1тыс</w:t>
      </w:r>
      <w:proofErr w:type="gramStart"/>
      <w:r w:rsidRPr="00943D0C">
        <w:rPr>
          <w:sz w:val="26"/>
          <w:szCs w:val="26"/>
          <w:lang w:val="ru-RU"/>
        </w:rPr>
        <w:t>.р</w:t>
      </w:r>
      <w:proofErr w:type="gramEnd"/>
      <w:r w:rsidRPr="00943D0C">
        <w:rPr>
          <w:sz w:val="26"/>
          <w:szCs w:val="26"/>
          <w:lang w:val="ru-RU"/>
        </w:rPr>
        <w:t xml:space="preserve">уб. </w:t>
      </w:r>
    </w:p>
    <w:p w:rsidR="007B21C8" w:rsidRPr="00DA10C9" w:rsidRDefault="003B52F0" w:rsidP="00924DE8">
      <w:pPr>
        <w:pStyle w:val="aa"/>
        <w:spacing w:line="276" w:lineRule="auto"/>
        <w:ind w:left="0" w:right="-285"/>
        <w:jc w:val="center"/>
        <w:rPr>
          <w:b/>
          <w:sz w:val="26"/>
          <w:szCs w:val="26"/>
          <w:lang w:val="ru-RU"/>
        </w:rPr>
      </w:pPr>
      <w:r w:rsidRPr="00DA10C9">
        <w:rPr>
          <w:b/>
          <w:sz w:val="26"/>
          <w:szCs w:val="26"/>
          <w:lang w:val="ru-RU"/>
        </w:rPr>
        <w:lastRenderedPageBreak/>
        <w:t xml:space="preserve">4. </w:t>
      </w:r>
      <w:r w:rsidR="0037242C" w:rsidRPr="00DA10C9">
        <w:rPr>
          <w:b/>
          <w:sz w:val="26"/>
          <w:szCs w:val="26"/>
          <w:lang w:val="ru-RU"/>
        </w:rPr>
        <w:t>Анализ недоимки по платеж</w:t>
      </w:r>
      <w:r w:rsidR="007B21C8" w:rsidRPr="00DA10C9">
        <w:rPr>
          <w:b/>
          <w:sz w:val="26"/>
          <w:szCs w:val="26"/>
          <w:lang w:val="ru-RU"/>
        </w:rPr>
        <w:t>ам в бюджет</w:t>
      </w:r>
    </w:p>
    <w:p w:rsidR="0037242C" w:rsidRPr="00DA10C9" w:rsidRDefault="0037242C" w:rsidP="00924DE8">
      <w:pPr>
        <w:pStyle w:val="aa"/>
        <w:spacing w:line="276" w:lineRule="auto"/>
        <w:ind w:left="0" w:right="-285"/>
        <w:jc w:val="center"/>
        <w:rPr>
          <w:b/>
          <w:sz w:val="26"/>
          <w:szCs w:val="26"/>
          <w:lang w:val="ru-RU"/>
        </w:rPr>
      </w:pPr>
      <w:r w:rsidRPr="00DA10C9">
        <w:rPr>
          <w:b/>
          <w:sz w:val="26"/>
          <w:szCs w:val="26"/>
          <w:lang w:val="ru-RU"/>
        </w:rPr>
        <w:t>МО «</w:t>
      </w:r>
      <w:proofErr w:type="spellStart"/>
      <w:r w:rsidR="009B706E" w:rsidRPr="00DA10C9">
        <w:rPr>
          <w:b/>
          <w:sz w:val="26"/>
          <w:szCs w:val="26"/>
          <w:lang w:val="ru-RU"/>
        </w:rPr>
        <w:t>Фалилеевское</w:t>
      </w:r>
      <w:proofErr w:type="spellEnd"/>
      <w:r w:rsidR="008049A3" w:rsidRPr="00DA10C9">
        <w:rPr>
          <w:b/>
          <w:sz w:val="26"/>
          <w:szCs w:val="26"/>
          <w:lang w:val="ru-RU"/>
        </w:rPr>
        <w:t xml:space="preserve"> </w:t>
      </w:r>
      <w:r w:rsidRPr="00DA10C9">
        <w:rPr>
          <w:b/>
          <w:sz w:val="26"/>
          <w:szCs w:val="26"/>
          <w:lang w:val="ru-RU"/>
        </w:rPr>
        <w:t>сельское поселение»</w:t>
      </w:r>
      <w:r w:rsidR="00146A2D" w:rsidRPr="00DA10C9">
        <w:rPr>
          <w:b/>
          <w:sz w:val="26"/>
          <w:szCs w:val="26"/>
          <w:lang w:val="ru-RU"/>
        </w:rPr>
        <w:t xml:space="preserve"> за 201</w:t>
      </w:r>
      <w:r w:rsidR="00BF3820">
        <w:rPr>
          <w:b/>
          <w:sz w:val="26"/>
          <w:szCs w:val="26"/>
          <w:lang w:val="ru-RU"/>
        </w:rPr>
        <w:t>6</w:t>
      </w:r>
      <w:r w:rsidR="00146A2D" w:rsidRPr="00DA10C9">
        <w:rPr>
          <w:b/>
          <w:sz w:val="26"/>
          <w:szCs w:val="26"/>
          <w:lang w:val="ru-RU"/>
        </w:rPr>
        <w:t>-201</w:t>
      </w:r>
      <w:r w:rsidR="00BF3820">
        <w:rPr>
          <w:b/>
          <w:sz w:val="26"/>
          <w:szCs w:val="26"/>
          <w:lang w:val="ru-RU"/>
        </w:rPr>
        <w:t>8</w:t>
      </w:r>
      <w:r w:rsidR="00146A2D" w:rsidRPr="00DA10C9">
        <w:rPr>
          <w:b/>
          <w:sz w:val="26"/>
          <w:szCs w:val="26"/>
          <w:lang w:val="ru-RU"/>
        </w:rPr>
        <w:t xml:space="preserve"> годы</w:t>
      </w:r>
    </w:p>
    <w:p w:rsidR="0037242C" w:rsidRPr="00861DE6" w:rsidRDefault="00DA10C9" w:rsidP="006E3182">
      <w:pPr>
        <w:pStyle w:val="aa"/>
        <w:ind w:left="-142" w:right="-285" w:firstLine="567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Таблица №3 </w:t>
      </w:r>
      <w:r w:rsidR="0037242C" w:rsidRPr="00861DE6">
        <w:rPr>
          <w:sz w:val="22"/>
          <w:szCs w:val="22"/>
          <w:lang w:val="ru-RU"/>
        </w:rPr>
        <w:t>(тыс. руб.)</w:t>
      </w:r>
    </w:p>
    <w:tbl>
      <w:tblPr>
        <w:tblStyle w:val="23"/>
        <w:tblW w:w="9781" w:type="dxa"/>
        <w:tblInd w:w="-34" w:type="dxa"/>
        <w:tblLayout w:type="fixed"/>
        <w:tblLook w:val="04A0"/>
      </w:tblPr>
      <w:tblGrid>
        <w:gridCol w:w="3403"/>
        <w:gridCol w:w="1842"/>
        <w:gridCol w:w="1560"/>
        <w:gridCol w:w="1559"/>
        <w:gridCol w:w="1417"/>
      </w:tblGrid>
      <w:tr w:rsidR="008049A3" w:rsidRPr="005859FC" w:rsidTr="008049A3">
        <w:trPr>
          <w:trHeight w:val="86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5859FC" w:rsidRDefault="008049A3" w:rsidP="006E3182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8049A3" w:rsidRPr="005859FC" w:rsidRDefault="008049A3" w:rsidP="006E3182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>Наименование доходов</w:t>
            </w:r>
          </w:p>
          <w:p w:rsidR="008049A3" w:rsidRPr="005859FC" w:rsidRDefault="008049A3" w:rsidP="006E3182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8049A3" w:rsidRPr="005859FC" w:rsidRDefault="008049A3" w:rsidP="006E3182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5859FC" w:rsidRDefault="008049A3" w:rsidP="006E318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 xml:space="preserve">Недоимка </w:t>
            </w:r>
            <w:proofErr w:type="gramStart"/>
            <w:r w:rsidRPr="005859FC">
              <w:rPr>
                <w:rFonts w:cs="Times New Roman"/>
                <w:sz w:val="22"/>
                <w:szCs w:val="22"/>
                <w:lang w:val="ru-RU"/>
              </w:rPr>
              <w:t>по</w:t>
            </w:r>
            <w:proofErr w:type="gramEnd"/>
          </w:p>
          <w:p w:rsidR="008049A3" w:rsidRPr="005859FC" w:rsidRDefault="008049A3" w:rsidP="00DA10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>состоянию на 01.01.201</w:t>
            </w:r>
            <w:r w:rsidR="00DA10C9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5859FC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5859FC" w:rsidRDefault="008049A3" w:rsidP="006E318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 xml:space="preserve">Недоимка </w:t>
            </w:r>
            <w:proofErr w:type="gramStart"/>
            <w:r w:rsidRPr="005859FC">
              <w:rPr>
                <w:rFonts w:cs="Times New Roman"/>
                <w:sz w:val="22"/>
                <w:szCs w:val="22"/>
                <w:lang w:val="ru-RU"/>
              </w:rPr>
              <w:t>по</w:t>
            </w:r>
            <w:proofErr w:type="gramEnd"/>
          </w:p>
          <w:p w:rsidR="008049A3" w:rsidRPr="005859FC" w:rsidRDefault="00191F06" w:rsidP="00DA10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>состоянию на 01.01.201</w:t>
            </w:r>
            <w:r w:rsidR="00DA10C9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="008049A3" w:rsidRPr="005859FC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5859FC" w:rsidRDefault="008049A3" w:rsidP="006E318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 xml:space="preserve">Недоимка </w:t>
            </w:r>
            <w:proofErr w:type="gramStart"/>
            <w:r w:rsidRPr="005859FC">
              <w:rPr>
                <w:rFonts w:cs="Times New Roman"/>
                <w:sz w:val="22"/>
                <w:szCs w:val="22"/>
                <w:lang w:val="ru-RU"/>
              </w:rPr>
              <w:t>по</w:t>
            </w:r>
            <w:proofErr w:type="gramEnd"/>
          </w:p>
          <w:p w:rsidR="008049A3" w:rsidRPr="005859FC" w:rsidRDefault="008049A3" w:rsidP="00DA10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>состоянию на 01.01.201</w:t>
            </w:r>
            <w:r w:rsidR="00DA10C9">
              <w:rPr>
                <w:rFonts w:cs="Times New Roman"/>
                <w:sz w:val="22"/>
                <w:szCs w:val="22"/>
                <w:lang w:val="ru-RU"/>
              </w:rPr>
              <w:t>9</w:t>
            </w:r>
            <w:r w:rsidRPr="005859FC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5859FC" w:rsidRDefault="008049A3" w:rsidP="006E318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>Отклонение</w:t>
            </w:r>
          </w:p>
          <w:p w:rsidR="008049A3" w:rsidRPr="005859FC" w:rsidRDefault="008049A3" w:rsidP="006E318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>(+;-)</w:t>
            </w:r>
          </w:p>
          <w:p w:rsidR="008049A3" w:rsidRPr="005859FC" w:rsidRDefault="008049A3" w:rsidP="006E318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59FC">
              <w:rPr>
                <w:rFonts w:cs="Times New Roman"/>
                <w:sz w:val="22"/>
                <w:szCs w:val="22"/>
                <w:lang w:val="ru-RU"/>
              </w:rPr>
              <w:t>(гр.4-гр.3)</w:t>
            </w:r>
          </w:p>
        </w:tc>
      </w:tr>
      <w:tr w:rsidR="008049A3" w:rsidRPr="005859FC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5859FC" w:rsidRDefault="008049A3" w:rsidP="006E3182">
            <w:pPr>
              <w:ind w:firstLine="567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5859FC">
              <w:rPr>
                <w:rFonts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A3" w:rsidRPr="005859FC" w:rsidRDefault="008049A3" w:rsidP="006E3182">
            <w:pPr>
              <w:ind w:firstLine="567"/>
              <w:rPr>
                <w:rFonts w:cs="Times New Roman"/>
                <w:sz w:val="16"/>
                <w:szCs w:val="16"/>
                <w:lang w:val="ru-RU"/>
              </w:rPr>
            </w:pPr>
            <w:r w:rsidRPr="005859FC">
              <w:rPr>
                <w:rFonts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5859FC" w:rsidRDefault="008049A3" w:rsidP="006E3182">
            <w:pPr>
              <w:ind w:firstLine="567"/>
              <w:rPr>
                <w:rFonts w:cs="Times New Roman"/>
                <w:sz w:val="16"/>
                <w:szCs w:val="16"/>
                <w:lang w:val="ru-RU"/>
              </w:rPr>
            </w:pPr>
            <w:r w:rsidRPr="005859FC">
              <w:rPr>
                <w:rFonts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5859FC" w:rsidRDefault="008049A3" w:rsidP="006E3182">
            <w:pPr>
              <w:ind w:firstLine="567"/>
              <w:rPr>
                <w:rFonts w:cs="Times New Roman"/>
                <w:sz w:val="16"/>
                <w:szCs w:val="16"/>
                <w:lang w:val="ru-RU"/>
              </w:rPr>
            </w:pPr>
            <w:r w:rsidRPr="005859FC">
              <w:rPr>
                <w:rFonts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A3" w:rsidRPr="005859FC" w:rsidRDefault="008049A3" w:rsidP="006E3182">
            <w:pPr>
              <w:ind w:firstLine="567"/>
              <w:rPr>
                <w:rFonts w:cs="Times New Roman"/>
                <w:sz w:val="16"/>
                <w:szCs w:val="16"/>
                <w:lang w:val="ru-RU"/>
              </w:rPr>
            </w:pPr>
            <w:r w:rsidRPr="005859FC">
              <w:rPr>
                <w:rFonts w:cs="Times New Roman"/>
                <w:sz w:val="16"/>
                <w:szCs w:val="16"/>
                <w:lang w:val="ru-RU"/>
              </w:rPr>
              <w:t>5</w:t>
            </w:r>
          </w:p>
        </w:tc>
      </w:tr>
      <w:tr w:rsidR="00DA10C9" w:rsidRPr="005859FC" w:rsidTr="00857BC7">
        <w:trPr>
          <w:trHeight w:val="445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C9" w:rsidRPr="005859FC" w:rsidRDefault="00DA10C9" w:rsidP="006E3182">
            <w:pPr>
              <w:jc w:val="both"/>
              <w:rPr>
                <w:rFonts w:cs="Times New Roman"/>
                <w:sz w:val="24"/>
                <w:lang w:val="ru-RU"/>
              </w:rPr>
            </w:pPr>
            <w:r w:rsidRPr="005859FC">
              <w:rPr>
                <w:rFonts w:cs="Times New Roman"/>
                <w:sz w:val="24"/>
                <w:lang w:val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0C9" w:rsidRPr="005859FC" w:rsidRDefault="00DA10C9" w:rsidP="00DA10C9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DA10C9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0B1E27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6E3182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-2,1</w:t>
            </w:r>
          </w:p>
        </w:tc>
      </w:tr>
      <w:tr w:rsidR="00DA10C9" w:rsidRPr="005859FC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6E3182">
            <w:pPr>
              <w:jc w:val="both"/>
              <w:rPr>
                <w:rFonts w:cs="Times New Roman"/>
                <w:sz w:val="24"/>
                <w:lang w:val="ru-RU"/>
              </w:rPr>
            </w:pPr>
            <w:r w:rsidRPr="005859FC">
              <w:rPr>
                <w:rFonts w:cs="Times New Roman"/>
                <w:sz w:val="24"/>
                <w:lang w:val="ru-RU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DA10C9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352,0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DA10C9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445,3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0B1E27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394,3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6E3182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-51,0</w:t>
            </w:r>
          </w:p>
        </w:tc>
      </w:tr>
      <w:tr w:rsidR="00DA10C9" w:rsidRPr="005859FC" w:rsidTr="008049A3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C9" w:rsidRPr="005859FC" w:rsidRDefault="00DA10C9" w:rsidP="006E3182">
            <w:pPr>
              <w:jc w:val="both"/>
              <w:rPr>
                <w:rFonts w:cs="Times New Roman"/>
                <w:sz w:val="24"/>
                <w:lang w:val="ru-RU"/>
              </w:rPr>
            </w:pPr>
            <w:r w:rsidRPr="005859FC">
              <w:rPr>
                <w:rFonts w:cs="Times New Roman"/>
                <w:sz w:val="24"/>
                <w:lang w:val="ru-RU"/>
              </w:rPr>
              <w:t xml:space="preserve">Доходы от сдачи в аренду имущества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DA10C9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897,2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DA10C9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250,9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0B1E27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1 083,5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6E3182">
            <w:pPr>
              <w:jc w:val="center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+832,6</w:t>
            </w:r>
          </w:p>
        </w:tc>
      </w:tr>
      <w:tr w:rsidR="00DA10C9" w:rsidRPr="005859FC" w:rsidTr="008049A3">
        <w:trPr>
          <w:trHeight w:val="334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C9" w:rsidRPr="005859FC" w:rsidRDefault="00DA10C9" w:rsidP="00397361">
            <w:pPr>
              <w:jc w:val="both"/>
              <w:rPr>
                <w:rFonts w:cs="Times New Roman"/>
                <w:b/>
                <w:sz w:val="24"/>
                <w:lang w:val="ru-RU"/>
              </w:rPr>
            </w:pPr>
            <w:r w:rsidRPr="005859FC">
              <w:rPr>
                <w:rFonts w:cs="Times New Roman"/>
                <w:b/>
                <w:sz w:val="24"/>
                <w:lang w:val="ru-RU"/>
              </w:rPr>
              <w:t xml:space="preserve">И Т О Г О: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DA10C9">
            <w:pPr>
              <w:jc w:val="center"/>
              <w:rPr>
                <w:rFonts w:cs="Times New Roman"/>
                <w:b/>
                <w:sz w:val="24"/>
                <w:lang w:val="ru-RU"/>
              </w:rPr>
            </w:pPr>
            <w:r>
              <w:rPr>
                <w:rFonts w:cs="Times New Roman"/>
                <w:b/>
                <w:sz w:val="24"/>
                <w:lang w:val="ru-RU"/>
              </w:rPr>
              <w:t>1 281,2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DA10C9">
            <w:pPr>
              <w:jc w:val="center"/>
              <w:rPr>
                <w:rFonts w:cs="Times New Roman"/>
                <w:b/>
                <w:sz w:val="24"/>
                <w:lang w:val="ru-RU"/>
              </w:rPr>
            </w:pPr>
            <w:r>
              <w:rPr>
                <w:rFonts w:cs="Times New Roman"/>
                <w:b/>
                <w:sz w:val="24"/>
                <w:lang w:val="ru-RU"/>
              </w:rPr>
              <w:t>743,5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6E3182">
            <w:pPr>
              <w:jc w:val="center"/>
              <w:rPr>
                <w:rFonts w:cs="Times New Roman"/>
                <w:b/>
                <w:sz w:val="24"/>
                <w:lang w:val="ru-RU"/>
              </w:rPr>
            </w:pPr>
            <w:r>
              <w:rPr>
                <w:rFonts w:cs="Times New Roman"/>
                <w:b/>
                <w:sz w:val="24"/>
                <w:lang w:val="ru-RU"/>
              </w:rPr>
              <w:t>1 523,0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0C9" w:rsidRPr="005859FC" w:rsidRDefault="00DA10C9" w:rsidP="000B1E27">
            <w:pPr>
              <w:jc w:val="center"/>
              <w:rPr>
                <w:rFonts w:cs="Times New Roman"/>
                <w:b/>
                <w:sz w:val="24"/>
                <w:lang w:val="ru-RU"/>
              </w:rPr>
            </w:pPr>
            <w:r>
              <w:rPr>
                <w:rFonts w:cs="Times New Roman"/>
                <w:b/>
                <w:sz w:val="24"/>
                <w:lang w:val="ru-RU"/>
              </w:rPr>
              <w:t>+779,5</w:t>
            </w:r>
          </w:p>
        </w:tc>
      </w:tr>
    </w:tbl>
    <w:p w:rsidR="00397361" w:rsidRDefault="00397361" w:rsidP="00A84590">
      <w:pPr>
        <w:spacing w:line="276" w:lineRule="auto"/>
        <w:ind w:firstLine="567"/>
        <w:jc w:val="both"/>
        <w:rPr>
          <w:rFonts w:eastAsia="Calibri"/>
          <w:szCs w:val="28"/>
          <w:lang w:val="ru-RU" w:bidi="ar-SA"/>
        </w:rPr>
      </w:pPr>
    </w:p>
    <w:p w:rsidR="00294B8B" w:rsidRPr="00385B45" w:rsidRDefault="00294B8B" w:rsidP="00924DE8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385B45">
        <w:rPr>
          <w:rFonts w:eastAsia="Calibri"/>
          <w:sz w:val="26"/>
          <w:szCs w:val="26"/>
          <w:lang w:val="ru-RU" w:bidi="ar-SA"/>
        </w:rPr>
        <w:t xml:space="preserve">Согласно данным </w:t>
      </w:r>
      <w:r w:rsidR="00385B45" w:rsidRPr="00385B45">
        <w:rPr>
          <w:rFonts w:eastAsia="Calibri"/>
          <w:sz w:val="26"/>
          <w:szCs w:val="26"/>
          <w:lang w:val="ru-RU" w:bidi="ar-SA"/>
        </w:rPr>
        <w:t>таблицы</w:t>
      </w:r>
      <w:r w:rsidR="001402AA" w:rsidRPr="00385B45">
        <w:rPr>
          <w:rFonts w:eastAsia="Calibri"/>
          <w:sz w:val="26"/>
          <w:szCs w:val="26"/>
          <w:lang w:val="ru-RU" w:bidi="ar-SA"/>
        </w:rPr>
        <w:t xml:space="preserve">, </w:t>
      </w:r>
      <w:r w:rsidR="00385B45" w:rsidRPr="00385B45">
        <w:rPr>
          <w:sz w:val="26"/>
          <w:szCs w:val="26"/>
          <w:lang w:val="ru-RU"/>
        </w:rPr>
        <w:t>недоимка по платежам в бюджет по  состоянию на 01.01.2019 года составила</w:t>
      </w:r>
      <w:r w:rsidRPr="00385B45">
        <w:rPr>
          <w:rFonts w:eastAsia="Calibri"/>
          <w:sz w:val="26"/>
          <w:szCs w:val="26"/>
          <w:lang w:val="ru-RU" w:bidi="ar-SA"/>
        </w:rPr>
        <w:t xml:space="preserve"> в общей сумме </w:t>
      </w:r>
      <w:r w:rsidR="00385B45" w:rsidRPr="00385B45">
        <w:rPr>
          <w:rFonts w:eastAsia="Calibri"/>
          <w:sz w:val="26"/>
          <w:szCs w:val="26"/>
          <w:lang w:val="ru-RU" w:bidi="ar-SA"/>
        </w:rPr>
        <w:t>1 523,0</w:t>
      </w:r>
      <w:r w:rsidRPr="00385B45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385B45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385B45">
        <w:rPr>
          <w:rFonts w:eastAsia="Calibri"/>
          <w:sz w:val="26"/>
          <w:szCs w:val="26"/>
          <w:lang w:val="ru-RU" w:bidi="ar-SA"/>
        </w:rPr>
        <w:t>уб., в т.ч. по следующим доходным источникам:</w:t>
      </w:r>
    </w:p>
    <w:p w:rsidR="00385B45" w:rsidRPr="00385B45" w:rsidRDefault="00385B45" w:rsidP="00385B45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385B45">
        <w:rPr>
          <w:rFonts w:eastAsia="Calibri"/>
          <w:sz w:val="26"/>
          <w:szCs w:val="26"/>
          <w:lang w:val="ru-RU" w:bidi="ar-SA"/>
        </w:rPr>
        <w:t>- налог на имущество физических лиц – 45,2тыс</w:t>
      </w:r>
      <w:proofErr w:type="gramStart"/>
      <w:r w:rsidRPr="00385B45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385B45">
        <w:rPr>
          <w:rFonts w:eastAsia="Calibri"/>
          <w:sz w:val="26"/>
          <w:szCs w:val="26"/>
          <w:lang w:val="ru-RU" w:bidi="ar-SA"/>
        </w:rPr>
        <w:t>уб.;</w:t>
      </w:r>
    </w:p>
    <w:p w:rsidR="006B624D" w:rsidRPr="00385B45" w:rsidRDefault="00294B8B" w:rsidP="00924DE8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385B45">
        <w:rPr>
          <w:rFonts w:eastAsia="Calibri"/>
          <w:sz w:val="26"/>
          <w:szCs w:val="26"/>
          <w:lang w:val="ru-RU" w:bidi="ar-SA"/>
        </w:rPr>
        <w:t xml:space="preserve">- земельный налог – </w:t>
      </w:r>
      <w:r w:rsidR="00385B45" w:rsidRPr="00385B45">
        <w:rPr>
          <w:rFonts w:eastAsia="Calibri"/>
          <w:sz w:val="26"/>
          <w:szCs w:val="26"/>
          <w:lang w:val="ru-RU" w:bidi="ar-SA"/>
        </w:rPr>
        <w:t>394,3</w:t>
      </w:r>
      <w:r w:rsidRPr="00385B45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385B45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385B45">
        <w:rPr>
          <w:rFonts w:eastAsia="Calibri"/>
          <w:sz w:val="26"/>
          <w:szCs w:val="26"/>
          <w:lang w:val="ru-RU" w:bidi="ar-SA"/>
        </w:rPr>
        <w:t>уб.</w:t>
      </w:r>
      <w:r w:rsidR="006B624D" w:rsidRPr="00385B45">
        <w:rPr>
          <w:rFonts w:eastAsia="Calibri"/>
          <w:sz w:val="26"/>
          <w:szCs w:val="26"/>
          <w:lang w:val="ru-RU" w:bidi="ar-SA"/>
        </w:rPr>
        <w:t>;</w:t>
      </w:r>
    </w:p>
    <w:p w:rsidR="00DF34EC" w:rsidRPr="00385B45" w:rsidRDefault="00294B8B" w:rsidP="00924DE8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385B45">
        <w:rPr>
          <w:rFonts w:eastAsia="Calibri"/>
          <w:sz w:val="26"/>
          <w:szCs w:val="26"/>
          <w:lang w:val="ru-RU" w:bidi="ar-SA"/>
        </w:rPr>
        <w:t>-арендная плата за пользование муниципальн</w:t>
      </w:r>
      <w:r w:rsidR="003F6D27" w:rsidRPr="00385B45">
        <w:rPr>
          <w:rFonts w:eastAsia="Calibri"/>
          <w:sz w:val="26"/>
          <w:szCs w:val="26"/>
          <w:lang w:val="ru-RU" w:bidi="ar-SA"/>
        </w:rPr>
        <w:t>ым</w:t>
      </w:r>
      <w:r w:rsidRPr="00385B45">
        <w:rPr>
          <w:rFonts w:eastAsia="Calibri"/>
          <w:sz w:val="26"/>
          <w:szCs w:val="26"/>
          <w:lang w:val="ru-RU" w:bidi="ar-SA"/>
        </w:rPr>
        <w:t xml:space="preserve"> имуществ</w:t>
      </w:r>
      <w:r w:rsidR="003F6D27" w:rsidRPr="00385B45">
        <w:rPr>
          <w:rFonts w:eastAsia="Calibri"/>
          <w:sz w:val="26"/>
          <w:szCs w:val="26"/>
          <w:lang w:val="ru-RU" w:bidi="ar-SA"/>
        </w:rPr>
        <w:t xml:space="preserve">ом </w:t>
      </w:r>
      <w:r w:rsidRPr="00385B45">
        <w:rPr>
          <w:rFonts w:eastAsia="Calibri"/>
          <w:sz w:val="26"/>
          <w:szCs w:val="26"/>
          <w:lang w:val="ru-RU" w:bidi="ar-SA"/>
        </w:rPr>
        <w:t xml:space="preserve">– </w:t>
      </w:r>
      <w:r w:rsidR="00385B45" w:rsidRPr="00385B45">
        <w:rPr>
          <w:rFonts w:eastAsia="Calibri"/>
          <w:sz w:val="26"/>
          <w:szCs w:val="26"/>
          <w:lang w:val="ru-RU" w:bidi="ar-SA"/>
        </w:rPr>
        <w:t>1 083,5</w:t>
      </w:r>
      <w:r w:rsidR="006B624D" w:rsidRPr="00385B45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6B624D" w:rsidRPr="00385B45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6B624D" w:rsidRPr="00385B45">
        <w:rPr>
          <w:rFonts w:eastAsia="Calibri"/>
          <w:sz w:val="26"/>
          <w:szCs w:val="26"/>
          <w:lang w:val="ru-RU" w:bidi="ar-SA"/>
        </w:rPr>
        <w:t>уб.</w:t>
      </w:r>
      <w:r w:rsidR="00BF5CDB" w:rsidRPr="00385B45">
        <w:rPr>
          <w:rFonts w:eastAsia="Calibri"/>
          <w:sz w:val="26"/>
          <w:szCs w:val="26"/>
          <w:lang w:val="ru-RU" w:bidi="ar-SA"/>
        </w:rPr>
        <w:t xml:space="preserve"> </w:t>
      </w:r>
    </w:p>
    <w:p w:rsidR="00385B45" w:rsidRPr="00295739" w:rsidRDefault="00C26966" w:rsidP="00820A84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95739">
        <w:rPr>
          <w:rFonts w:eastAsia="Calibri"/>
          <w:sz w:val="26"/>
          <w:szCs w:val="26"/>
          <w:lang w:val="ru-RU" w:bidi="ar-SA"/>
        </w:rPr>
        <w:t>Как следует из проведенного анализа</w:t>
      </w:r>
      <w:r w:rsidR="00567FCD" w:rsidRPr="00295739">
        <w:rPr>
          <w:rFonts w:eastAsia="Calibri"/>
          <w:sz w:val="26"/>
          <w:szCs w:val="26"/>
          <w:lang w:val="ru-RU" w:bidi="ar-SA"/>
        </w:rPr>
        <w:t>,</w:t>
      </w:r>
      <w:r w:rsidRPr="00295739">
        <w:rPr>
          <w:sz w:val="26"/>
          <w:szCs w:val="26"/>
          <w:lang w:val="ru-RU"/>
        </w:rPr>
        <w:t xml:space="preserve"> </w:t>
      </w:r>
      <w:r w:rsidR="00735159" w:rsidRPr="00295739">
        <w:rPr>
          <w:sz w:val="26"/>
          <w:szCs w:val="26"/>
          <w:lang w:val="ru-RU"/>
        </w:rPr>
        <w:t>о</w:t>
      </w:r>
      <w:r w:rsidR="00FD1F30" w:rsidRPr="00295739">
        <w:rPr>
          <w:sz w:val="26"/>
          <w:szCs w:val="26"/>
          <w:lang w:val="ru-RU"/>
        </w:rPr>
        <w:t xml:space="preserve">сновная сумма недоимки  приходится </w:t>
      </w:r>
      <w:r w:rsidR="005071E0" w:rsidRPr="00295739">
        <w:rPr>
          <w:sz w:val="26"/>
          <w:szCs w:val="26"/>
          <w:lang w:val="ru-RU"/>
        </w:rPr>
        <w:t>на недоимку, главным администратором доходов</w:t>
      </w:r>
      <w:r w:rsidR="00FD1F30" w:rsidRPr="00295739">
        <w:rPr>
          <w:sz w:val="26"/>
          <w:szCs w:val="26"/>
          <w:lang w:val="ru-RU"/>
        </w:rPr>
        <w:t xml:space="preserve"> </w:t>
      </w:r>
      <w:r w:rsidR="005071E0" w:rsidRPr="00295739">
        <w:rPr>
          <w:sz w:val="26"/>
          <w:szCs w:val="26"/>
          <w:lang w:val="ru-RU"/>
        </w:rPr>
        <w:t>которых является</w:t>
      </w:r>
      <w:r w:rsidR="00FD1F30" w:rsidRPr="00295739">
        <w:rPr>
          <w:rFonts w:eastAsia="Calibri"/>
          <w:sz w:val="26"/>
          <w:szCs w:val="26"/>
          <w:lang w:val="ru-RU" w:bidi="ar-SA"/>
        </w:rPr>
        <w:t xml:space="preserve"> </w:t>
      </w:r>
      <w:r w:rsidR="00385B45" w:rsidRPr="00295739">
        <w:rPr>
          <w:rFonts w:eastAsia="Calibri"/>
          <w:sz w:val="26"/>
          <w:szCs w:val="26"/>
          <w:lang w:val="ru-RU" w:bidi="ar-SA"/>
        </w:rPr>
        <w:t>Администрация поселения, по арендной плате за пользование</w:t>
      </w:r>
      <w:r w:rsidR="00AF3723" w:rsidRPr="00295739">
        <w:rPr>
          <w:rFonts w:eastAsia="Calibri"/>
          <w:sz w:val="26"/>
          <w:szCs w:val="26"/>
          <w:lang w:val="ru-RU" w:bidi="ar-SA"/>
        </w:rPr>
        <w:t>м</w:t>
      </w:r>
      <w:r w:rsidR="00385B45" w:rsidRPr="00295739">
        <w:rPr>
          <w:rFonts w:eastAsia="Calibri"/>
          <w:sz w:val="26"/>
          <w:szCs w:val="26"/>
          <w:lang w:val="ru-RU" w:bidi="ar-SA"/>
        </w:rPr>
        <w:t xml:space="preserve"> муниципальным имуществом </w:t>
      </w:r>
      <w:r w:rsidR="00FD1F30" w:rsidRPr="00295739">
        <w:rPr>
          <w:rFonts w:eastAsia="Calibri"/>
          <w:sz w:val="26"/>
          <w:szCs w:val="26"/>
          <w:lang w:val="ru-RU" w:bidi="ar-SA"/>
        </w:rPr>
        <w:t xml:space="preserve">– </w:t>
      </w:r>
      <w:r w:rsidR="0043303A" w:rsidRPr="00295739">
        <w:rPr>
          <w:rFonts w:eastAsia="Calibri"/>
          <w:sz w:val="26"/>
          <w:szCs w:val="26"/>
          <w:lang w:val="ru-RU" w:bidi="ar-SA"/>
        </w:rPr>
        <w:t xml:space="preserve">в сумме </w:t>
      </w:r>
      <w:r w:rsidR="00385B45" w:rsidRPr="00295739">
        <w:rPr>
          <w:rFonts w:eastAsia="Calibri"/>
          <w:sz w:val="26"/>
          <w:szCs w:val="26"/>
          <w:lang w:val="ru-RU" w:bidi="ar-SA"/>
        </w:rPr>
        <w:t>1083,5</w:t>
      </w:r>
      <w:r w:rsidR="0043303A" w:rsidRPr="00295739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="0043303A" w:rsidRPr="00295739">
        <w:rPr>
          <w:rFonts w:eastAsia="Calibri"/>
          <w:sz w:val="26"/>
          <w:szCs w:val="26"/>
          <w:lang w:val="ru-RU" w:bidi="ar-SA"/>
        </w:rPr>
        <w:t>.р</w:t>
      </w:r>
      <w:proofErr w:type="gramEnd"/>
      <w:r w:rsidR="0043303A" w:rsidRPr="00295739">
        <w:rPr>
          <w:rFonts w:eastAsia="Calibri"/>
          <w:sz w:val="26"/>
          <w:szCs w:val="26"/>
          <w:lang w:val="ru-RU" w:bidi="ar-SA"/>
        </w:rPr>
        <w:t>уб. (</w:t>
      </w:r>
      <w:r w:rsidR="00385B45" w:rsidRPr="00295739">
        <w:rPr>
          <w:rFonts w:eastAsia="Calibri"/>
          <w:sz w:val="26"/>
          <w:szCs w:val="26"/>
          <w:lang w:val="ru-RU" w:bidi="ar-SA"/>
        </w:rPr>
        <w:t>71,2</w:t>
      </w:r>
      <w:r w:rsidR="0043303A" w:rsidRPr="00295739">
        <w:rPr>
          <w:rFonts w:eastAsia="Calibri"/>
          <w:sz w:val="26"/>
          <w:szCs w:val="26"/>
          <w:lang w:val="ru-RU" w:bidi="ar-SA"/>
        </w:rPr>
        <w:t>% от общей суммы задолженности).</w:t>
      </w:r>
      <w:r w:rsidR="002A2EFC" w:rsidRPr="00295739">
        <w:rPr>
          <w:rFonts w:eastAsia="Calibri"/>
          <w:sz w:val="26"/>
          <w:szCs w:val="26"/>
          <w:lang w:val="ru-RU" w:bidi="ar-SA"/>
        </w:rPr>
        <w:t xml:space="preserve"> </w:t>
      </w:r>
      <w:r w:rsidR="002A2EFC" w:rsidRPr="00295739">
        <w:rPr>
          <w:sz w:val="26"/>
          <w:szCs w:val="26"/>
          <w:lang w:val="ru-RU"/>
        </w:rPr>
        <w:t xml:space="preserve">По сравнению с началом года </w:t>
      </w:r>
      <w:r w:rsidR="00BF3820">
        <w:rPr>
          <w:sz w:val="26"/>
          <w:szCs w:val="26"/>
          <w:lang w:val="ru-RU"/>
        </w:rPr>
        <w:t xml:space="preserve">недоимка </w:t>
      </w:r>
      <w:r w:rsidR="00BF3820" w:rsidRPr="00295739">
        <w:rPr>
          <w:rFonts w:eastAsia="Calibri"/>
          <w:sz w:val="26"/>
          <w:szCs w:val="26"/>
          <w:lang w:val="ru-RU" w:bidi="ar-SA"/>
        </w:rPr>
        <w:t xml:space="preserve">по арендной плате </w:t>
      </w:r>
      <w:r w:rsidR="002A2EFC" w:rsidRPr="00295739">
        <w:rPr>
          <w:sz w:val="26"/>
          <w:szCs w:val="26"/>
          <w:lang w:val="ru-RU"/>
        </w:rPr>
        <w:t>увеличилась на 832,6 тыс</w:t>
      </w:r>
      <w:proofErr w:type="gramStart"/>
      <w:r w:rsidR="002A2EFC" w:rsidRPr="00295739">
        <w:rPr>
          <w:sz w:val="26"/>
          <w:szCs w:val="26"/>
          <w:lang w:val="ru-RU"/>
        </w:rPr>
        <w:t>.р</w:t>
      </w:r>
      <w:proofErr w:type="gramEnd"/>
      <w:r w:rsidR="002A2EFC" w:rsidRPr="00295739">
        <w:rPr>
          <w:sz w:val="26"/>
          <w:szCs w:val="26"/>
          <w:lang w:val="ru-RU"/>
        </w:rPr>
        <w:t>уб.</w:t>
      </w:r>
      <w:r w:rsidR="00AF3723" w:rsidRPr="00295739">
        <w:rPr>
          <w:sz w:val="26"/>
          <w:szCs w:val="26"/>
          <w:lang w:val="ru-RU"/>
        </w:rPr>
        <w:t xml:space="preserve"> или в 4,3 раза</w:t>
      </w:r>
      <w:r w:rsidR="002A2EFC" w:rsidRPr="00295739">
        <w:rPr>
          <w:sz w:val="26"/>
          <w:szCs w:val="26"/>
          <w:lang w:val="ru-RU"/>
        </w:rPr>
        <w:t>,</w:t>
      </w:r>
      <w:r w:rsidR="00AF3723" w:rsidRPr="00295739">
        <w:rPr>
          <w:sz w:val="26"/>
          <w:szCs w:val="26"/>
          <w:lang w:val="ru-RU"/>
        </w:rPr>
        <w:t xml:space="preserve"> </w:t>
      </w:r>
      <w:r w:rsidR="00BF3820">
        <w:rPr>
          <w:sz w:val="26"/>
          <w:szCs w:val="26"/>
          <w:lang w:val="ru-RU"/>
        </w:rPr>
        <w:t xml:space="preserve">что </w:t>
      </w:r>
      <w:r w:rsidR="00AF3723" w:rsidRPr="00295739">
        <w:rPr>
          <w:sz w:val="26"/>
          <w:szCs w:val="26"/>
          <w:lang w:val="ru-RU"/>
        </w:rPr>
        <w:t>связано</w:t>
      </w:r>
      <w:r w:rsidR="002A2EFC" w:rsidRPr="00295739">
        <w:rPr>
          <w:sz w:val="26"/>
          <w:szCs w:val="26"/>
          <w:lang w:val="ru-RU"/>
        </w:rPr>
        <w:t xml:space="preserve"> в основном </w:t>
      </w:r>
      <w:r w:rsidR="00385B45" w:rsidRPr="00295739">
        <w:rPr>
          <w:sz w:val="26"/>
          <w:szCs w:val="26"/>
          <w:lang w:val="ru-RU"/>
        </w:rPr>
        <w:t xml:space="preserve">с отражением долгосрочной задолженности в сумме </w:t>
      </w:r>
      <w:r w:rsidR="002A2EFC" w:rsidRPr="00295739">
        <w:rPr>
          <w:sz w:val="26"/>
          <w:szCs w:val="26"/>
          <w:lang w:val="ru-RU"/>
        </w:rPr>
        <w:t>340,9</w:t>
      </w:r>
      <w:r w:rsidR="00385B45" w:rsidRPr="00295739">
        <w:rPr>
          <w:sz w:val="26"/>
          <w:szCs w:val="26"/>
          <w:lang w:val="ru-RU"/>
        </w:rPr>
        <w:t>тыс.руб., срок исполнения которой наступает после 01.01.2020 года и увеличение</w:t>
      </w:r>
      <w:r w:rsidR="002A2EFC" w:rsidRPr="00295739">
        <w:rPr>
          <w:sz w:val="26"/>
          <w:szCs w:val="26"/>
          <w:lang w:val="ru-RU"/>
        </w:rPr>
        <w:t>м</w:t>
      </w:r>
      <w:r w:rsidR="00385B45" w:rsidRPr="00295739">
        <w:rPr>
          <w:sz w:val="26"/>
          <w:szCs w:val="26"/>
          <w:lang w:val="ru-RU"/>
        </w:rPr>
        <w:t xml:space="preserve"> просроченной задолженности </w:t>
      </w:r>
      <w:r w:rsidR="002A2EFC" w:rsidRPr="00295739">
        <w:rPr>
          <w:sz w:val="26"/>
          <w:szCs w:val="26"/>
          <w:lang w:val="ru-RU"/>
        </w:rPr>
        <w:t xml:space="preserve">на </w:t>
      </w:r>
      <w:r w:rsidR="001D5FA1">
        <w:rPr>
          <w:sz w:val="26"/>
          <w:szCs w:val="26"/>
          <w:lang w:val="ru-RU"/>
        </w:rPr>
        <w:t>214</w:t>
      </w:r>
      <w:r w:rsidR="002A2EFC" w:rsidRPr="00295739">
        <w:rPr>
          <w:sz w:val="26"/>
          <w:szCs w:val="26"/>
          <w:lang w:val="ru-RU"/>
        </w:rPr>
        <w:t>,5</w:t>
      </w:r>
      <w:r w:rsidR="00385B45" w:rsidRPr="00295739">
        <w:rPr>
          <w:sz w:val="26"/>
          <w:szCs w:val="26"/>
          <w:lang w:val="ru-RU"/>
        </w:rPr>
        <w:t xml:space="preserve">тыс.руб., по причине неисполнения арендаторами своих обязательств по уплате арендной платы </w:t>
      </w:r>
      <w:r w:rsidR="00AF3723" w:rsidRPr="00295739">
        <w:rPr>
          <w:sz w:val="26"/>
          <w:szCs w:val="26"/>
          <w:lang w:val="ru-RU"/>
        </w:rPr>
        <w:t xml:space="preserve">за </w:t>
      </w:r>
      <w:r w:rsidR="00385B45" w:rsidRPr="00295739">
        <w:rPr>
          <w:sz w:val="26"/>
          <w:szCs w:val="26"/>
          <w:lang w:val="ru-RU"/>
        </w:rPr>
        <w:t>имущество в установленный срок.</w:t>
      </w:r>
    </w:p>
    <w:p w:rsidR="00385B45" w:rsidRPr="00295739" w:rsidRDefault="00BE55E8" w:rsidP="00820A84">
      <w:pPr>
        <w:pStyle w:val="aa"/>
        <w:spacing w:line="276" w:lineRule="auto"/>
        <w:ind w:left="0" w:firstLine="567"/>
        <w:jc w:val="both"/>
        <w:rPr>
          <w:sz w:val="26"/>
          <w:szCs w:val="26"/>
          <w:lang w:val="ru-RU"/>
        </w:rPr>
      </w:pPr>
      <w:r w:rsidRPr="00295739">
        <w:rPr>
          <w:sz w:val="26"/>
          <w:szCs w:val="26"/>
          <w:lang w:val="ru-RU"/>
        </w:rPr>
        <w:t>Недоимка по налоговым доходам</w:t>
      </w:r>
      <w:r w:rsidR="00B43B7E">
        <w:rPr>
          <w:sz w:val="26"/>
          <w:szCs w:val="26"/>
          <w:lang w:val="ru-RU"/>
        </w:rPr>
        <w:t xml:space="preserve"> (налог на имущество, земельный налог)</w:t>
      </w:r>
      <w:r w:rsidRPr="00295739">
        <w:rPr>
          <w:sz w:val="26"/>
          <w:szCs w:val="26"/>
          <w:lang w:val="ru-RU"/>
        </w:rPr>
        <w:t xml:space="preserve"> по состоянию на 01.01.2019года состав</w:t>
      </w:r>
      <w:r w:rsidR="0049702D">
        <w:rPr>
          <w:sz w:val="26"/>
          <w:szCs w:val="26"/>
          <w:lang w:val="ru-RU"/>
        </w:rPr>
        <w:t>ила</w:t>
      </w:r>
      <w:r w:rsidRPr="00295739">
        <w:rPr>
          <w:sz w:val="26"/>
          <w:szCs w:val="26"/>
          <w:lang w:val="ru-RU"/>
        </w:rPr>
        <w:t xml:space="preserve"> 439,5тыс</w:t>
      </w:r>
      <w:proofErr w:type="gramStart"/>
      <w:r w:rsidRPr="00295739">
        <w:rPr>
          <w:sz w:val="26"/>
          <w:szCs w:val="26"/>
          <w:lang w:val="ru-RU"/>
        </w:rPr>
        <w:t>.р</w:t>
      </w:r>
      <w:proofErr w:type="gramEnd"/>
      <w:r w:rsidRPr="00295739">
        <w:rPr>
          <w:sz w:val="26"/>
          <w:szCs w:val="26"/>
          <w:lang w:val="ru-RU"/>
        </w:rPr>
        <w:t xml:space="preserve">уб., что меньше на 53,1тыс.руб. по сравнению с началом года </w:t>
      </w:r>
      <w:r w:rsidR="00B43B7E" w:rsidRPr="00385B45">
        <w:rPr>
          <w:rFonts w:eastAsia="Calibri"/>
          <w:sz w:val="26"/>
          <w:szCs w:val="26"/>
          <w:lang w:val="ru-RU" w:bidi="ar-SA"/>
        </w:rPr>
        <w:t>–</w:t>
      </w:r>
      <w:r w:rsidR="00B43B7E">
        <w:rPr>
          <w:rFonts w:eastAsia="Calibri"/>
          <w:sz w:val="26"/>
          <w:szCs w:val="26"/>
          <w:lang w:val="ru-RU" w:bidi="ar-SA"/>
        </w:rPr>
        <w:t xml:space="preserve"> </w:t>
      </w:r>
      <w:r w:rsidRPr="00295739">
        <w:rPr>
          <w:sz w:val="26"/>
          <w:szCs w:val="26"/>
          <w:lang w:val="ru-RU"/>
        </w:rPr>
        <w:t>492,6тыс.руб.</w:t>
      </w:r>
    </w:p>
    <w:p w:rsidR="00295739" w:rsidRDefault="00294B8B" w:rsidP="00820A84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95739">
        <w:rPr>
          <w:rFonts w:eastAsia="Calibri"/>
          <w:sz w:val="26"/>
          <w:szCs w:val="26"/>
          <w:lang w:val="ru-RU" w:bidi="ar-SA"/>
        </w:rPr>
        <w:t xml:space="preserve">В целях обеспечения и своевременного поступления платежей в бюджет поселения, </w:t>
      </w:r>
      <w:r w:rsidR="000A0290" w:rsidRPr="00295739">
        <w:rPr>
          <w:rFonts w:eastAsia="Calibri"/>
          <w:sz w:val="26"/>
          <w:szCs w:val="26"/>
          <w:lang w:val="ru-RU" w:bidi="ar-SA"/>
        </w:rPr>
        <w:t xml:space="preserve">проведена </w:t>
      </w:r>
      <w:proofErr w:type="spellStart"/>
      <w:r w:rsidR="000A0290" w:rsidRPr="00295739">
        <w:rPr>
          <w:rFonts w:eastAsia="Calibri"/>
          <w:sz w:val="26"/>
          <w:szCs w:val="26"/>
          <w:lang w:val="ru-RU" w:bidi="ar-SA"/>
        </w:rPr>
        <w:t>претензионно-исковая</w:t>
      </w:r>
      <w:proofErr w:type="spellEnd"/>
      <w:r w:rsidR="000A0290" w:rsidRPr="00295739">
        <w:rPr>
          <w:rFonts w:eastAsia="Calibri"/>
          <w:sz w:val="26"/>
          <w:szCs w:val="26"/>
          <w:lang w:val="ru-RU" w:bidi="ar-SA"/>
        </w:rPr>
        <w:t xml:space="preserve"> работа</w:t>
      </w:r>
      <w:r w:rsidRPr="00295739">
        <w:rPr>
          <w:rFonts w:eastAsia="Calibri"/>
          <w:sz w:val="26"/>
          <w:szCs w:val="26"/>
          <w:lang w:val="ru-RU" w:bidi="ar-SA"/>
        </w:rPr>
        <w:t xml:space="preserve"> </w:t>
      </w:r>
      <w:r w:rsidR="000A0290" w:rsidRPr="00295739">
        <w:rPr>
          <w:rFonts w:eastAsia="Calibri"/>
          <w:sz w:val="26"/>
          <w:szCs w:val="26"/>
          <w:lang w:val="ru-RU" w:bidi="ar-SA"/>
        </w:rPr>
        <w:t xml:space="preserve">по вопросам погашения недоимки, </w:t>
      </w:r>
      <w:r w:rsidR="00FC0140" w:rsidRPr="00295739">
        <w:rPr>
          <w:rFonts w:eastAsia="Calibri"/>
          <w:sz w:val="26"/>
          <w:szCs w:val="26"/>
          <w:lang w:val="ru-RU" w:bidi="ar-SA"/>
        </w:rPr>
        <w:t>администрацией МО «</w:t>
      </w:r>
      <w:proofErr w:type="spellStart"/>
      <w:r w:rsidR="009B706E" w:rsidRPr="00295739">
        <w:rPr>
          <w:rFonts w:eastAsia="Calibri"/>
          <w:sz w:val="26"/>
          <w:szCs w:val="26"/>
          <w:lang w:val="ru-RU" w:bidi="ar-SA"/>
        </w:rPr>
        <w:t>Фалилеевское</w:t>
      </w:r>
      <w:proofErr w:type="spellEnd"/>
      <w:r w:rsidR="00FC0140" w:rsidRPr="00295739">
        <w:rPr>
          <w:rFonts w:eastAsia="Calibri"/>
          <w:sz w:val="26"/>
          <w:szCs w:val="26"/>
          <w:lang w:val="ru-RU" w:bidi="ar-SA"/>
        </w:rPr>
        <w:t xml:space="preserve"> сельское поселение» </w:t>
      </w:r>
      <w:r w:rsidR="002A4925" w:rsidRPr="00295739">
        <w:rPr>
          <w:rFonts w:eastAsia="Calibri"/>
          <w:sz w:val="26"/>
          <w:szCs w:val="26"/>
          <w:lang w:val="ru-RU" w:bidi="ar-SA"/>
        </w:rPr>
        <w:t xml:space="preserve">в адрес недоимщиков направлялись письма об имеющейся задолженности и </w:t>
      </w:r>
      <w:r w:rsidR="000A0290" w:rsidRPr="00295739">
        <w:rPr>
          <w:rFonts w:eastAsia="Calibri"/>
          <w:sz w:val="26"/>
          <w:szCs w:val="26"/>
          <w:lang w:val="ru-RU" w:bidi="ar-SA"/>
        </w:rPr>
        <w:t>требовании о погашении недоимки</w:t>
      </w:r>
      <w:r w:rsidR="002A4925" w:rsidRPr="00295739">
        <w:rPr>
          <w:rFonts w:eastAsia="Calibri"/>
          <w:sz w:val="26"/>
          <w:szCs w:val="26"/>
          <w:lang w:val="ru-RU" w:bidi="ar-SA"/>
        </w:rPr>
        <w:t xml:space="preserve">. </w:t>
      </w:r>
      <w:r w:rsidR="00295739">
        <w:rPr>
          <w:rFonts w:eastAsia="Calibri"/>
          <w:sz w:val="26"/>
          <w:szCs w:val="26"/>
          <w:lang w:val="ru-RU" w:bidi="ar-SA"/>
        </w:rPr>
        <w:t xml:space="preserve">В 2018 году </w:t>
      </w:r>
      <w:r w:rsidR="00295739" w:rsidRPr="00295739">
        <w:rPr>
          <w:sz w:val="26"/>
          <w:szCs w:val="26"/>
          <w:lang w:val="ru-RU"/>
        </w:rPr>
        <w:t xml:space="preserve">в доход бюджета поступила оплата задолженности за аренду имущества ИП Сидорович Т.В. в сумме 1000,00 рублей. </w:t>
      </w:r>
    </w:p>
    <w:p w:rsidR="0049702D" w:rsidRDefault="0049702D" w:rsidP="00F46FBD">
      <w:pPr>
        <w:tabs>
          <w:tab w:val="left" w:pos="0"/>
        </w:tabs>
        <w:spacing w:line="276" w:lineRule="auto"/>
        <w:ind w:right="-2"/>
        <w:jc w:val="center"/>
        <w:rPr>
          <w:b/>
          <w:sz w:val="26"/>
          <w:szCs w:val="26"/>
          <w:lang w:val="ru-RU"/>
        </w:rPr>
      </w:pPr>
    </w:p>
    <w:p w:rsidR="0049702D" w:rsidRDefault="0049702D" w:rsidP="00F46FBD">
      <w:pPr>
        <w:tabs>
          <w:tab w:val="left" w:pos="0"/>
        </w:tabs>
        <w:spacing w:line="276" w:lineRule="auto"/>
        <w:ind w:right="-2"/>
        <w:jc w:val="center"/>
        <w:rPr>
          <w:b/>
          <w:sz w:val="26"/>
          <w:szCs w:val="26"/>
          <w:lang w:val="ru-RU"/>
        </w:rPr>
      </w:pPr>
    </w:p>
    <w:p w:rsidR="0049702D" w:rsidRDefault="0049702D" w:rsidP="00F46FBD">
      <w:pPr>
        <w:tabs>
          <w:tab w:val="left" w:pos="0"/>
        </w:tabs>
        <w:spacing w:line="276" w:lineRule="auto"/>
        <w:ind w:right="-2"/>
        <w:jc w:val="center"/>
        <w:rPr>
          <w:b/>
          <w:sz w:val="26"/>
          <w:szCs w:val="26"/>
          <w:lang w:val="ru-RU"/>
        </w:rPr>
      </w:pPr>
    </w:p>
    <w:p w:rsidR="003B52F0" w:rsidRPr="00A04EFE" w:rsidRDefault="003B52F0" w:rsidP="00F46FBD">
      <w:pPr>
        <w:tabs>
          <w:tab w:val="left" w:pos="0"/>
        </w:tabs>
        <w:spacing w:line="276" w:lineRule="auto"/>
        <w:ind w:right="-2"/>
        <w:jc w:val="center"/>
        <w:rPr>
          <w:b/>
          <w:sz w:val="26"/>
          <w:szCs w:val="26"/>
          <w:lang w:val="ru-RU"/>
        </w:rPr>
      </w:pPr>
      <w:r w:rsidRPr="00A04EFE">
        <w:rPr>
          <w:b/>
          <w:sz w:val="26"/>
          <w:szCs w:val="26"/>
          <w:lang w:val="ru-RU"/>
        </w:rPr>
        <w:lastRenderedPageBreak/>
        <w:t xml:space="preserve">5. Анализ исполнения расходной части бюджета </w:t>
      </w:r>
    </w:p>
    <w:p w:rsidR="0037242C" w:rsidRPr="00A04EFE" w:rsidRDefault="004B061E" w:rsidP="00F46FBD">
      <w:pPr>
        <w:tabs>
          <w:tab w:val="left" w:pos="0"/>
        </w:tabs>
        <w:spacing w:line="276" w:lineRule="auto"/>
        <w:ind w:right="-2"/>
        <w:jc w:val="center"/>
        <w:rPr>
          <w:b/>
          <w:sz w:val="26"/>
          <w:szCs w:val="26"/>
          <w:lang w:val="ru-RU"/>
        </w:rPr>
      </w:pPr>
      <w:r w:rsidRPr="00A04EFE">
        <w:rPr>
          <w:b/>
          <w:sz w:val="26"/>
          <w:szCs w:val="26"/>
          <w:lang w:val="ru-RU"/>
        </w:rPr>
        <w:t>МО «</w:t>
      </w:r>
      <w:proofErr w:type="spellStart"/>
      <w:r w:rsidR="009B706E" w:rsidRPr="00A04EFE">
        <w:rPr>
          <w:b/>
          <w:sz w:val="26"/>
          <w:szCs w:val="26"/>
          <w:lang w:val="ru-RU"/>
        </w:rPr>
        <w:t>Фалилеевское</w:t>
      </w:r>
      <w:proofErr w:type="spellEnd"/>
      <w:r w:rsidRPr="00A04EFE">
        <w:rPr>
          <w:b/>
          <w:sz w:val="26"/>
          <w:szCs w:val="26"/>
          <w:lang w:val="ru-RU"/>
        </w:rPr>
        <w:t xml:space="preserve"> сельское поселение»</w:t>
      </w:r>
      <w:r w:rsidR="001E3AA3" w:rsidRPr="00A04EFE">
        <w:rPr>
          <w:b/>
          <w:sz w:val="26"/>
          <w:szCs w:val="26"/>
          <w:lang w:val="ru-RU"/>
        </w:rPr>
        <w:t xml:space="preserve"> </w:t>
      </w:r>
      <w:r w:rsidR="00812797" w:rsidRPr="00A04EFE">
        <w:rPr>
          <w:b/>
          <w:sz w:val="26"/>
          <w:szCs w:val="26"/>
          <w:lang w:val="ru-RU"/>
        </w:rPr>
        <w:t>за 201</w:t>
      </w:r>
      <w:r w:rsidR="00A04EFE">
        <w:rPr>
          <w:b/>
          <w:sz w:val="26"/>
          <w:szCs w:val="26"/>
          <w:lang w:val="ru-RU"/>
        </w:rPr>
        <w:t>8</w:t>
      </w:r>
      <w:r w:rsidR="001E3AA3" w:rsidRPr="00A04EFE">
        <w:rPr>
          <w:b/>
          <w:sz w:val="26"/>
          <w:szCs w:val="26"/>
          <w:lang w:val="ru-RU"/>
        </w:rPr>
        <w:t xml:space="preserve"> год</w:t>
      </w:r>
    </w:p>
    <w:p w:rsidR="001B12CE" w:rsidRDefault="001B12CE" w:rsidP="00F46FB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</w:p>
    <w:p w:rsidR="001B12CE" w:rsidRPr="00235810" w:rsidRDefault="001B12CE" w:rsidP="00F46FB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35810">
        <w:rPr>
          <w:sz w:val="26"/>
          <w:szCs w:val="26"/>
          <w:lang w:val="ru-RU"/>
        </w:rPr>
        <w:t>Бюджет  МО «</w:t>
      </w:r>
      <w:proofErr w:type="spellStart"/>
      <w:r>
        <w:rPr>
          <w:sz w:val="26"/>
          <w:szCs w:val="26"/>
          <w:lang w:val="ru-RU"/>
        </w:rPr>
        <w:t>Фалилеевское</w:t>
      </w:r>
      <w:proofErr w:type="spellEnd"/>
      <w:r>
        <w:rPr>
          <w:sz w:val="26"/>
          <w:szCs w:val="26"/>
          <w:lang w:val="ru-RU"/>
        </w:rPr>
        <w:t xml:space="preserve"> сельское поселение</w:t>
      </w:r>
      <w:r w:rsidRPr="00235810">
        <w:rPr>
          <w:sz w:val="26"/>
          <w:szCs w:val="26"/>
          <w:lang w:val="ru-RU"/>
        </w:rPr>
        <w:t>» на 201</w:t>
      </w:r>
      <w:r>
        <w:rPr>
          <w:sz w:val="26"/>
          <w:szCs w:val="26"/>
          <w:lang w:val="ru-RU"/>
        </w:rPr>
        <w:t>8</w:t>
      </w:r>
      <w:r w:rsidRPr="00235810">
        <w:rPr>
          <w:sz w:val="26"/>
          <w:szCs w:val="26"/>
          <w:lang w:val="ru-RU"/>
        </w:rPr>
        <w:t xml:space="preserve"> год сформирован в основном программно-целевым методом. Первоначальный план по расходам утверждён в сумме </w:t>
      </w:r>
      <w:r>
        <w:rPr>
          <w:sz w:val="26"/>
          <w:szCs w:val="26"/>
          <w:lang w:val="ru-RU"/>
        </w:rPr>
        <w:t>22 566,2</w:t>
      </w:r>
      <w:r w:rsidRPr="00235810">
        <w:rPr>
          <w:sz w:val="26"/>
          <w:szCs w:val="26"/>
          <w:lang w:val="ru-RU"/>
        </w:rPr>
        <w:t>тыс</w:t>
      </w:r>
      <w:proofErr w:type="gramStart"/>
      <w:r w:rsidRPr="00235810">
        <w:rPr>
          <w:sz w:val="26"/>
          <w:szCs w:val="26"/>
          <w:lang w:val="ru-RU"/>
        </w:rPr>
        <w:t>.р</w:t>
      </w:r>
      <w:proofErr w:type="gramEnd"/>
      <w:r w:rsidRPr="00235810">
        <w:rPr>
          <w:sz w:val="26"/>
          <w:szCs w:val="26"/>
          <w:lang w:val="ru-RU"/>
        </w:rPr>
        <w:t xml:space="preserve">уб. В результате внесенных изменений, согласно данным уточненной сводной бюджетной росписи, уточненный план по расходам составил – </w:t>
      </w:r>
      <w:r>
        <w:rPr>
          <w:sz w:val="26"/>
          <w:szCs w:val="26"/>
          <w:lang w:val="ru-RU"/>
        </w:rPr>
        <w:t>34 269,3</w:t>
      </w:r>
      <w:r w:rsidRPr="00235810">
        <w:rPr>
          <w:sz w:val="26"/>
          <w:szCs w:val="26"/>
          <w:lang w:val="ru-RU"/>
        </w:rPr>
        <w:t xml:space="preserve">тыс.руб., что больше на </w:t>
      </w:r>
      <w:r>
        <w:rPr>
          <w:sz w:val="26"/>
          <w:szCs w:val="26"/>
          <w:lang w:val="ru-RU"/>
        </w:rPr>
        <w:t>11 703,1</w:t>
      </w:r>
      <w:r w:rsidRPr="00235810">
        <w:rPr>
          <w:sz w:val="26"/>
          <w:szCs w:val="26"/>
          <w:lang w:val="ru-RU"/>
        </w:rPr>
        <w:t>тыс.руб. от первоначального плана.</w:t>
      </w:r>
    </w:p>
    <w:p w:rsidR="001B12CE" w:rsidRPr="00235810" w:rsidRDefault="001B12CE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235810">
        <w:rPr>
          <w:sz w:val="26"/>
          <w:szCs w:val="26"/>
          <w:lang w:val="ru-RU"/>
        </w:rPr>
        <w:t xml:space="preserve"> </w:t>
      </w:r>
      <w:r w:rsidRPr="00235810">
        <w:rPr>
          <w:sz w:val="26"/>
          <w:szCs w:val="26"/>
          <w:lang w:val="ru-RU"/>
        </w:rPr>
        <w:tab/>
        <w:t xml:space="preserve">Исполнение по расходам </w:t>
      </w:r>
      <w:r>
        <w:rPr>
          <w:sz w:val="26"/>
          <w:szCs w:val="26"/>
          <w:lang w:val="ru-RU"/>
        </w:rPr>
        <w:t>бюджета поселения</w:t>
      </w:r>
      <w:r w:rsidRPr="00235810">
        <w:rPr>
          <w:sz w:val="26"/>
          <w:szCs w:val="26"/>
          <w:lang w:val="ru-RU"/>
        </w:rPr>
        <w:t xml:space="preserve"> осуществлялось </w:t>
      </w:r>
      <w:r w:rsidRPr="00E84603">
        <w:rPr>
          <w:i/>
          <w:sz w:val="26"/>
          <w:szCs w:val="26"/>
          <w:lang w:val="ru-RU"/>
        </w:rPr>
        <w:t xml:space="preserve">путем реализации </w:t>
      </w:r>
      <w:r>
        <w:rPr>
          <w:i/>
          <w:sz w:val="26"/>
          <w:szCs w:val="26"/>
          <w:lang w:val="ru-RU"/>
        </w:rPr>
        <w:t>5</w:t>
      </w:r>
      <w:r w:rsidRPr="00E84603">
        <w:rPr>
          <w:i/>
          <w:sz w:val="26"/>
          <w:szCs w:val="26"/>
          <w:lang w:val="ru-RU"/>
        </w:rPr>
        <w:t xml:space="preserve"> (</w:t>
      </w:r>
      <w:r>
        <w:rPr>
          <w:i/>
          <w:sz w:val="26"/>
          <w:szCs w:val="26"/>
          <w:lang w:val="ru-RU"/>
        </w:rPr>
        <w:t>пяти</w:t>
      </w:r>
      <w:r w:rsidRPr="00E84603">
        <w:rPr>
          <w:i/>
          <w:sz w:val="26"/>
          <w:szCs w:val="26"/>
          <w:lang w:val="ru-RU"/>
        </w:rPr>
        <w:t>) муниципальных программ</w:t>
      </w:r>
      <w:r w:rsidRPr="00235810">
        <w:rPr>
          <w:sz w:val="26"/>
          <w:szCs w:val="26"/>
          <w:lang w:val="ru-RU"/>
        </w:rPr>
        <w:t>, действующих в 201</w:t>
      </w:r>
      <w:r>
        <w:rPr>
          <w:sz w:val="26"/>
          <w:szCs w:val="26"/>
          <w:lang w:val="ru-RU"/>
        </w:rPr>
        <w:t>8</w:t>
      </w:r>
      <w:r w:rsidRPr="00235810">
        <w:rPr>
          <w:sz w:val="26"/>
          <w:szCs w:val="26"/>
          <w:lang w:val="ru-RU"/>
        </w:rPr>
        <w:t>году, сформирован</w:t>
      </w:r>
      <w:r>
        <w:rPr>
          <w:sz w:val="26"/>
          <w:szCs w:val="26"/>
          <w:lang w:val="ru-RU"/>
        </w:rPr>
        <w:t xml:space="preserve">ных </w:t>
      </w:r>
      <w:r w:rsidRPr="00235810">
        <w:rPr>
          <w:sz w:val="26"/>
          <w:szCs w:val="26"/>
          <w:lang w:val="ru-RU"/>
        </w:rPr>
        <w:t xml:space="preserve">по основным направлениям деятельности муниципального образования в целях реализации полномочий, установленных Федеральным законом от 06.10.2003г. №131-ФЗ «Об общих принципах организации местного самоуправления в Российской Федерации», </w:t>
      </w:r>
      <w:r w:rsidRPr="00E84603">
        <w:rPr>
          <w:i/>
          <w:sz w:val="26"/>
          <w:szCs w:val="26"/>
          <w:lang w:val="ru-RU"/>
        </w:rPr>
        <w:t xml:space="preserve">и </w:t>
      </w:r>
      <w:proofErr w:type="spellStart"/>
      <w:r w:rsidRPr="00E84603">
        <w:rPr>
          <w:i/>
          <w:sz w:val="26"/>
          <w:szCs w:val="26"/>
          <w:lang w:val="ru-RU"/>
        </w:rPr>
        <w:t>непрограммных</w:t>
      </w:r>
      <w:proofErr w:type="spellEnd"/>
      <w:r w:rsidRPr="00E84603">
        <w:rPr>
          <w:i/>
          <w:sz w:val="26"/>
          <w:szCs w:val="26"/>
          <w:lang w:val="ru-RU"/>
        </w:rPr>
        <w:t xml:space="preserve"> расходов.</w:t>
      </w:r>
      <w:r w:rsidRPr="00235810">
        <w:rPr>
          <w:sz w:val="26"/>
          <w:szCs w:val="26"/>
          <w:lang w:val="ru-RU"/>
        </w:rPr>
        <w:t xml:space="preserve"> </w:t>
      </w:r>
    </w:p>
    <w:p w:rsidR="006907EE" w:rsidRDefault="006907EE" w:rsidP="001B12CE">
      <w:pPr>
        <w:spacing w:line="271" w:lineRule="auto"/>
        <w:ind w:firstLine="708"/>
        <w:jc w:val="right"/>
        <w:rPr>
          <w:sz w:val="20"/>
          <w:szCs w:val="20"/>
          <w:lang w:val="ru-RU"/>
        </w:rPr>
      </w:pPr>
    </w:p>
    <w:p w:rsidR="001B12CE" w:rsidRPr="00235810" w:rsidRDefault="007949A4" w:rsidP="001B12CE">
      <w:pPr>
        <w:spacing w:line="271" w:lineRule="auto"/>
        <w:ind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№4</w:t>
      </w:r>
      <w:r w:rsidR="001B12CE" w:rsidRPr="00235810">
        <w:rPr>
          <w:sz w:val="20"/>
          <w:szCs w:val="20"/>
          <w:lang w:val="ru-RU"/>
        </w:rPr>
        <w:t xml:space="preserve"> (тыс</w:t>
      </w:r>
      <w:proofErr w:type="gramStart"/>
      <w:r w:rsidR="001B12CE" w:rsidRPr="00235810">
        <w:rPr>
          <w:sz w:val="20"/>
          <w:szCs w:val="20"/>
          <w:lang w:val="ru-RU"/>
        </w:rPr>
        <w:t>.р</w:t>
      </w:r>
      <w:proofErr w:type="gramEnd"/>
      <w:r w:rsidR="001B12CE" w:rsidRPr="00235810">
        <w:rPr>
          <w:sz w:val="20"/>
          <w:szCs w:val="20"/>
          <w:lang w:val="ru-RU"/>
        </w:rPr>
        <w:t>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5"/>
        <w:gridCol w:w="1771"/>
        <w:gridCol w:w="1843"/>
        <w:gridCol w:w="1666"/>
        <w:gridCol w:w="1797"/>
      </w:tblGrid>
      <w:tr w:rsidR="001B12CE" w:rsidRPr="001E2BB2" w:rsidTr="001B12CE">
        <w:tc>
          <w:tcPr>
            <w:tcW w:w="2542" w:type="dxa"/>
            <w:vAlign w:val="center"/>
          </w:tcPr>
          <w:p w:rsidR="001B12CE" w:rsidRPr="00541D90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r w:rsidRPr="00541D90">
              <w:rPr>
                <w:b/>
                <w:sz w:val="22"/>
                <w:szCs w:val="22"/>
                <w:lang w:val="ru-RU"/>
              </w:rPr>
              <w:t>Расходы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1B12CE" w:rsidRPr="00541D90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Уточненный план 2018 года*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1B12CE" w:rsidRPr="00541D90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r w:rsidRPr="00541D90">
              <w:rPr>
                <w:b/>
                <w:sz w:val="22"/>
                <w:szCs w:val="22"/>
                <w:lang w:val="ru-RU"/>
              </w:rPr>
              <w:t xml:space="preserve">Исполнено </w:t>
            </w:r>
          </w:p>
          <w:p w:rsidR="001B12CE" w:rsidRPr="00541D90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r w:rsidRPr="00541D90">
              <w:rPr>
                <w:b/>
                <w:sz w:val="22"/>
                <w:szCs w:val="22"/>
                <w:lang w:val="ru-RU"/>
              </w:rPr>
              <w:t>в 201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  <w:r w:rsidRPr="00541D90">
              <w:rPr>
                <w:b/>
                <w:sz w:val="22"/>
                <w:szCs w:val="22"/>
                <w:lang w:val="ru-RU"/>
              </w:rPr>
              <w:t xml:space="preserve"> году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1B12CE" w:rsidRPr="00541D90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B12CE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r w:rsidRPr="00541D90">
              <w:rPr>
                <w:b/>
                <w:sz w:val="22"/>
                <w:szCs w:val="22"/>
                <w:lang w:val="ru-RU"/>
              </w:rPr>
              <w:t xml:space="preserve">Удельный вес в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произведенных</w:t>
            </w:r>
            <w:proofErr w:type="gramEnd"/>
          </w:p>
          <w:p w:rsidR="001B12CE" w:rsidRPr="00541D90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proofErr w:type="gramStart"/>
            <w:r w:rsidRPr="00541D90">
              <w:rPr>
                <w:b/>
                <w:sz w:val="22"/>
                <w:szCs w:val="22"/>
                <w:lang w:val="ru-RU"/>
              </w:rPr>
              <w:t>расходах</w:t>
            </w:r>
            <w:proofErr w:type="gramEnd"/>
            <w:r w:rsidRPr="00541D90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1B12CE" w:rsidRPr="00541D90" w:rsidTr="001B12CE">
        <w:tc>
          <w:tcPr>
            <w:tcW w:w="2542" w:type="dxa"/>
          </w:tcPr>
          <w:p w:rsidR="001B12CE" w:rsidRPr="00235810" w:rsidRDefault="001B12CE" w:rsidP="001B12CE">
            <w:pPr>
              <w:jc w:val="both"/>
              <w:rPr>
                <w:sz w:val="6"/>
                <w:szCs w:val="6"/>
                <w:lang w:val="ru-RU"/>
              </w:rPr>
            </w:pPr>
          </w:p>
          <w:p w:rsidR="001B12CE" w:rsidRPr="00541D90" w:rsidRDefault="001B12CE" w:rsidP="001B12CE">
            <w:pPr>
              <w:jc w:val="both"/>
              <w:rPr>
                <w:sz w:val="22"/>
                <w:lang w:val="ru-RU"/>
              </w:rPr>
            </w:pPr>
            <w:r w:rsidRPr="00541D90">
              <w:rPr>
                <w:sz w:val="22"/>
                <w:szCs w:val="22"/>
                <w:lang w:val="ru-RU"/>
              </w:rPr>
              <w:t>Программные расходы</w:t>
            </w:r>
          </w:p>
        </w:tc>
        <w:tc>
          <w:tcPr>
            <w:tcW w:w="1839" w:type="dxa"/>
            <w:tcBorders>
              <w:right w:val="single" w:sz="4" w:space="0" w:color="auto"/>
            </w:tcBorders>
            <w:vAlign w:val="center"/>
          </w:tcPr>
          <w:p w:rsidR="001B12CE" w:rsidRPr="00541D90" w:rsidRDefault="001B12CE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27 141,5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1B12CE" w:rsidRPr="00541D90" w:rsidRDefault="001B12CE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25 977,5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1B12CE" w:rsidRPr="00541D90" w:rsidRDefault="008E4E90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="001B12CE">
              <w:rPr>
                <w:sz w:val="22"/>
                <w:szCs w:val="22"/>
                <w:lang w:val="ru-RU"/>
              </w:rPr>
              <w:t>1 164,0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1B12CE" w:rsidRPr="00541D90" w:rsidRDefault="007949A4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78,7</w:t>
            </w:r>
            <w:r w:rsidR="001B12CE">
              <w:rPr>
                <w:sz w:val="22"/>
                <w:szCs w:val="22"/>
                <w:lang w:val="ru-RU"/>
              </w:rPr>
              <w:t>%</w:t>
            </w:r>
          </w:p>
        </w:tc>
      </w:tr>
      <w:tr w:rsidR="001B12CE" w:rsidRPr="00541D90" w:rsidTr="007949A4">
        <w:trPr>
          <w:trHeight w:val="389"/>
        </w:trPr>
        <w:tc>
          <w:tcPr>
            <w:tcW w:w="2542" w:type="dxa"/>
          </w:tcPr>
          <w:p w:rsidR="001B12CE" w:rsidRPr="00235810" w:rsidRDefault="001B12CE" w:rsidP="001B12CE">
            <w:pPr>
              <w:jc w:val="both"/>
              <w:rPr>
                <w:sz w:val="6"/>
                <w:szCs w:val="6"/>
                <w:lang w:val="ru-RU"/>
              </w:rPr>
            </w:pPr>
          </w:p>
          <w:p w:rsidR="001B12CE" w:rsidRPr="00541D90" w:rsidRDefault="001B12CE" w:rsidP="001B12CE">
            <w:pPr>
              <w:jc w:val="both"/>
              <w:rPr>
                <w:sz w:val="22"/>
                <w:lang w:val="ru-RU"/>
              </w:rPr>
            </w:pPr>
            <w:proofErr w:type="spellStart"/>
            <w:r w:rsidRPr="00541D90">
              <w:rPr>
                <w:sz w:val="22"/>
                <w:szCs w:val="22"/>
                <w:lang w:val="ru-RU"/>
              </w:rPr>
              <w:t>Непрограммные</w:t>
            </w:r>
            <w:proofErr w:type="spellEnd"/>
            <w:r w:rsidRPr="00541D90">
              <w:rPr>
                <w:sz w:val="22"/>
                <w:szCs w:val="22"/>
                <w:lang w:val="ru-RU"/>
              </w:rPr>
              <w:t xml:space="preserve"> расходы</w:t>
            </w:r>
          </w:p>
        </w:tc>
        <w:tc>
          <w:tcPr>
            <w:tcW w:w="1839" w:type="dxa"/>
            <w:tcBorders>
              <w:right w:val="single" w:sz="4" w:space="0" w:color="auto"/>
            </w:tcBorders>
            <w:vAlign w:val="center"/>
          </w:tcPr>
          <w:p w:rsidR="001B12CE" w:rsidRPr="00541D90" w:rsidRDefault="001B12CE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7 127,8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1B12CE" w:rsidRPr="00541D90" w:rsidRDefault="008E4E90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7 034,5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1B12CE" w:rsidRPr="00541D90" w:rsidRDefault="008E4E90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-93,3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1B12CE" w:rsidRPr="00541D90" w:rsidRDefault="007949A4" w:rsidP="001B12C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21,3</w:t>
            </w:r>
            <w:r w:rsidR="001B12CE">
              <w:rPr>
                <w:sz w:val="22"/>
                <w:szCs w:val="22"/>
                <w:lang w:val="ru-RU"/>
              </w:rPr>
              <w:t>%</w:t>
            </w:r>
          </w:p>
        </w:tc>
      </w:tr>
      <w:tr w:rsidR="001B12CE" w:rsidRPr="00541D90" w:rsidTr="001B12CE">
        <w:tc>
          <w:tcPr>
            <w:tcW w:w="2542" w:type="dxa"/>
          </w:tcPr>
          <w:p w:rsidR="001B12CE" w:rsidRPr="00235810" w:rsidRDefault="001B12CE" w:rsidP="001B12CE">
            <w:pPr>
              <w:jc w:val="both"/>
              <w:rPr>
                <w:b/>
                <w:sz w:val="6"/>
                <w:szCs w:val="6"/>
                <w:lang w:val="ru-RU"/>
              </w:rPr>
            </w:pPr>
          </w:p>
          <w:p w:rsidR="001B12CE" w:rsidRPr="00541D90" w:rsidRDefault="001B12CE" w:rsidP="001B12CE">
            <w:pPr>
              <w:jc w:val="both"/>
              <w:rPr>
                <w:b/>
                <w:sz w:val="22"/>
                <w:lang w:val="ru-RU"/>
              </w:rPr>
            </w:pPr>
            <w:r w:rsidRPr="00541D90">
              <w:rPr>
                <w:b/>
                <w:sz w:val="22"/>
                <w:szCs w:val="22"/>
                <w:lang w:val="ru-RU"/>
              </w:rPr>
              <w:t>Всего расходы</w:t>
            </w:r>
          </w:p>
        </w:tc>
        <w:tc>
          <w:tcPr>
            <w:tcW w:w="1839" w:type="dxa"/>
            <w:tcBorders>
              <w:right w:val="single" w:sz="4" w:space="0" w:color="auto"/>
            </w:tcBorders>
            <w:vAlign w:val="center"/>
          </w:tcPr>
          <w:p w:rsidR="001B12CE" w:rsidRPr="00541D90" w:rsidRDefault="008E4E90" w:rsidP="001B12CE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34 269,3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1B12CE" w:rsidRPr="008E4E90" w:rsidRDefault="008E4E90" w:rsidP="001B12CE">
            <w:pPr>
              <w:jc w:val="center"/>
              <w:rPr>
                <w:b/>
                <w:sz w:val="22"/>
                <w:lang w:val="ru-RU"/>
              </w:rPr>
            </w:pPr>
            <w:r w:rsidRPr="008E4E90">
              <w:rPr>
                <w:b/>
                <w:sz w:val="22"/>
                <w:szCs w:val="22"/>
                <w:lang w:val="ru-RU"/>
              </w:rPr>
              <w:t>33 012,0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1B12CE" w:rsidRPr="00541D90" w:rsidRDefault="008E4E90" w:rsidP="001B12CE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1 257,3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1B12CE" w:rsidRPr="00541D90" w:rsidRDefault="001B12CE" w:rsidP="001B12CE">
            <w:pPr>
              <w:jc w:val="center"/>
              <w:rPr>
                <w:b/>
                <w:sz w:val="22"/>
                <w:lang w:val="ru-RU"/>
              </w:rPr>
            </w:pPr>
            <w:r w:rsidRPr="00541D90">
              <w:rPr>
                <w:b/>
                <w:sz w:val="22"/>
                <w:szCs w:val="22"/>
                <w:lang w:val="ru-RU"/>
              </w:rPr>
              <w:t>100</w:t>
            </w:r>
            <w:r>
              <w:rPr>
                <w:b/>
                <w:sz w:val="22"/>
                <w:szCs w:val="22"/>
                <w:lang w:val="ru-RU"/>
              </w:rPr>
              <w:t>%</w:t>
            </w:r>
          </w:p>
        </w:tc>
      </w:tr>
    </w:tbl>
    <w:p w:rsidR="001B12CE" w:rsidRDefault="001B12CE" w:rsidP="001B12CE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*- уточненный план, согласно показателям Отчета об исполнении бюджета МО «</w:t>
      </w:r>
      <w:proofErr w:type="spellStart"/>
      <w:r w:rsidR="007949A4">
        <w:rPr>
          <w:sz w:val="18"/>
          <w:szCs w:val="18"/>
          <w:lang w:val="ru-RU"/>
        </w:rPr>
        <w:t>Фалилеевское</w:t>
      </w:r>
      <w:proofErr w:type="spellEnd"/>
      <w:r w:rsidR="007949A4">
        <w:rPr>
          <w:sz w:val="18"/>
          <w:szCs w:val="18"/>
          <w:lang w:val="ru-RU"/>
        </w:rPr>
        <w:t xml:space="preserve"> сельское поселение</w:t>
      </w:r>
      <w:r>
        <w:rPr>
          <w:sz w:val="18"/>
          <w:szCs w:val="18"/>
          <w:lang w:val="ru-RU"/>
        </w:rPr>
        <w:t>» по состоянию на 01.01.201</w:t>
      </w:r>
      <w:r w:rsidR="007949A4">
        <w:rPr>
          <w:sz w:val="18"/>
          <w:szCs w:val="18"/>
          <w:lang w:val="ru-RU"/>
        </w:rPr>
        <w:t>9</w:t>
      </w:r>
      <w:r>
        <w:rPr>
          <w:sz w:val="18"/>
          <w:szCs w:val="18"/>
          <w:lang w:val="ru-RU"/>
        </w:rPr>
        <w:t xml:space="preserve">г. (форма №0503117) </w:t>
      </w:r>
    </w:p>
    <w:p w:rsidR="001B12CE" w:rsidRPr="00762B29" w:rsidRDefault="001B12CE" w:rsidP="001B12CE">
      <w:pPr>
        <w:ind w:firstLine="709"/>
        <w:jc w:val="both"/>
        <w:rPr>
          <w:sz w:val="18"/>
          <w:szCs w:val="18"/>
          <w:lang w:val="ru-RU"/>
        </w:rPr>
      </w:pPr>
    </w:p>
    <w:p w:rsidR="00820A84" w:rsidRPr="00B62444" w:rsidRDefault="001B12CE" w:rsidP="00F46FBD">
      <w:pPr>
        <w:spacing w:line="276" w:lineRule="auto"/>
        <w:ind w:firstLine="709"/>
        <w:jc w:val="both"/>
        <w:rPr>
          <w:i/>
          <w:sz w:val="26"/>
          <w:szCs w:val="26"/>
          <w:lang w:val="ru-RU"/>
        </w:rPr>
      </w:pPr>
      <w:r w:rsidRPr="00820A84">
        <w:rPr>
          <w:sz w:val="26"/>
          <w:szCs w:val="26"/>
          <w:lang w:val="ru-RU"/>
        </w:rPr>
        <w:t>Фактическое исполнение расходной части бюджета за 201</w:t>
      </w:r>
      <w:r w:rsidR="00820A84">
        <w:rPr>
          <w:sz w:val="26"/>
          <w:szCs w:val="26"/>
          <w:lang w:val="ru-RU"/>
        </w:rPr>
        <w:t>8</w:t>
      </w:r>
      <w:r w:rsidRPr="00820A84">
        <w:rPr>
          <w:sz w:val="26"/>
          <w:szCs w:val="26"/>
          <w:lang w:val="ru-RU"/>
        </w:rPr>
        <w:t xml:space="preserve"> год составило     </w:t>
      </w:r>
      <w:r w:rsidR="00820A84">
        <w:rPr>
          <w:sz w:val="26"/>
          <w:szCs w:val="26"/>
          <w:lang w:val="ru-RU"/>
        </w:rPr>
        <w:t>33 012,0</w:t>
      </w:r>
      <w:r w:rsidRPr="00820A84">
        <w:rPr>
          <w:sz w:val="26"/>
          <w:szCs w:val="26"/>
          <w:lang w:val="ru-RU"/>
        </w:rPr>
        <w:t>тыс</w:t>
      </w:r>
      <w:proofErr w:type="gramStart"/>
      <w:r w:rsidRPr="00820A84">
        <w:rPr>
          <w:sz w:val="26"/>
          <w:szCs w:val="26"/>
          <w:lang w:val="ru-RU"/>
        </w:rPr>
        <w:t>.р</w:t>
      </w:r>
      <w:proofErr w:type="gramEnd"/>
      <w:r w:rsidRPr="00820A84">
        <w:rPr>
          <w:sz w:val="26"/>
          <w:szCs w:val="26"/>
          <w:lang w:val="ru-RU"/>
        </w:rPr>
        <w:t xml:space="preserve">уб. или </w:t>
      </w:r>
      <w:r w:rsidR="00820A84">
        <w:rPr>
          <w:sz w:val="26"/>
          <w:szCs w:val="26"/>
          <w:lang w:val="ru-RU"/>
        </w:rPr>
        <w:t>96,4</w:t>
      </w:r>
      <w:r w:rsidRPr="00820A84">
        <w:rPr>
          <w:sz w:val="26"/>
          <w:szCs w:val="26"/>
          <w:lang w:val="ru-RU"/>
        </w:rPr>
        <w:t xml:space="preserve">% от плановых назначений в сумме </w:t>
      </w:r>
      <w:r w:rsidR="00820A84">
        <w:rPr>
          <w:sz w:val="26"/>
          <w:szCs w:val="26"/>
          <w:lang w:val="ru-RU"/>
        </w:rPr>
        <w:t>34 269,3</w:t>
      </w:r>
      <w:r w:rsidRPr="00820A84">
        <w:rPr>
          <w:sz w:val="26"/>
          <w:szCs w:val="26"/>
          <w:lang w:val="ru-RU"/>
        </w:rPr>
        <w:t xml:space="preserve">тыс.руб., </w:t>
      </w:r>
      <w:r w:rsidR="00820A84">
        <w:rPr>
          <w:sz w:val="26"/>
          <w:szCs w:val="26"/>
          <w:lang w:val="ru-RU"/>
        </w:rPr>
        <w:t>что больше</w:t>
      </w:r>
      <w:r w:rsidR="00820A84" w:rsidRPr="00B62444">
        <w:rPr>
          <w:sz w:val="26"/>
          <w:szCs w:val="26"/>
          <w:lang w:val="ru-RU"/>
        </w:rPr>
        <w:t xml:space="preserve"> на </w:t>
      </w:r>
      <w:r w:rsidR="00820A84">
        <w:rPr>
          <w:sz w:val="26"/>
          <w:szCs w:val="26"/>
          <w:lang w:val="ru-RU"/>
        </w:rPr>
        <w:t>10 600,7</w:t>
      </w:r>
      <w:r w:rsidR="00820A84" w:rsidRPr="00B62444">
        <w:rPr>
          <w:sz w:val="26"/>
          <w:szCs w:val="26"/>
          <w:lang w:val="ru-RU"/>
        </w:rPr>
        <w:t>тыс.руб.</w:t>
      </w:r>
      <w:r w:rsidR="00820A84">
        <w:rPr>
          <w:sz w:val="26"/>
          <w:szCs w:val="26"/>
          <w:lang w:val="ru-RU"/>
        </w:rPr>
        <w:t xml:space="preserve"> или в 1,5 раза</w:t>
      </w:r>
      <w:r w:rsidR="00820A84" w:rsidRPr="00B62444">
        <w:rPr>
          <w:sz w:val="26"/>
          <w:szCs w:val="26"/>
          <w:lang w:val="ru-RU"/>
        </w:rPr>
        <w:t xml:space="preserve"> по сравнению с исполнением 201</w:t>
      </w:r>
      <w:r w:rsidR="00820A84">
        <w:rPr>
          <w:sz w:val="26"/>
          <w:szCs w:val="26"/>
          <w:lang w:val="ru-RU"/>
        </w:rPr>
        <w:t>7</w:t>
      </w:r>
      <w:r w:rsidR="00820A84" w:rsidRPr="00B62444">
        <w:rPr>
          <w:sz w:val="26"/>
          <w:szCs w:val="26"/>
          <w:lang w:val="ru-RU"/>
        </w:rPr>
        <w:t xml:space="preserve"> года </w:t>
      </w:r>
      <w:r w:rsidR="00820A84">
        <w:rPr>
          <w:sz w:val="26"/>
          <w:szCs w:val="26"/>
          <w:lang w:val="ru-RU"/>
        </w:rPr>
        <w:t xml:space="preserve">                                   </w:t>
      </w:r>
      <w:r w:rsidR="00820A84" w:rsidRPr="00B62444">
        <w:rPr>
          <w:sz w:val="26"/>
          <w:szCs w:val="26"/>
          <w:lang w:val="ru-RU"/>
        </w:rPr>
        <w:t>(</w:t>
      </w:r>
      <w:r w:rsidR="00820A84">
        <w:rPr>
          <w:sz w:val="26"/>
          <w:szCs w:val="26"/>
          <w:lang w:val="ru-RU"/>
        </w:rPr>
        <w:t>22 411,3</w:t>
      </w:r>
      <w:r w:rsidR="00820A84" w:rsidRPr="00B62444">
        <w:rPr>
          <w:sz w:val="26"/>
          <w:szCs w:val="26"/>
          <w:lang w:val="ru-RU"/>
        </w:rPr>
        <w:t>тыс.руб.)</w:t>
      </w:r>
    </w:p>
    <w:p w:rsidR="00820A84" w:rsidRDefault="001B12CE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820A84">
        <w:rPr>
          <w:sz w:val="26"/>
          <w:szCs w:val="26"/>
          <w:lang w:val="ru-RU"/>
        </w:rPr>
        <w:t xml:space="preserve">Наибольший удельный вес в расходах бюджета </w:t>
      </w:r>
      <w:r w:rsidR="005A4E12">
        <w:rPr>
          <w:sz w:val="26"/>
          <w:szCs w:val="26"/>
          <w:lang w:val="ru-RU"/>
        </w:rPr>
        <w:t xml:space="preserve">поселения </w:t>
      </w:r>
      <w:r w:rsidRPr="00820A84">
        <w:rPr>
          <w:sz w:val="26"/>
          <w:szCs w:val="26"/>
          <w:lang w:val="ru-RU"/>
        </w:rPr>
        <w:t>за 201</w:t>
      </w:r>
      <w:r w:rsidR="00820A84">
        <w:rPr>
          <w:sz w:val="26"/>
          <w:szCs w:val="26"/>
          <w:lang w:val="ru-RU"/>
        </w:rPr>
        <w:t>8</w:t>
      </w:r>
      <w:r w:rsidRPr="00820A84">
        <w:rPr>
          <w:sz w:val="26"/>
          <w:szCs w:val="26"/>
          <w:lang w:val="ru-RU"/>
        </w:rPr>
        <w:t xml:space="preserve"> год занимают расходы </w:t>
      </w:r>
      <w:r w:rsidR="00820A84">
        <w:rPr>
          <w:sz w:val="26"/>
          <w:szCs w:val="26"/>
          <w:lang w:val="ru-RU"/>
        </w:rPr>
        <w:t xml:space="preserve">на </w:t>
      </w:r>
      <w:r w:rsidR="00820A84" w:rsidRPr="00820A84">
        <w:rPr>
          <w:sz w:val="26"/>
          <w:szCs w:val="26"/>
          <w:lang w:val="ru-RU"/>
        </w:rPr>
        <w:t>культурную сферу</w:t>
      </w:r>
      <w:r w:rsidRPr="00820A84">
        <w:rPr>
          <w:sz w:val="26"/>
          <w:szCs w:val="26"/>
          <w:lang w:val="ru-RU"/>
        </w:rPr>
        <w:t xml:space="preserve"> </w:t>
      </w:r>
      <w:r w:rsidR="00820A84" w:rsidRPr="00820A84">
        <w:rPr>
          <w:sz w:val="26"/>
          <w:szCs w:val="26"/>
          <w:lang w:val="ru-RU"/>
        </w:rPr>
        <w:t>–</w:t>
      </w:r>
      <w:r w:rsidRPr="00820A84">
        <w:rPr>
          <w:sz w:val="26"/>
          <w:szCs w:val="26"/>
          <w:lang w:val="ru-RU"/>
        </w:rPr>
        <w:t xml:space="preserve"> (</w:t>
      </w:r>
      <w:r w:rsidR="005A4E12">
        <w:rPr>
          <w:sz w:val="26"/>
          <w:szCs w:val="26"/>
          <w:lang w:val="ru-RU"/>
        </w:rPr>
        <w:t>39,3%). В общем объеме произведенных расходов</w:t>
      </w:r>
      <w:r w:rsidR="00820A84">
        <w:rPr>
          <w:sz w:val="26"/>
          <w:szCs w:val="26"/>
          <w:lang w:val="ru-RU"/>
        </w:rPr>
        <w:t xml:space="preserve"> </w:t>
      </w:r>
      <w:r w:rsidR="005A4E12">
        <w:rPr>
          <w:sz w:val="26"/>
          <w:szCs w:val="26"/>
          <w:lang w:val="ru-RU"/>
        </w:rPr>
        <w:t>в 2018 году, высокий вес расходов</w:t>
      </w:r>
      <w:r w:rsidRPr="00820A84">
        <w:rPr>
          <w:sz w:val="26"/>
          <w:szCs w:val="26"/>
          <w:lang w:val="ru-RU"/>
        </w:rPr>
        <w:t xml:space="preserve"> </w:t>
      </w:r>
      <w:r w:rsidR="005A4E12">
        <w:rPr>
          <w:sz w:val="26"/>
          <w:szCs w:val="26"/>
          <w:lang w:val="ru-RU"/>
        </w:rPr>
        <w:t>составляют</w:t>
      </w:r>
      <w:r w:rsidR="005A4E12" w:rsidRPr="00820A84">
        <w:rPr>
          <w:sz w:val="26"/>
          <w:szCs w:val="26"/>
          <w:lang w:val="ru-RU"/>
        </w:rPr>
        <w:t xml:space="preserve"> расход</w:t>
      </w:r>
      <w:r w:rsidR="005A4E12">
        <w:rPr>
          <w:sz w:val="26"/>
          <w:szCs w:val="26"/>
          <w:lang w:val="ru-RU"/>
        </w:rPr>
        <w:t xml:space="preserve">ы на </w:t>
      </w:r>
      <w:r w:rsidR="00820A84">
        <w:rPr>
          <w:sz w:val="26"/>
          <w:szCs w:val="26"/>
          <w:lang w:val="ru-RU"/>
        </w:rPr>
        <w:t>дорожное хозяйство</w:t>
      </w:r>
      <w:r w:rsidRPr="00820A84">
        <w:rPr>
          <w:sz w:val="26"/>
          <w:szCs w:val="26"/>
          <w:lang w:val="ru-RU"/>
        </w:rPr>
        <w:t xml:space="preserve"> (</w:t>
      </w:r>
      <w:r w:rsidR="00820A84">
        <w:rPr>
          <w:sz w:val="26"/>
          <w:szCs w:val="26"/>
          <w:lang w:val="ru-RU"/>
        </w:rPr>
        <w:t>17,1</w:t>
      </w:r>
      <w:r w:rsidRPr="00820A84">
        <w:rPr>
          <w:sz w:val="26"/>
          <w:szCs w:val="26"/>
          <w:lang w:val="ru-RU"/>
        </w:rPr>
        <w:t>%)</w:t>
      </w:r>
      <w:r w:rsidR="005A4E12">
        <w:rPr>
          <w:sz w:val="26"/>
          <w:szCs w:val="26"/>
          <w:lang w:val="ru-RU"/>
        </w:rPr>
        <w:t xml:space="preserve"> и</w:t>
      </w:r>
      <w:r w:rsidRPr="00820A84">
        <w:rPr>
          <w:sz w:val="26"/>
          <w:szCs w:val="26"/>
          <w:lang w:val="ru-RU"/>
        </w:rPr>
        <w:t xml:space="preserve"> </w:t>
      </w:r>
      <w:r w:rsidR="00820A84">
        <w:rPr>
          <w:sz w:val="26"/>
          <w:szCs w:val="26"/>
          <w:lang w:val="ru-RU"/>
        </w:rPr>
        <w:t>благоустройство (13,0%)</w:t>
      </w:r>
      <w:r w:rsidR="005A4E12">
        <w:rPr>
          <w:sz w:val="26"/>
          <w:szCs w:val="26"/>
          <w:lang w:val="ru-RU"/>
        </w:rPr>
        <w:t>.</w:t>
      </w:r>
    </w:p>
    <w:p w:rsidR="006907EE" w:rsidRDefault="006907EE" w:rsidP="00F46FB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</w:p>
    <w:p w:rsidR="00650D2C" w:rsidRDefault="00650D2C" w:rsidP="00F46FB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8C7848">
        <w:rPr>
          <w:sz w:val="26"/>
          <w:szCs w:val="26"/>
          <w:lang w:val="ru-RU"/>
        </w:rPr>
        <w:t>Анализ исполнения бюджета</w:t>
      </w:r>
      <w:r>
        <w:rPr>
          <w:sz w:val="26"/>
          <w:szCs w:val="26"/>
          <w:lang w:val="ru-RU"/>
        </w:rPr>
        <w:t xml:space="preserve"> поселения</w:t>
      </w:r>
      <w:r w:rsidRPr="008C7848">
        <w:rPr>
          <w:sz w:val="26"/>
          <w:szCs w:val="26"/>
          <w:lang w:val="ru-RU"/>
        </w:rPr>
        <w:t xml:space="preserve"> по расходам в разрезе разделов (подразделов) классификации расходов бюджета </w:t>
      </w:r>
      <w:r>
        <w:rPr>
          <w:sz w:val="26"/>
          <w:szCs w:val="26"/>
          <w:lang w:val="ru-RU"/>
        </w:rPr>
        <w:t xml:space="preserve">поселения </w:t>
      </w:r>
      <w:r w:rsidRPr="008C7848">
        <w:rPr>
          <w:sz w:val="26"/>
          <w:szCs w:val="26"/>
          <w:lang w:val="ru-RU"/>
        </w:rPr>
        <w:t>за период 201</w:t>
      </w:r>
      <w:r>
        <w:rPr>
          <w:sz w:val="26"/>
          <w:szCs w:val="26"/>
          <w:lang w:val="ru-RU"/>
        </w:rPr>
        <w:t>6</w:t>
      </w:r>
      <w:r w:rsidRPr="008C7848">
        <w:rPr>
          <w:sz w:val="26"/>
          <w:szCs w:val="26"/>
          <w:lang w:val="ru-RU"/>
        </w:rPr>
        <w:t>-201</w:t>
      </w:r>
      <w:r>
        <w:rPr>
          <w:sz w:val="26"/>
          <w:szCs w:val="26"/>
          <w:lang w:val="ru-RU"/>
        </w:rPr>
        <w:t>8</w:t>
      </w:r>
      <w:r w:rsidRPr="008C7848">
        <w:rPr>
          <w:sz w:val="26"/>
          <w:szCs w:val="26"/>
          <w:lang w:val="ru-RU"/>
        </w:rPr>
        <w:t xml:space="preserve">годов представлен в </w:t>
      </w:r>
      <w:r>
        <w:rPr>
          <w:sz w:val="26"/>
          <w:szCs w:val="26"/>
          <w:lang w:val="ru-RU"/>
        </w:rPr>
        <w:t>таблице №5.</w:t>
      </w:r>
    </w:p>
    <w:p w:rsidR="001B12CE" w:rsidRDefault="001B12CE" w:rsidP="00F46FBD">
      <w:pPr>
        <w:pStyle w:val="aa"/>
        <w:tabs>
          <w:tab w:val="left" w:pos="993"/>
        </w:tabs>
        <w:spacing w:line="276" w:lineRule="auto"/>
        <w:ind w:left="-142" w:right="-285" w:firstLine="568"/>
        <w:rPr>
          <w:b/>
          <w:sz w:val="26"/>
          <w:szCs w:val="26"/>
          <w:lang w:val="ru-RU"/>
        </w:rPr>
      </w:pPr>
    </w:p>
    <w:p w:rsidR="006907EE" w:rsidRDefault="006907EE" w:rsidP="00F46FBD">
      <w:pPr>
        <w:pStyle w:val="aa"/>
        <w:tabs>
          <w:tab w:val="left" w:pos="993"/>
        </w:tabs>
        <w:spacing w:line="276" w:lineRule="auto"/>
        <w:ind w:left="-142" w:right="-285" w:firstLine="568"/>
        <w:rPr>
          <w:b/>
          <w:sz w:val="26"/>
          <w:szCs w:val="26"/>
          <w:lang w:val="ru-RU"/>
        </w:rPr>
      </w:pPr>
    </w:p>
    <w:p w:rsidR="006907EE" w:rsidRDefault="006907EE" w:rsidP="00924DE8">
      <w:pPr>
        <w:pStyle w:val="aa"/>
        <w:tabs>
          <w:tab w:val="left" w:pos="993"/>
        </w:tabs>
        <w:spacing w:line="276" w:lineRule="auto"/>
        <w:ind w:left="-142" w:right="-285" w:firstLine="568"/>
        <w:rPr>
          <w:b/>
          <w:sz w:val="26"/>
          <w:szCs w:val="26"/>
          <w:lang w:val="ru-RU"/>
        </w:rPr>
      </w:pPr>
    </w:p>
    <w:p w:rsidR="006907EE" w:rsidRDefault="006907EE" w:rsidP="00924DE8">
      <w:pPr>
        <w:pStyle w:val="aa"/>
        <w:tabs>
          <w:tab w:val="left" w:pos="993"/>
        </w:tabs>
        <w:spacing w:line="276" w:lineRule="auto"/>
        <w:ind w:left="-142" w:right="-285" w:firstLine="568"/>
        <w:rPr>
          <w:b/>
          <w:sz w:val="26"/>
          <w:szCs w:val="26"/>
          <w:lang w:val="ru-RU"/>
        </w:rPr>
      </w:pPr>
    </w:p>
    <w:p w:rsidR="006907EE" w:rsidRDefault="006907EE" w:rsidP="00924DE8">
      <w:pPr>
        <w:pStyle w:val="aa"/>
        <w:tabs>
          <w:tab w:val="left" w:pos="993"/>
        </w:tabs>
        <w:spacing w:line="276" w:lineRule="auto"/>
        <w:ind w:left="-142" w:right="-285" w:firstLine="568"/>
        <w:rPr>
          <w:b/>
          <w:sz w:val="26"/>
          <w:szCs w:val="26"/>
          <w:lang w:val="ru-RU"/>
        </w:rPr>
      </w:pPr>
    </w:p>
    <w:p w:rsidR="006907EE" w:rsidRDefault="006907EE" w:rsidP="00924DE8">
      <w:pPr>
        <w:pStyle w:val="aa"/>
        <w:tabs>
          <w:tab w:val="left" w:pos="993"/>
        </w:tabs>
        <w:spacing w:line="276" w:lineRule="auto"/>
        <w:ind w:left="-142" w:right="-285" w:firstLine="568"/>
        <w:rPr>
          <w:b/>
          <w:sz w:val="26"/>
          <w:szCs w:val="26"/>
          <w:lang w:val="ru-RU"/>
        </w:rPr>
      </w:pPr>
    </w:p>
    <w:p w:rsidR="003B52F0" w:rsidRPr="00A04EFE" w:rsidRDefault="005A4E12" w:rsidP="001E3AA3">
      <w:pPr>
        <w:ind w:left="-142" w:right="-284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  <w:r w:rsidR="0037242C" w:rsidRPr="00A04EFE">
        <w:rPr>
          <w:b/>
          <w:sz w:val="26"/>
          <w:szCs w:val="26"/>
          <w:lang w:val="ru-RU"/>
        </w:rPr>
        <w:t>Анализ</w:t>
      </w:r>
      <w:r w:rsidR="00720979" w:rsidRPr="00A04EFE">
        <w:rPr>
          <w:b/>
          <w:sz w:val="26"/>
          <w:szCs w:val="26"/>
          <w:lang w:val="ru-RU"/>
        </w:rPr>
        <w:t xml:space="preserve"> исполнения</w:t>
      </w:r>
      <w:r w:rsidR="00676637" w:rsidRPr="00A04EFE">
        <w:rPr>
          <w:b/>
          <w:sz w:val="26"/>
          <w:szCs w:val="26"/>
          <w:lang w:val="ru-RU"/>
        </w:rPr>
        <w:t xml:space="preserve"> расходной части</w:t>
      </w:r>
      <w:r w:rsidR="00D32AE5" w:rsidRPr="00A04EFE">
        <w:rPr>
          <w:b/>
          <w:sz w:val="26"/>
          <w:szCs w:val="26"/>
          <w:lang w:val="ru-RU"/>
        </w:rPr>
        <w:t xml:space="preserve"> </w:t>
      </w:r>
      <w:r w:rsidR="008C05B3" w:rsidRPr="00A04EFE">
        <w:rPr>
          <w:b/>
          <w:sz w:val="26"/>
          <w:szCs w:val="26"/>
          <w:lang w:val="ru-RU"/>
        </w:rPr>
        <w:t>б</w:t>
      </w:r>
      <w:r w:rsidR="004B061E" w:rsidRPr="00A04EFE">
        <w:rPr>
          <w:b/>
          <w:sz w:val="26"/>
          <w:szCs w:val="26"/>
          <w:lang w:val="ru-RU"/>
        </w:rPr>
        <w:t>юджета</w:t>
      </w:r>
      <w:r w:rsidR="008C05B3" w:rsidRPr="00A04EFE">
        <w:rPr>
          <w:b/>
          <w:sz w:val="26"/>
          <w:szCs w:val="26"/>
          <w:lang w:val="ru-RU"/>
        </w:rPr>
        <w:t xml:space="preserve"> </w:t>
      </w:r>
    </w:p>
    <w:p w:rsidR="006C1B88" w:rsidRPr="00A04EFE" w:rsidRDefault="004B061E" w:rsidP="001E3AA3">
      <w:pPr>
        <w:ind w:left="-142" w:right="-284"/>
        <w:jc w:val="center"/>
        <w:rPr>
          <w:sz w:val="26"/>
          <w:szCs w:val="26"/>
          <w:lang w:val="ru-RU"/>
        </w:rPr>
      </w:pPr>
      <w:r w:rsidRPr="00A04EFE">
        <w:rPr>
          <w:b/>
          <w:sz w:val="26"/>
          <w:szCs w:val="26"/>
          <w:lang w:val="ru-RU"/>
        </w:rPr>
        <w:t>МО «</w:t>
      </w:r>
      <w:proofErr w:type="spellStart"/>
      <w:r w:rsidR="009B706E" w:rsidRPr="00A04EFE">
        <w:rPr>
          <w:b/>
          <w:sz w:val="26"/>
          <w:szCs w:val="26"/>
          <w:lang w:val="ru-RU"/>
        </w:rPr>
        <w:t>Фалилеевское</w:t>
      </w:r>
      <w:proofErr w:type="spellEnd"/>
      <w:r w:rsidRPr="00A04EFE">
        <w:rPr>
          <w:b/>
          <w:sz w:val="26"/>
          <w:szCs w:val="26"/>
          <w:lang w:val="ru-RU"/>
        </w:rPr>
        <w:t xml:space="preserve"> сельское поселение»</w:t>
      </w:r>
      <w:r w:rsidR="00D32AE5" w:rsidRPr="00A04EFE">
        <w:rPr>
          <w:b/>
          <w:sz w:val="26"/>
          <w:szCs w:val="26"/>
          <w:lang w:val="ru-RU"/>
        </w:rPr>
        <w:t xml:space="preserve"> </w:t>
      </w:r>
      <w:r w:rsidR="006C1B88" w:rsidRPr="00A04EFE">
        <w:rPr>
          <w:b/>
          <w:sz w:val="26"/>
          <w:szCs w:val="26"/>
          <w:lang w:val="ru-RU"/>
        </w:rPr>
        <w:t xml:space="preserve">в динамике </w:t>
      </w:r>
      <w:r w:rsidR="007D1994" w:rsidRPr="00A04EFE">
        <w:rPr>
          <w:b/>
          <w:sz w:val="26"/>
          <w:szCs w:val="26"/>
          <w:lang w:val="ru-RU"/>
        </w:rPr>
        <w:t xml:space="preserve">за </w:t>
      </w:r>
      <w:r w:rsidR="006C1B88" w:rsidRPr="00A04EFE">
        <w:rPr>
          <w:b/>
          <w:sz w:val="26"/>
          <w:szCs w:val="26"/>
          <w:lang w:val="ru-RU"/>
        </w:rPr>
        <w:t>201</w:t>
      </w:r>
      <w:r w:rsidR="000C7732">
        <w:rPr>
          <w:b/>
          <w:sz w:val="26"/>
          <w:szCs w:val="26"/>
          <w:lang w:val="ru-RU"/>
        </w:rPr>
        <w:t>6</w:t>
      </w:r>
      <w:r w:rsidR="006C1B88" w:rsidRPr="00A04EFE">
        <w:rPr>
          <w:b/>
          <w:sz w:val="26"/>
          <w:szCs w:val="26"/>
          <w:lang w:val="ru-RU"/>
        </w:rPr>
        <w:t>-201</w:t>
      </w:r>
      <w:r w:rsidR="000C7732">
        <w:rPr>
          <w:b/>
          <w:sz w:val="26"/>
          <w:szCs w:val="26"/>
          <w:lang w:val="ru-RU"/>
        </w:rPr>
        <w:t>8</w:t>
      </w:r>
      <w:r w:rsidR="006C1B88" w:rsidRPr="00A04EFE">
        <w:rPr>
          <w:b/>
          <w:sz w:val="26"/>
          <w:szCs w:val="26"/>
          <w:lang w:val="ru-RU"/>
        </w:rPr>
        <w:t xml:space="preserve"> год</w:t>
      </w:r>
      <w:r w:rsidR="007D1994" w:rsidRPr="00A04EFE">
        <w:rPr>
          <w:b/>
          <w:sz w:val="26"/>
          <w:szCs w:val="26"/>
          <w:lang w:val="ru-RU"/>
        </w:rPr>
        <w:t>ы</w:t>
      </w:r>
    </w:p>
    <w:p w:rsidR="001260FA" w:rsidRPr="005859FC" w:rsidRDefault="00650D2C" w:rsidP="001E3AA3">
      <w:pPr>
        <w:ind w:left="-142" w:right="-284" w:firstLine="567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Таблица №5 </w:t>
      </w:r>
      <w:r w:rsidR="00D32AE5" w:rsidRPr="005859FC">
        <w:rPr>
          <w:sz w:val="22"/>
          <w:szCs w:val="22"/>
          <w:lang w:val="ru-RU"/>
        </w:rPr>
        <w:t>(</w:t>
      </w:r>
      <w:r w:rsidR="0037242C" w:rsidRPr="005859FC">
        <w:rPr>
          <w:sz w:val="22"/>
          <w:szCs w:val="22"/>
          <w:lang w:val="ru-RU"/>
        </w:rPr>
        <w:t>тыс. руб.</w:t>
      </w:r>
      <w:r w:rsidR="00D32AE5" w:rsidRPr="005859FC">
        <w:rPr>
          <w:sz w:val="22"/>
          <w:szCs w:val="22"/>
          <w:lang w:val="ru-RU"/>
        </w:rPr>
        <w:t>)</w:t>
      </w:r>
      <w:r w:rsidR="0037242C" w:rsidRPr="005859FC">
        <w:rPr>
          <w:sz w:val="22"/>
          <w:szCs w:val="22"/>
          <w:lang w:val="ru-RU"/>
        </w:rPr>
        <w:t xml:space="preserve"> </w:t>
      </w:r>
    </w:p>
    <w:tbl>
      <w:tblPr>
        <w:tblW w:w="10632" w:type="dxa"/>
        <w:tblInd w:w="-885" w:type="dxa"/>
        <w:tblLayout w:type="fixed"/>
        <w:tblLook w:val="04A0"/>
      </w:tblPr>
      <w:tblGrid>
        <w:gridCol w:w="3545"/>
        <w:gridCol w:w="1134"/>
        <w:gridCol w:w="1220"/>
        <w:gridCol w:w="1560"/>
        <w:gridCol w:w="1331"/>
        <w:gridCol w:w="1080"/>
        <w:gridCol w:w="762"/>
      </w:tblGrid>
      <w:tr w:rsidR="001260FA" w:rsidRPr="005859FC" w:rsidTr="0001232D">
        <w:trPr>
          <w:trHeight w:val="453"/>
        </w:trPr>
        <w:tc>
          <w:tcPr>
            <w:tcW w:w="3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FA" w:rsidRPr="000C2124" w:rsidRDefault="001260FA" w:rsidP="001260FA">
            <w:pPr>
              <w:jc w:val="center"/>
              <w:rPr>
                <w:rFonts w:eastAsia="Times New Roman"/>
                <w:bCs/>
                <w:color w:val="000000"/>
                <w:sz w:val="24"/>
                <w:lang w:val="ru-RU" w:eastAsia="ru-RU" w:bidi="ar-SA"/>
              </w:rPr>
            </w:pPr>
            <w:r w:rsidRPr="000C2124">
              <w:rPr>
                <w:rFonts w:eastAsia="Times New Roman"/>
                <w:bCs/>
                <w:color w:val="000000"/>
                <w:sz w:val="24"/>
                <w:lang w:val="ru-RU" w:eastAsia="ru-RU" w:bidi="ar-SA"/>
              </w:rPr>
              <w:t>Наименование подраздела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DE6" w:rsidRPr="005859FC" w:rsidRDefault="008A6DE6" w:rsidP="00320E9B">
            <w:pPr>
              <w:ind w:left="-108" w:right="-156"/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 xml:space="preserve">Исполнено </w:t>
            </w:r>
          </w:p>
          <w:p w:rsidR="001260FA" w:rsidRPr="005859FC" w:rsidRDefault="008A6DE6" w:rsidP="000C7732">
            <w:pPr>
              <w:ind w:left="-108" w:right="-156"/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за 201</w:t>
            </w:r>
            <w:r w:rsidR="000C7732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6</w:t>
            </w:r>
            <w:r w:rsidR="001260FA"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г.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6B3" w:rsidRPr="005859FC" w:rsidRDefault="003F1D4A" w:rsidP="006F46B3">
            <w:pPr>
              <w:ind w:left="-60" w:right="-22"/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Исполнено</w:t>
            </w:r>
            <w:r w:rsidR="001260FA" w:rsidRPr="005859FC">
              <w:rPr>
                <w:rFonts w:eastAsia="Times New Roman"/>
                <w:bCs/>
                <w:color w:val="000000"/>
                <w:sz w:val="22"/>
                <w:szCs w:val="22"/>
                <w:lang w:eastAsia="ru-RU" w:bidi="ar-SA"/>
              </w:rPr>
              <w:t xml:space="preserve"> </w:t>
            </w:r>
          </w:p>
          <w:p w:rsidR="001260FA" w:rsidRPr="005859FC" w:rsidRDefault="003F1D4A" w:rsidP="000C7732">
            <w:pPr>
              <w:ind w:left="-60" w:right="-22"/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за</w:t>
            </w:r>
            <w:r w:rsidR="008A6DE6" w:rsidRPr="005859FC">
              <w:rPr>
                <w:rFonts w:eastAsia="Times New Roman"/>
                <w:bCs/>
                <w:color w:val="000000"/>
                <w:sz w:val="22"/>
                <w:szCs w:val="22"/>
                <w:lang w:eastAsia="ru-RU" w:bidi="ar-SA"/>
              </w:rPr>
              <w:t xml:space="preserve"> 201</w:t>
            </w:r>
            <w:r w:rsidR="000C7732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7</w:t>
            </w:r>
            <w:r w:rsidR="001260FA" w:rsidRPr="005859FC">
              <w:rPr>
                <w:rFonts w:eastAsia="Times New Roman"/>
                <w:bCs/>
                <w:color w:val="000000"/>
                <w:sz w:val="22"/>
                <w:szCs w:val="22"/>
                <w:lang w:eastAsia="ru-RU" w:bidi="ar-SA"/>
              </w:rPr>
              <w:t>г.</w:t>
            </w:r>
          </w:p>
        </w:tc>
        <w:tc>
          <w:tcPr>
            <w:tcW w:w="47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FA" w:rsidRPr="000C2124" w:rsidRDefault="00E946DD" w:rsidP="000C7732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0C2124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201</w:t>
            </w:r>
            <w:r w:rsidR="000C7732" w:rsidRPr="000C2124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8</w:t>
            </w:r>
            <w:r w:rsidR="001260FA" w:rsidRPr="000C2124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</w:tr>
      <w:tr w:rsidR="001260FA" w:rsidRPr="005859FC" w:rsidTr="0001232D">
        <w:trPr>
          <w:trHeight w:val="795"/>
        </w:trPr>
        <w:tc>
          <w:tcPr>
            <w:tcW w:w="3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0FA" w:rsidRPr="005859FC" w:rsidRDefault="001260FA" w:rsidP="001260F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0FA" w:rsidRPr="005859FC" w:rsidRDefault="001260FA" w:rsidP="001260FA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0FA" w:rsidRPr="005859FC" w:rsidRDefault="001260FA" w:rsidP="001260FA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FA" w:rsidRPr="005859FC" w:rsidRDefault="001260FA" w:rsidP="00470AB3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Уточненный план</w:t>
            </w:r>
            <w:r w:rsidR="00470AB3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*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FA" w:rsidRPr="005859FC" w:rsidRDefault="001260FA" w:rsidP="001260FA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Исполнено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FA" w:rsidRPr="005859FC" w:rsidRDefault="001260FA" w:rsidP="001260FA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proofErr w:type="spellStart"/>
            <w:proofErr w:type="gramStart"/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>Откло-нение</w:t>
            </w:r>
            <w:proofErr w:type="spellEnd"/>
            <w:proofErr w:type="gramEnd"/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val="ru-RU" w:eastAsia="ru-RU" w:bidi="ar-SA"/>
              </w:rPr>
              <w:t xml:space="preserve"> от плана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FA" w:rsidRPr="005859FC" w:rsidRDefault="001260FA" w:rsidP="001260FA">
            <w:pPr>
              <w:jc w:val="center"/>
              <w:rPr>
                <w:rFonts w:eastAsia="Times New Roman"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eastAsia="ru-RU" w:bidi="ar-SA"/>
              </w:rPr>
              <w:t xml:space="preserve">% </w:t>
            </w:r>
            <w:proofErr w:type="spellStart"/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eastAsia="ru-RU" w:bidi="ar-SA"/>
              </w:rPr>
              <w:t>испол</w:t>
            </w:r>
            <w:proofErr w:type="spellEnd"/>
            <w:r w:rsidRPr="005859FC">
              <w:rPr>
                <w:rFonts w:eastAsia="Times New Roman"/>
                <w:bCs/>
                <w:color w:val="000000"/>
                <w:sz w:val="22"/>
                <w:szCs w:val="22"/>
                <w:lang w:eastAsia="ru-RU" w:bidi="ar-SA"/>
              </w:rPr>
              <w:t>.</w:t>
            </w:r>
          </w:p>
        </w:tc>
      </w:tr>
      <w:tr w:rsidR="000C7732" w:rsidRPr="005859FC" w:rsidTr="0001232D">
        <w:trPr>
          <w:trHeight w:val="63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Подр.0103-«Функционирование представительных органов муниципальных образований»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66,0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0C7732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100</w:t>
            </w:r>
          </w:p>
        </w:tc>
      </w:tr>
      <w:tr w:rsidR="000C7732" w:rsidRPr="005859FC" w:rsidTr="0001232D">
        <w:trPr>
          <w:trHeight w:val="63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Подр.0104-«Функционирование местных администраций»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4 717,4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5 183,7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5 436,4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-81,0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98,6</w:t>
            </w:r>
          </w:p>
        </w:tc>
      </w:tr>
      <w:tr w:rsidR="000C7732" w:rsidRPr="000C7732" w:rsidTr="0001232D">
        <w:trPr>
          <w:trHeight w:val="63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0C7732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Подр.0107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-«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Обеспечение проведения выборов и референдумов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37,0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100</w:t>
            </w:r>
          </w:p>
        </w:tc>
      </w:tr>
      <w:tr w:rsidR="000C7732" w:rsidRPr="005859FC" w:rsidTr="0001232D">
        <w:trPr>
          <w:trHeight w:val="63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Подр.0113-«Другие общегосударственные вопросы»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675,6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161C21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310,7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161C21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-10,9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96,5</w:t>
            </w:r>
          </w:p>
        </w:tc>
      </w:tr>
      <w:tr w:rsidR="000C7732" w:rsidRPr="005859FC" w:rsidTr="0001232D">
        <w:trPr>
          <w:trHeight w:val="479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Подр.0203- «Мобилизационная и вневойсковая подготовка»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1F7AD6" w:rsidP="001F7AD6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137,1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1F7AD6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1F7AD6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1F7AD6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100</w:t>
            </w:r>
          </w:p>
        </w:tc>
      </w:tr>
      <w:tr w:rsidR="000C7732" w:rsidRPr="005859FC" w:rsidTr="0001232D">
        <w:trPr>
          <w:trHeight w:val="63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Подр.0309-«Защита населения и территорий от ЧС природного и техногенного характера, гражданская оборона»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1F7AD6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414,3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1F7AD6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409,9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246F4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-4,4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246F42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99,0</w:t>
            </w:r>
          </w:p>
        </w:tc>
      </w:tr>
      <w:tr w:rsidR="000C7732" w:rsidRPr="005859FC" w:rsidTr="0001232D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5B10CD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DE06F8">
              <w:rPr>
                <w:b/>
                <w:sz w:val="22"/>
                <w:lang w:val="ru-RU"/>
              </w:rPr>
              <w:t>Подр.03</w:t>
            </w:r>
            <w:r>
              <w:rPr>
                <w:b/>
                <w:sz w:val="22"/>
                <w:lang w:val="ru-RU"/>
              </w:rPr>
              <w:t>14</w:t>
            </w:r>
            <w:r w:rsidRPr="00DE06F8">
              <w:rPr>
                <w:b/>
                <w:sz w:val="22"/>
                <w:lang w:val="ru-RU"/>
              </w:rPr>
              <w:t>-«</w:t>
            </w:r>
            <w:r>
              <w:rPr>
                <w:b/>
                <w:sz w:val="22"/>
                <w:lang w:val="ru-RU"/>
              </w:rPr>
              <w:t>Другие вопросы национальной безопасности и правоохранительной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32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426,6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5B10CD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493,9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5B10CD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493,9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5B10CD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5B10CD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100</w:t>
            </w:r>
          </w:p>
        </w:tc>
      </w:tr>
      <w:tr w:rsidR="000C7732" w:rsidRPr="005859FC" w:rsidTr="0001232D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732" w:rsidRPr="005859FC" w:rsidRDefault="000C7732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Подр.0409-«Дорожное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4 027,2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0C7732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4 024,8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5 956,8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5 646,0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-310,8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7732" w:rsidRPr="005859FC" w:rsidRDefault="00C42FF0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94,8</w:t>
            </w:r>
          </w:p>
        </w:tc>
      </w:tr>
      <w:tr w:rsidR="00AD4F04" w:rsidRPr="00AD4F04" w:rsidTr="0001232D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AD4F04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Подр.0412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-«Д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ругие вопросы в области национальной экономики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04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50,0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100</w:t>
            </w:r>
          </w:p>
        </w:tc>
      </w:tr>
      <w:tr w:rsidR="00AD4F04" w:rsidRPr="005859FC" w:rsidTr="0001232D">
        <w:trPr>
          <w:trHeight w:val="40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Подр.0501-«Жилищное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611,7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6589B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170,4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-38,0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77,7</w:t>
            </w:r>
          </w:p>
        </w:tc>
      </w:tr>
      <w:tr w:rsidR="00AD4F04" w:rsidRPr="005859FC" w:rsidTr="0001232D">
        <w:trPr>
          <w:trHeight w:val="435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Подр.0502-«Коммунальное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9 864,0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2 944,5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AD4F04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AD4F04">
              <w:rPr>
                <w:rFonts w:eastAsia="Times New Roman"/>
                <w:color w:val="000000"/>
                <w:sz w:val="22"/>
                <w:lang w:val="ru-RU" w:eastAsia="ru-RU" w:bidi="ar-SA"/>
              </w:rPr>
              <w:t>2 621,0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2 539,5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D4F0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-81,5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96,9</w:t>
            </w:r>
          </w:p>
        </w:tc>
      </w:tr>
      <w:tr w:rsidR="00AD4F04" w:rsidRPr="005859FC" w:rsidTr="0001232D">
        <w:trPr>
          <w:trHeight w:val="343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Подр.0503-«Благоустройство»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2 533,4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4 594,4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4 373,6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4 281,3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-92,3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97,9</w:t>
            </w:r>
          </w:p>
        </w:tc>
      </w:tr>
      <w:tr w:rsidR="00AD4F04" w:rsidRPr="005859FC" w:rsidTr="0001232D">
        <w:trPr>
          <w:trHeight w:val="63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Подр.0505-«Другие вопросы в области жилищно-коммунального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58,6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-0,8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98,7</w:t>
            </w:r>
          </w:p>
        </w:tc>
      </w:tr>
      <w:tr w:rsidR="00AD4F04" w:rsidRPr="005859FC" w:rsidTr="0001232D">
        <w:trPr>
          <w:trHeight w:val="331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Подр.0801-«Культура»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3 635,3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3 652,6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13 560,9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12 956,2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-604,7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95,6</w:t>
            </w:r>
          </w:p>
        </w:tc>
      </w:tr>
      <w:tr w:rsidR="00AD4F04" w:rsidRPr="005859FC" w:rsidTr="0001232D">
        <w:trPr>
          <w:trHeight w:val="630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Подр.0804-«Другие вопросы в области культуры, кинематографии»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41,7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-29,5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29,3</w:t>
            </w:r>
          </w:p>
        </w:tc>
      </w:tr>
      <w:tr w:rsidR="00AD4F04" w:rsidRPr="005859FC" w:rsidTr="0001232D">
        <w:trPr>
          <w:trHeight w:val="333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Подр.1001-«Пенсионное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492,2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538,1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470AB3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537,5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470AB3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-0,6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99,9</w:t>
            </w:r>
          </w:p>
        </w:tc>
      </w:tr>
      <w:tr w:rsidR="00AD4F04" w:rsidRPr="005859FC" w:rsidTr="0001232D">
        <w:trPr>
          <w:trHeight w:val="333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F8216B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Подр.1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-«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Массовый спорт</w:t>
            </w: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A75339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2,8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Default="00AD4F04" w:rsidP="00470AB3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470AB3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-2,8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 w:val="22"/>
                <w:lang w:val="ru-RU" w:eastAsia="ru-RU" w:bidi="ar-SA"/>
              </w:rPr>
              <w:t>-</w:t>
            </w:r>
          </w:p>
        </w:tc>
      </w:tr>
      <w:tr w:rsidR="00AD4F04" w:rsidRPr="005859FC" w:rsidTr="0001232D">
        <w:trPr>
          <w:trHeight w:val="337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4F04" w:rsidRPr="005859FC" w:rsidRDefault="00AD4F04" w:rsidP="001260FA">
            <w:pP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 w:rsidRPr="005859FC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Расходы бюджета -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26 789,3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A7533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22 411,3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34 269,3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val="ru-RU" w:eastAsia="ru-RU" w:bidi="ar-SA"/>
              </w:rPr>
              <w:t>33 012,0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b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sz w:val="22"/>
                <w:lang w:val="ru-RU" w:eastAsia="ru-RU" w:bidi="ar-SA"/>
              </w:rPr>
              <w:t>-1 257,3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F04" w:rsidRPr="005859FC" w:rsidRDefault="00AD4F04" w:rsidP="00952114">
            <w:pPr>
              <w:jc w:val="center"/>
              <w:rPr>
                <w:rFonts w:eastAsia="Times New Roman"/>
                <w:b/>
                <w:sz w:val="22"/>
                <w:lang w:val="ru-RU" w:eastAsia="ru-RU" w:bidi="ar-SA"/>
              </w:rPr>
            </w:pPr>
            <w:r>
              <w:rPr>
                <w:rFonts w:eastAsia="Times New Roman"/>
                <w:b/>
                <w:sz w:val="22"/>
                <w:lang w:val="ru-RU" w:eastAsia="ru-RU" w:bidi="ar-SA"/>
              </w:rPr>
              <w:t>96,4</w:t>
            </w:r>
          </w:p>
        </w:tc>
      </w:tr>
    </w:tbl>
    <w:p w:rsidR="00470AB3" w:rsidRDefault="00470AB3" w:rsidP="00470AB3"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*- уточненный план, согласно показателям Отчета об исполнении бюджета МО «</w:t>
      </w:r>
      <w:proofErr w:type="spellStart"/>
      <w:r w:rsidR="009B706E">
        <w:rPr>
          <w:sz w:val="18"/>
          <w:szCs w:val="18"/>
          <w:lang w:val="ru-RU"/>
        </w:rPr>
        <w:t>Фалилеевское</w:t>
      </w:r>
      <w:proofErr w:type="spellEnd"/>
      <w:r>
        <w:rPr>
          <w:sz w:val="18"/>
          <w:szCs w:val="18"/>
          <w:lang w:val="ru-RU"/>
        </w:rPr>
        <w:t xml:space="preserve"> сельское поселение» по состоянию на 01.01.201</w:t>
      </w:r>
      <w:r w:rsidR="00AD4F04">
        <w:rPr>
          <w:sz w:val="18"/>
          <w:szCs w:val="18"/>
          <w:lang w:val="ru-RU"/>
        </w:rPr>
        <w:t>9</w:t>
      </w:r>
      <w:r>
        <w:rPr>
          <w:sz w:val="18"/>
          <w:szCs w:val="18"/>
          <w:lang w:val="ru-RU"/>
        </w:rPr>
        <w:t xml:space="preserve">г. (форма 0503117) </w:t>
      </w:r>
    </w:p>
    <w:p w:rsidR="00470AB3" w:rsidRPr="00B62444" w:rsidRDefault="00470AB3" w:rsidP="00F46FBD">
      <w:pPr>
        <w:spacing w:line="276" w:lineRule="auto"/>
        <w:ind w:firstLine="709"/>
        <w:jc w:val="both"/>
        <w:rPr>
          <w:i/>
          <w:sz w:val="26"/>
          <w:szCs w:val="26"/>
          <w:lang w:val="ru-RU"/>
        </w:rPr>
      </w:pPr>
      <w:r w:rsidRPr="00B62444">
        <w:rPr>
          <w:sz w:val="26"/>
          <w:szCs w:val="26"/>
          <w:lang w:val="ru-RU"/>
        </w:rPr>
        <w:lastRenderedPageBreak/>
        <w:t>Фактическое исполнение расходной части бюджета за 201</w:t>
      </w:r>
      <w:r w:rsidR="00B62444" w:rsidRPr="00B62444">
        <w:rPr>
          <w:sz w:val="26"/>
          <w:szCs w:val="26"/>
          <w:lang w:val="ru-RU"/>
        </w:rPr>
        <w:t>8</w:t>
      </w:r>
      <w:r w:rsidRPr="00B62444">
        <w:rPr>
          <w:sz w:val="26"/>
          <w:szCs w:val="26"/>
          <w:lang w:val="ru-RU"/>
        </w:rPr>
        <w:t xml:space="preserve"> </w:t>
      </w:r>
      <w:r w:rsidR="00DC0B45" w:rsidRPr="00B62444">
        <w:rPr>
          <w:sz w:val="26"/>
          <w:szCs w:val="26"/>
          <w:lang w:val="ru-RU"/>
        </w:rPr>
        <w:t xml:space="preserve">год составило </w:t>
      </w:r>
      <w:r w:rsidR="00B62444">
        <w:rPr>
          <w:sz w:val="26"/>
          <w:szCs w:val="26"/>
          <w:lang w:val="ru-RU"/>
        </w:rPr>
        <w:t>33 012,0</w:t>
      </w:r>
      <w:r w:rsidRPr="00B62444">
        <w:rPr>
          <w:sz w:val="26"/>
          <w:szCs w:val="26"/>
          <w:lang w:val="ru-RU"/>
        </w:rPr>
        <w:t>тыс</w:t>
      </w:r>
      <w:proofErr w:type="gramStart"/>
      <w:r w:rsidRPr="00B62444">
        <w:rPr>
          <w:sz w:val="26"/>
          <w:szCs w:val="26"/>
          <w:lang w:val="ru-RU"/>
        </w:rPr>
        <w:t>.р</w:t>
      </w:r>
      <w:proofErr w:type="gramEnd"/>
      <w:r w:rsidRPr="00B62444">
        <w:rPr>
          <w:sz w:val="26"/>
          <w:szCs w:val="26"/>
          <w:lang w:val="ru-RU"/>
        </w:rPr>
        <w:t xml:space="preserve">уб. или </w:t>
      </w:r>
      <w:r w:rsidR="00B62444">
        <w:rPr>
          <w:sz w:val="26"/>
          <w:szCs w:val="26"/>
          <w:lang w:val="ru-RU"/>
        </w:rPr>
        <w:t>96,4</w:t>
      </w:r>
      <w:r w:rsidRPr="00B62444">
        <w:rPr>
          <w:sz w:val="26"/>
          <w:szCs w:val="26"/>
          <w:lang w:val="ru-RU"/>
        </w:rPr>
        <w:t xml:space="preserve">% от плановых назначений в сумме </w:t>
      </w:r>
      <w:r w:rsidR="00B62444">
        <w:rPr>
          <w:sz w:val="26"/>
          <w:szCs w:val="26"/>
          <w:lang w:val="ru-RU"/>
        </w:rPr>
        <w:t>34 269,3</w:t>
      </w:r>
      <w:r w:rsidRPr="00B62444">
        <w:rPr>
          <w:sz w:val="26"/>
          <w:szCs w:val="26"/>
          <w:lang w:val="ru-RU"/>
        </w:rPr>
        <w:t xml:space="preserve">тыс.руб., </w:t>
      </w:r>
      <w:r w:rsidR="00D424B9">
        <w:rPr>
          <w:sz w:val="26"/>
          <w:szCs w:val="26"/>
          <w:lang w:val="ru-RU"/>
        </w:rPr>
        <w:t>неосвоенными остались бюджетные назначения в сумме 1 257,3тыс.руб.</w:t>
      </w:r>
    </w:p>
    <w:p w:rsidR="00562A18" w:rsidRPr="00562A18" w:rsidRDefault="00562A18" w:rsidP="00F46FBD">
      <w:pPr>
        <w:spacing w:line="276" w:lineRule="auto"/>
        <w:ind w:firstLine="709"/>
        <w:jc w:val="both"/>
        <w:rPr>
          <w:rFonts w:eastAsia="Calibri"/>
          <w:sz w:val="26"/>
          <w:szCs w:val="26"/>
          <w:lang w:val="ru-RU"/>
        </w:rPr>
      </w:pPr>
      <w:r w:rsidRPr="00562A18">
        <w:rPr>
          <w:rFonts w:eastAsia="Calibri"/>
          <w:sz w:val="26"/>
          <w:szCs w:val="26"/>
          <w:lang w:val="ru-RU"/>
        </w:rPr>
        <w:t>Согласно пояснительной записке (форма 0503160) годовой бюджетной отчетности за 2018 год, отклонения исполнения бюджета от утвержденных бюджетных назначений</w:t>
      </w:r>
      <w:r>
        <w:rPr>
          <w:rFonts w:eastAsia="Calibri"/>
          <w:sz w:val="26"/>
          <w:szCs w:val="26"/>
          <w:lang w:val="ru-RU" w:bidi="ar-SA"/>
        </w:rPr>
        <w:t xml:space="preserve">, </w:t>
      </w:r>
      <w:r w:rsidRPr="00562A18">
        <w:rPr>
          <w:rFonts w:eastAsia="Calibri"/>
          <w:sz w:val="26"/>
          <w:szCs w:val="26"/>
          <w:lang w:val="ru-RU"/>
        </w:rPr>
        <w:t>обусловлено следующим:</w:t>
      </w:r>
    </w:p>
    <w:p w:rsidR="000C2124" w:rsidRPr="00B62444" w:rsidRDefault="000C2124" w:rsidP="00F46FBD">
      <w:pPr>
        <w:spacing w:line="276" w:lineRule="auto"/>
        <w:ind w:right="-2" w:firstLine="567"/>
        <w:jc w:val="both"/>
        <w:rPr>
          <w:rFonts w:eastAsia="Calibri"/>
          <w:sz w:val="26"/>
          <w:szCs w:val="26"/>
          <w:lang w:val="ru-RU" w:bidi="ar-SA"/>
        </w:rPr>
      </w:pPr>
      <w:r w:rsidRPr="000C2124">
        <w:rPr>
          <w:rFonts w:eastAsia="Calibri"/>
          <w:b/>
          <w:sz w:val="26"/>
          <w:szCs w:val="26"/>
          <w:lang w:val="ru-RU" w:bidi="ar-SA"/>
        </w:rPr>
        <w:t xml:space="preserve">- </w:t>
      </w:r>
      <w:r w:rsidR="00E25659">
        <w:rPr>
          <w:rFonts w:eastAsia="Calibri"/>
          <w:b/>
          <w:sz w:val="26"/>
          <w:szCs w:val="26"/>
          <w:lang w:val="ru-RU" w:bidi="ar-SA"/>
        </w:rPr>
        <w:t>п</w:t>
      </w:r>
      <w:r w:rsidR="00590750">
        <w:rPr>
          <w:rFonts w:eastAsia="Calibri"/>
          <w:b/>
          <w:sz w:val="26"/>
          <w:szCs w:val="26"/>
          <w:lang w:val="ru-RU" w:bidi="ar-SA"/>
        </w:rPr>
        <w:t xml:space="preserve">о подразделу </w:t>
      </w:r>
      <w:r w:rsidRPr="000C2124">
        <w:rPr>
          <w:rFonts w:eastAsia="Calibri"/>
          <w:b/>
          <w:bCs/>
          <w:sz w:val="26"/>
          <w:szCs w:val="26"/>
          <w:lang w:val="ru-RU" w:bidi="ar-SA"/>
        </w:rPr>
        <w:t>0</w:t>
      </w:r>
      <w:r w:rsidR="00FB6AD5">
        <w:rPr>
          <w:rFonts w:eastAsia="Calibri"/>
          <w:b/>
          <w:bCs/>
          <w:sz w:val="26"/>
          <w:szCs w:val="26"/>
          <w:lang w:val="ru-RU" w:bidi="ar-SA"/>
        </w:rPr>
        <w:t>104</w:t>
      </w:r>
      <w:r w:rsidRPr="000C2124">
        <w:rPr>
          <w:rFonts w:eastAsia="Calibri"/>
          <w:b/>
          <w:bCs/>
          <w:sz w:val="26"/>
          <w:szCs w:val="26"/>
          <w:lang w:val="ru-RU" w:bidi="ar-SA"/>
        </w:rPr>
        <w:t xml:space="preserve"> «</w:t>
      </w:r>
      <w:r>
        <w:rPr>
          <w:rFonts w:eastAsia="Calibri"/>
          <w:b/>
          <w:bCs/>
          <w:sz w:val="26"/>
          <w:szCs w:val="26"/>
          <w:lang w:val="ru-RU" w:bidi="ar-SA"/>
        </w:rPr>
        <w:t>Функционирование местных администраций</w:t>
      </w:r>
      <w:r w:rsidRPr="000C2124">
        <w:rPr>
          <w:rFonts w:eastAsia="Calibri"/>
          <w:b/>
          <w:bCs/>
          <w:sz w:val="26"/>
          <w:szCs w:val="26"/>
          <w:lang w:val="ru-RU" w:bidi="ar-SA"/>
        </w:rPr>
        <w:t>»</w:t>
      </w:r>
      <w:r w:rsidRPr="000C2124">
        <w:rPr>
          <w:rFonts w:eastAsia="Calibri"/>
          <w:bCs/>
          <w:sz w:val="26"/>
          <w:szCs w:val="26"/>
          <w:lang w:val="ru-RU" w:bidi="ar-SA"/>
        </w:rPr>
        <w:t xml:space="preserve"> - в сумме 81,0тыс</w:t>
      </w:r>
      <w:proofErr w:type="gramStart"/>
      <w:r w:rsidRPr="000C2124">
        <w:rPr>
          <w:rFonts w:eastAsia="Calibri"/>
          <w:bCs/>
          <w:sz w:val="26"/>
          <w:szCs w:val="26"/>
          <w:lang w:val="ru-RU" w:bidi="ar-SA"/>
        </w:rPr>
        <w:t>.р</w:t>
      </w:r>
      <w:proofErr w:type="gramEnd"/>
      <w:r w:rsidRPr="000C2124">
        <w:rPr>
          <w:rFonts w:eastAsia="Calibri"/>
          <w:bCs/>
          <w:sz w:val="26"/>
          <w:szCs w:val="26"/>
          <w:lang w:val="ru-RU" w:bidi="ar-SA"/>
        </w:rPr>
        <w:t>уб.</w:t>
      </w:r>
      <w:r>
        <w:rPr>
          <w:rFonts w:eastAsia="Calibri"/>
          <w:bCs/>
          <w:sz w:val="26"/>
          <w:szCs w:val="26"/>
          <w:lang w:val="ru-RU" w:bidi="ar-SA"/>
        </w:rPr>
        <w:t xml:space="preserve"> (исполнение 98,6%) – р</w:t>
      </w:r>
      <w:r w:rsidRPr="00B62444">
        <w:rPr>
          <w:rFonts w:eastAsia="Calibri"/>
          <w:sz w:val="26"/>
          <w:szCs w:val="26"/>
          <w:lang w:val="ru-RU" w:bidi="ar-SA"/>
        </w:rPr>
        <w:t>асходы</w:t>
      </w:r>
      <w:r>
        <w:rPr>
          <w:rFonts w:eastAsia="Calibri"/>
          <w:sz w:val="26"/>
          <w:szCs w:val="26"/>
          <w:lang w:val="ru-RU" w:bidi="ar-SA"/>
        </w:rPr>
        <w:t xml:space="preserve"> по оплате труда и начислений на выплаты по оплате труда, расходы на обеспечение функций органов местного самоуправления (расходы на бензин, оплата услуг связи, на обслуживание орг.техники, на запчас</w:t>
      </w:r>
      <w:r w:rsidR="00FB6AD5">
        <w:rPr>
          <w:rFonts w:eastAsia="Calibri"/>
          <w:sz w:val="26"/>
          <w:szCs w:val="26"/>
          <w:lang w:val="ru-RU" w:bidi="ar-SA"/>
        </w:rPr>
        <w:t>т</w:t>
      </w:r>
      <w:r>
        <w:rPr>
          <w:rFonts w:eastAsia="Calibri"/>
          <w:sz w:val="26"/>
          <w:szCs w:val="26"/>
          <w:lang w:val="ru-RU" w:bidi="ar-SA"/>
        </w:rPr>
        <w:t>и</w:t>
      </w:r>
      <w:r w:rsidR="00FB6AD5">
        <w:rPr>
          <w:rFonts w:eastAsia="Calibri"/>
          <w:sz w:val="26"/>
          <w:szCs w:val="26"/>
          <w:lang w:val="ru-RU" w:bidi="ar-SA"/>
        </w:rPr>
        <w:t xml:space="preserve"> автомобиля и др.)</w:t>
      </w:r>
      <w:r w:rsidRPr="00B62444">
        <w:rPr>
          <w:rFonts w:eastAsia="Calibri"/>
          <w:sz w:val="26"/>
          <w:szCs w:val="26"/>
          <w:lang w:val="ru-RU" w:bidi="ar-SA"/>
        </w:rPr>
        <w:t xml:space="preserve"> произведены исх</w:t>
      </w:r>
      <w:r w:rsidR="006A37C7">
        <w:rPr>
          <w:rFonts w:eastAsia="Calibri"/>
          <w:sz w:val="26"/>
          <w:szCs w:val="26"/>
          <w:lang w:val="ru-RU" w:bidi="ar-SA"/>
        </w:rPr>
        <w:t>одя из фактических потребностей;</w:t>
      </w:r>
    </w:p>
    <w:p w:rsidR="001F51BC" w:rsidRPr="006A37C7" w:rsidRDefault="001F51BC" w:rsidP="00F46FBD">
      <w:pPr>
        <w:spacing w:line="276" w:lineRule="auto"/>
        <w:ind w:right="-2" w:firstLine="567"/>
        <w:jc w:val="both"/>
        <w:rPr>
          <w:rFonts w:eastAsia="Calibri"/>
          <w:sz w:val="26"/>
          <w:szCs w:val="26"/>
          <w:lang w:val="ru-RU" w:bidi="ar-SA"/>
        </w:rPr>
      </w:pPr>
      <w:r w:rsidRPr="00B62444">
        <w:rPr>
          <w:rFonts w:eastAsia="Calibri"/>
          <w:b/>
          <w:sz w:val="26"/>
          <w:szCs w:val="26"/>
          <w:lang w:val="ru-RU" w:bidi="ar-SA"/>
        </w:rPr>
        <w:t>-</w:t>
      </w:r>
      <w:r w:rsidR="00590750">
        <w:rPr>
          <w:rFonts w:eastAsia="Calibri"/>
          <w:b/>
          <w:sz w:val="26"/>
          <w:szCs w:val="26"/>
          <w:lang w:val="ru-RU" w:bidi="ar-SA"/>
        </w:rPr>
        <w:t xml:space="preserve"> </w:t>
      </w:r>
      <w:r w:rsidR="00E25659">
        <w:rPr>
          <w:rFonts w:eastAsia="Calibri"/>
          <w:b/>
          <w:sz w:val="26"/>
          <w:szCs w:val="26"/>
          <w:lang w:val="ru-RU" w:bidi="ar-SA"/>
        </w:rPr>
        <w:t>п</w:t>
      </w:r>
      <w:r w:rsidR="00590750">
        <w:rPr>
          <w:rFonts w:eastAsia="Calibri"/>
          <w:b/>
          <w:sz w:val="26"/>
          <w:szCs w:val="26"/>
          <w:lang w:val="ru-RU" w:bidi="ar-SA"/>
        </w:rPr>
        <w:t>о подразделу</w:t>
      </w:r>
      <w:r w:rsidRPr="00B62444">
        <w:rPr>
          <w:rFonts w:eastAsia="Calibri"/>
          <w:b/>
          <w:sz w:val="26"/>
          <w:szCs w:val="26"/>
          <w:lang w:val="ru-RU" w:bidi="ar-SA"/>
        </w:rPr>
        <w:t xml:space="preserve"> </w:t>
      </w:r>
      <w:r w:rsidRPr="00B62444">
        <w:rPr>
          <w:rFonts w:eastAsia="Calibri"/>
          <w:b/>
          <w:bCs/>
          <w:sz w:val="26"/>
          <w:szCs w:val="26"/>
          <w:lang w:val="ru-RU" w:bidi="ar-SA"/>
        </w:rPr>
        <w:t xml:space="preserve">0113 «Другие общегосударственные расходы» </w:t>
      </w:r>
      <w:r w:rsidRPr="00B62444">
        <w:rPr>
          <w:rFonts w:eastAsia="Calibri"/>
          <w:bCs/>
          <w:sz w:val="26"/>
          <w:szCs w:val="26"/>
          <w:lang w:val="ru-RU" w:bidi="ar-SA"/>
        </w:rPr>
        <w:t xml:space="preserve">-  в сумме </w:t>
      </w:r>
      <w:r w:rsidR="00FB6AD5">
        <w:rPr>
          <w:rFonts w:eastAsia="Calibri"/>
          <w:bCs/>
          <w:sz w:val="26"/>
          <w:szCs w:val="26"/>
          <w:lang w:val="ru-RU" w:bidi="ar-SA"/>
        </w:rPr>
        <w:t>10,9</w:t>
      </w:r>
      <w:r w:rsidRPr="00B62444">
        <w:rPr>
          <w:rFonts w:eastAsia="Calibri"/>
          <w:bCs/>
          <w:sz w:val="26"/>
          <w:szCs w:val="26"/>
          <w:lang w:val="ru-RU" w:bidi="ar-SA"/>
        </w:rPr>
        <w:t>тыс</w:t>
      </w:r>
      <w:proofErr w:type="gramStart"/>
      <w:r w:rsidRPr="00B62444">
        <w:rPr>
          <w:rFonts w:eastAsia="Calibri"/>
          <w:bCs/>
          <w:sz w:val="26"/>
          <w:szCs w:val="26"/>
          <w:lang w:val="ru-RU" w:bidi="ar-SA"/>
        </w:rPr>
        <w:t>.р</w:t>
      </w:r>
      <w:proofErr w:type="gramEnd"/>
      <w:r w:rsidRPr="00B62444">
        <w:rPr>
          <w:rFonts w:eastAsia="Calibri"/>
          <w:bCs/>
          <w:sz w:val="26"/>
          <w:szCs w:val="26"/>
          <w:lang w:val="ru-RU" w:bidi="ar-SA"/>
        </w:rPr>
        <w:t xml:space="preserve">уб. </w:t>
      </w:r>
      <w:r w:rsidRPr="006A37C7">
        <w:rPr>
          <w:rFonts w:eastAsia="Calibri"/>
          <w:bCs/>
          <w:sz w:val="26"/>
          <w:szCs w:val="26"/>
          <w:lang w:val="ru-RU" w:bidi="ar-SA"/>
        </w:rPr>
        <w:t xml:space="preserve">(исполнение </w:t>
      </w:r>
      <w:r w:rsidR="00FB6AD5" w:rsidRPr="006A37C7">
        <w:rPr>
          <w:rFonts w:eastAsia="Calibri"/>
          <w:bCs/>
          <w:sz w:val="26"/>
          <w:szCs w:val="26"/>
          <w:lang w:val="ru-RU" w:bidi="ar-SA"/>
        </w:rPr>
        <w:t>96,5</w:t>
      </w:r>
      <w:r w:rsidRPr="006A37C7">
        <w:rPr>
          <w:rFonts w:eastAsia="Calibri"/>
          <w:bCs/>
          <w:sz w:val="26"/>
          <w:szCs w:val="26"/>
          <w:lang w:val="ru-RU" w:bidi="ar-SA"/>
        </w:rPr>
        <w:t xml:space="preserve">%) – расходы запланированные </w:t>
      </w:r>
      <w:r w:rsidR="00054FB7" w:rsidRPr="006A37C7">
        <w:rPr>
          <w:rFonts w:eastAsia="Calibri"/>
          <w:bCs/>
          <w:sz w:val="26"/>
          <w:szCs w:val="26"/>
          <w:lang w:val="ru-RU" w:bidi="ar-SA"/>
        </w:rPr>
        <w:t xml:space="preserve">на публикацию информационного материала и нормативно-правовых </w:t>
      </w:r>
      <w:r w:rsidR="006A37C7" w:rsidRPr="006A37C7">
        <w:rPr>
          <w:rFonts w:eastAsia="Calibri"/>
          <w:bCs/>
          <w:sz w:val="26"/>
          <w:szCs w:val="26"/>
          <w:lang w:val="ru-RU" w:bidi="ar-SA"/>
        </w:rPr>
        <w:t>документов</w:t>
      </w:r>
      <w:r w:rsidR="00054FB7" w:rsidRPr="006A37C7">
        <w:rPr>
          <w:rFonts w:eastAsia="Calibri"/>
          <w:bCs/>
          <w:sz w:val="26"/>
          <w:szCs w:val="26"/>
          <w:lang w:val="ru-RU" w:bidi="ar-SA"/>
        </w:rPr>
        <w:t xml:space="preserve"> </w:t>
      </w:r>
      <w:r w:rsidRPr="006A37C7">
        <w:rPr>
          <w:rFonts w:eastAsia="Calibri"/>
          <w:bCs/>
          <w:sz w:val="26"/>
          <w:szCs w:val="26"/>
          <w:lang w:val="ru-RU" w:bidi="ar-SA"/>
        </w:rPr>
        <w:t>МО «</w:t>
      </w:r>
      <w:proofErr w:type="spellStart"/>
      <w:r w:rsidR="009B706E" w:rsidRPr="006A37C7">
        <w:rPr>
          <w:rFonts w:eastAsia="Calibri"/>
          <w:bCs/>
          <w:sz w:val="26"/>
          <w:szCs w:val="26"/>
          <w:lang w:val="ru-RU" w:bidi="ar-SA"/>
        </w:rPr>
        <w:t>Фалилеевское</w:t>
      </w:r>
      <w:proofErr w:type="spellEnd"/>
      <w:r w:rsidRPr="006A37C7">
        <w:rPr>
          <w:rFonts w:eastAsia="Calibri"/>
          <w:bCs/>
          <w:sz w:val="26"/>
          <w:szCs w:val="26"/>
          <w:lang w:val="ru-RU" w:bidi="ar-SA"/>
        </w:rPr>
        <w:t xml:space="preserve"> сельское поселение» </w:t>
      </w:r>
      <w:r w:rsidR="00054FB7" w:rsidRPr="006A37C7">
        <w:rPr>
          <w:rFonts w:eastAsia="Calibri"/>
          <w:bCs/>
          <w:sz w:val="26"/>
          <w:szCs w:val="26"/>
          <w:lang w:val="ru-RU" w:bidi="ar-SA"/>
        </w:rPr>
        <w:t>в средствах массовой информации</w:t>
      </w:r>
      <w:r w:rsidR="006A37C7" w:rsidRPr="006A37C7">
        <w:rPr>
          <w:rFonts w:eastAsia="Calibri"/>
          <w:bCs/>
          <w:sz w:val="26"/>
          <w:szCs w:val="26"/>
          <w:lang w:val="ru-RU" w:bidi="ar-SA"/>
        </w:rPr>
        <w:t xml:space="preserve">, </w:t>
      </w:r>
      <w:r w:rsidR="006A37C7" w:rsidRPr="006A37C7">
        <w:rPr>
          <w:sz w:val="26"/>
          <w:szCs w:val="26"/>
          <w:lang w:val="ru-RU"/>
        </w:rPr>
        <w:t>на формирование архивных дел</w:t>
      </w:r>
      <w:r w:rsidR="00054FB7" w:rsidRPr="006A37C7">
        <w:rPr>
          <w:rFonts w:eastAsia="Calibri"/>
          <w:bCs/>
          <w:sz w:val="26"/>
          <w:szCs w:val="26"/>
          <w:lang w:val="ru-RU" w:bidi="ar-SA"/>
        </w:rPr>
        <w:t xml:space="preserve"> </w:t>
      </w:r>
      <w:r w:rsidRPr="006A37C7">
        <w:rPr>
          <w:rFonts w:eastAsia="Calibri"/>
          <w:bCs/>
          <w:sz w:val="26"/>
          <w:szCs w:val="26"/>
          <w:lang w:val="ru-RU" w:bidi="ar-SA"/>
        </w:rPr>
        <w:t>произведены в меньшем объеме</w:t>
      </w:r>
      <w:r w:rsidR="00F72A23" w:rsidRPr="006A37C7">
        <w:rPr>
          <w:rFonts w:eastAsia="Calibri"/>
          <w:bCs/>
          <w:sz w:val="26"/>
          <w:szCs w:val="26"/>
          <w:lang w:val="ru-RU" w:bidi="ar-SA"/>
        </w:rPr>
        <w:t>, чем планировалось. Р</w:t>
      </w:r>
      <w:r w:rsidR="00F72A23" w:rsidRPr="006A37C7">
        <w:rPr>
          <w:rFonts w:eastAsia="Calibri"/>
          <w:sz w:val="26"/>
          <w:szCs w:val="26"/>
          <w:lang w:val="ru-RU" w:bidi="ar-SA"/>
        </w:rPr>
        <w:t>асходы произведены исх</w:t>
      </w:r>
      <w:r w:rsidR="006A37C7">
        <w:rPr>
          <w:rFonts w:eastAsia="Calibri"/>
          <w:sz w:val="26"/>
          <w:szCs w:val="26"/>
          <w:lang w:val="ru-RU" w:bidi="ar-SA"/>
        </w:rPr>
        <w:t>одя из фактических потребностей;</w:t>
      </w:r>
    </w:p>
    <w:p w:rsidR="001F51BC" w:rsidRDefault="00912958" w:rsidP="00F46FBD">
      <w:pPr>
        <w:spacing w:line="276" w:lineRule="auto"/>
        <w:ind w:right="-2" w:firstLine="567"/>
        <w:jc w:val="both"/>
        <w:rPr>
          <w:rFonts w:eastAsia="Calibri"/>
          <w:sz w:val="26"/>
          <w:szCs w:val="26"/>
          <w:lang w:val="ru-RU" w:bidi="ar-SA"/>
        </w:rPr>
      </w:pPr>
      <w:r w:rsidRPr="00B62444">
        <w:rPr>
          <w:rFonts w:eastAsia="Calibri"/>
          <w:b/>
          <w:sz w:val="26"/>
          <w:szCs w:val="26"/>
          <w:lang w:val="ru-RU" w:bidi="ar-SA"/>
        </w:rPr>
        <w:t>-</w:t>
      </w:r>
      <w:r w:rsidR="00590750">
        <w:rPr>
          <w:rFonts w:eastAsia="Calibri"/>
          <w:b/>
          <w:sz w:val="26"/>
          <w:szCs w:val="26"/>
          <w:lang w:val="ru-RU" w:bidi="ar-SA"/>
        </w:rPr>
        <w:t xml:space="preserve"> </w:t>
      </w:r>
      <w:r w:rsidR="00E25659">
        <w:rPr>
          <w:rFonts w:eastAsia="Calibri"/>
          <w:b/>
          <w:sz w:val="26"/>
          <w:szCs w:val="26"/>
          <w:lang w:val="ru-RU" w:bidi="ar-SA"/>
        </w:rPr>
        <w:t>п</w:t>
      </w:r>
      <w:r w:rsidR="00590750">
        <w:rPr>
          <w:rFonts w:eastAsia="Calibri"/>
          <w:b/>
          <w:sz w:val="26"/>
          <w:szCs w:val="26"/>
          <w:lang w:val="ru-RU" w:bidi="ar-SA"/>
        </w:rPr>
        <w:t>о подразделу</w:t>
      </w:r>
      <w:r w:rsidRPr="00B62444">
        <w:rPr>
          <w:rFonts w:eastAsia="Calibri"/>
          <w:b/>
          <w:sz w:val="26"/>
          <w:szCs w:val="26"/>
          <w:lang w:val="ru-RU" w:bidi="ar-SA"/>
        </w:rPr>
        <w:t xml:space="preserve"> 0409 «Дорожное хозяйство» </w:t>
      </w:r>
      <w:r w:rsidRPr="00B62444">
        <w:rPr>
          <w:rFonts w:eastAsia="Calibri"/>
          <w:sz w:val="26"/>
          <w:szCs w:val="26"/>
          <w:lang w:val="ru-RU" w:bidi="ar-SA"/>
        </w:rPr>
        <w:t xml:space="preserve">- в сумме </w:t>
      </w:r>
      <w:r w:rsidR="006A37C7">
        <w:rPr>
          <w:rFonts w:eastAsia="Calibri"/>
          <w:sz w:val="26"/>
          <w:szCs w:val="26"/>
          <w:lang w:val="ru-RU" w:bidi="ar-SA"/>
        </w:rPr>
        <w:t>310,8</w:t>
      </w:r>
      <w:r w:rsidRPr="00B62444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B62444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B62444">
        <w:rPr>
          <w:rFonts w:eastAsia="Calibri"/>
          <w:sz w:val="26"/>
          <w:szCs w:val="26"/>
          <w:lang w:val="ru-RU" w:bidi="ar-SA"/>
        </w:rPr>
        <w:t xml:space="preserve">уб., (исполнение </w:t>
      </w:r>
      <w:r w:rsidR="006A37C7">
        <w:rPr>
          <w:rFonts w:eastAsia="Calibri"/>
          <w:sz w:val="26"/>
          <w:szCs w:val="26"/>
          <w:lang w:val="ru-RU" w:bidi="ar-SA"/>
        </w:rPr>
        <w:t>94,8</w:t>
      </w:r>
      <w:r w:rsidRPr="00B62444">
        <w:rPr>
          <w:rFonts w:eastAsia="Calibri"/>
          <w:sz w:val="26"/>
          <w:szCs w:val="26"/>
          <w:lang w:val="ru-RU" w:bidi="ar-SA"/>
        </w:rPr>
        <w:t>%)</w:t>
      </w:r>
      <w:r w:rsidR="00322389" w:rsidRPr="006A37C7">
        <w:rPr>
          <w:rFonts w:eastAsia="Calibri"/>
          <w:bCs/>
          <w:sz w:val="26"/>
          <w:szCs w:val="26"/>
          <w:lang w:val="ru-RU" w:bidi="ar-SA"/>
        </w:rPr>
        <w:t xml:space="preserve"> – </w:t>
      </w:r>
      <w:r w:rsidR="008C1580" w:rsidRPr="00B62444">
        <w:rPr>
          <w:rFonts w:eastAsia="Calibri"/>
          <w:sz w:val="26"/>
          <w:szCs w:val="26"/>
          <w:lang w:val="ru-RU" w:bidi="ar-SA"/>
        </w:rPr>
        <w:t xml:space="preserve"> </w:t>
      </w:r>
      <w:r w:rsidR="00EA26A5">
        <w:rPr>
          <w:rFonts w:eastAsia="Calibri"/>
          <w:sz w:val="26"/>
          <w:szCs w:val="26"/>
          <w:lang w:val="ru-RU" w:bidi="ar-SA"/>
        </w:rPr>
        <w:t>расходы</w:t>
      </w:r>
      <w:r w:rsidR="008C1580" w:rsidRPr="00B62444">
        <w:rPr>
          <w:rFonts w:eastAsia="Calibri"/>
          <w:sz w:val="26"/>
          <w:szCs w:val="26"/>
          <w:lang w:val="ru-RU" w:bidi="ar-SA"/>
        </w:rPr>
        <w:t xml:space="preserve"> на содержание автомобильных дорог общего пользования местного значения</w:t>
      </w:r>
      <w:r w:rsidR="00EA26A5">
        <w:rPr>
          <w:rFonts w:eastAsia="Calibri"/>
          <w:sz w:val="26"/>
          <w:szCs w:val="26"/>
          <w:lang w:val="ru-RU" w:bidi="ar-SA"/>
        </w:rPr>
        <w:t>,</w:t>
      </w:r>
      <w:r w:rsidR="008C1580" w:rsidRPr="00B62444">
        <w:rPr>
          <w:rFonts w:eastAsia="Calibri"/>
          <w:sz w:val="26"/>
          <w:szCs w:val="26"/>
          <w:lang w:val="ru-RU" w:bidi="ar-SA"/>
        </w:rPr>
        <w:t xml:space="preserve"> </w:t>
      </w:r>
      <w:r w:rsidR="007740C2" w:rsidRPr="00B62444">
        <w:rPr>
          <w:rFonts w:eastAsia="Calibri"/>
          <w:sz w:val="26"/>
          <w:szCs w:val="26"/>
          <w:lang w:val="ru-RU" w:bidi="ar-SA"/>
        </w:rPr>
        <w:t>на выполнение ремонтных работ автомобильных дорог</w:t>
      </w:r>
      <w:r w:rsidR="00590750">
        <w:rPr>
          <w:rFonts w:eastAsia="Calibri"/>
          <w:sz w:val="26"/>
          <w:szCs w:val="26"/>
          <w:lang w:val="ru-RU" w:bidi="ar-SA"/>
        </w:rPr>
        <w:t xml:space="preserve"> </w:t>
      </w:r>
      <w:r w:rsidR="00EA26A5">
        <w:rPr>
          <w:rFonts w:eastAsia="Calibri"/>
          <w:sz w:val="26"/>
          <w:szCs w:val="26"/>
          <w:lang w:val="ru-RU" w:bidi="ar-SA"/>
        </w:rPr>
        <w:t>МО</w:t>
      </w:r>
      <w:r w:rsidR="007740C2" w:rsidRPr="00B62444">
        <w:rPr>
          <w:rFonts w:eastAsia="Calibri"/>
          <w:sz w:val="26"/>
          <w:szCs w:val="26"/>
          <w:lang w:val="ru-RU" w:bidi="ar-SA"/>
        </w:rPr>
        <w:t xml:space="preserve"> </w:t>
      </w:r>
      <w:r w:rsidR="00EA26A5">
        <w:rPr>
          <w:rFonts w:eastAsia="Calibri"/>
          <w:sz w:val="26"/>
          <w:szCs w:val="26"/>
          <w:lang w:val="ru-RU" w:bidi="ar-SA"/>
        </w:rPr>
        <w:t>«</w:t>
      </w:r>
      <w:proofErr w:type="spellStart"/>
      <w:r w:rsidR="007740C2" w:rsidRPr="00B62444">
        <w:rPr>
          <w:rFonts w:eastAsia="Calibri"/>
          <w:sz w:val="26"/>
          <w:szCs w:val="26"/>
          <w:lang w:val="ru-RU" w:bidi="ar-SA"/>
        </w:rPr>
        <w:t>Фалилеев</w:t>
      </w:r>
      <w:r w:rsidR="00EA26A5">
        <w:rPr>
          <w:rFonts w:eastAsia="Calibri"/>
          <w:sz w:val="26"/>
          <w:szCs w:val="26"/>
          <w:lang w:val="ru-RU" w:bidi="ar-SA"/>
        </w:rPr>
        <w:t>ское</w:t>
      </w:r>
      <w:proofErr w:type="spellEnd"/>
      <w:r w:rsidR="00EA26A5">
        <w:rPr>
          <w:rFonts w:eastAsia="Calibri"/>
          <w:sz w:val="26"/>
          <w:szCs w:val="26"/>
          <w:lang w:val="ru-RU" w:bidi="ar-SA"/>
        </w:rPr>
        <w:t xml:space="preserve"> сельское поселение»</w:t>
      </w:r>
      <w:r w:rsidR="007740C2" w:rsidRPr="00B62444">
        <w:rPr>
          <w:rFonts w:eastAsia="Calibri"/>
          <w:sz w:val="26"/>
          <w:szCs w:val="26"/>
          <w:lang w:val="ru-RU" w:bidi="ar-SA"/>
        </w:rPr>
        <w:t xml:space="preserve"> произве</w:t>
      </w:r>
      <w:r w:rsidR="00EA26A5">
        <w:rPr>
          <w:rFonts w:eastAsia="Calibri"/>
          <w:sz w:val="26"/>
          <w:szCs w:val="26"/>
          <w:lang w:val="ru-RU" w:bidi="ar-SA"/>
        </w:rPr>
        <w:t>дены за фактически выполненные работы</w:t>
      </w:r>
      <w:r w:rsidR="00B643FA" w:rsidRPr="00B62444">
        <w:rPr>
          <w:rFonts w:eastAsia="Calibri"/>
          <w:sz w:val="26"/>
          <w:szCs w:val="26"/>
          <w:lang w:val="ru-RU" w:bidi="ar-SA"/>
        </w:rPr>
        <w:t>;</w:t>
      </w:r>
    </w:p>
    <w:p w:rsidR="00322389" w:rsidRPr="00D23C4C" w:rsidRDefault="00322389" w:rsidP="00F46FBD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D23C4C">
        <w:rPr>
          <w:rFonts w:eastAsia="Calibri"/>
          <w:b/>
          <w:sz w:val="26"/>
          <w:szCs w:val="26"/>
          <w:lang w:val="ru-RU" w:bidi="ar-SA"/>
        </w:rPr>
        <w:t xml:space="preserve">- </w:t>
      </w:r>
      <w:r w:rsidR="00E25659">
        <w:rPr>
          <w:rFonts w:eastAsia="Calibri"/>
          <w:b/>
          <w:sz w:val="26"/>
          <w:szCs w:val="26"/>
          <w:lang w:val="ru-RU" w:bidi="ar-SA"/>
        </w:rPr>
        <w:t>п</w:t>
      </w:r>
      <w:r w:rsidR="00590750">
        <w:rPr>
          <w:rFonts w:eastAsia="Calibri"/>
          <w:b/>
          <w:sz w:val="26"/>
          <w:szCs w:val="26"/>
          <w:lang w:val="ru-RU" w:bidi="ar-SA"/>
        </w:rPr>
        <w:t xml:space="preserve">о подразделу </w:t>
      </w:r>
      <w:r w:rsidRPr="00D23C4C">
        <w:rPr>
          <w:rFonts w:eastAsia="Calibri"/>
          <w:b/>
          <w:bCs/>
          <w:sz w:val="26"/>
          <w:szCs w:val="26"/>
          <w:lang w:val="ru-RU" w:bidi="ar-SA"/>
        </w:rPr>
        <w:t>0501 «Жилищное хозяйство»</w:t>
      </w:r>
      <w:r w:rsidRPr="00D23C4C">
        <w:rPr>
          <w:rFonts w:eastAsia="Calibri"/>
          <w:b/>
          <w:sz w:val="26"/>
          <w:szCs w:val="26"/>
          <w:lang w:val="ru-RU" w:bidi="ar-SA"/>
        </w:rPr>
        <w:t xml:space="preserve"> - </w:t>
      </w:r>
      <w:r w:rsidRPr="00D23C4C">
        <w:rPr>
          <w:rFonts w:eastAsia="Calibri"/>
          <w:sz w:val="26"/>
          <w:szCs w:val="26"/>
          <w:lang w:val="ru-RU" w:bidi="ar-SA"/>
        </w:rPr>
        <w:t>в сумме 38,0тыс</w:t>
      </w:r>
      <w:proofErr w:type="gramStart"/>
      <w:r w:rsidRPr="00D23C4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D23C4C">
        <w:rPr>
          <w:rFonts w:eastAsia="Calibri"/>
          <w:sz w:val="26"/>
          <w:szCs w:val="26"/>
          <w:lang w:val="ru-RU" w:bidi="ar-SA"/>
        </w:rPr>
        <w:t>уб. (исполнение 77,</w:t>
      </w:r>
      <w:r w:rsidR="002F363C" w:rsidRPr="00D23C4C">
        <w:rPr>
          <w:rFonts w:eastAsia="Calibri"/>
          <w:sz w:val="26"/>
          <w:szCs w:val="26"/>
          <w:lang w:val="ru-RU" w:bidi="ar-SA"/>
        </w:rPr>
        <w:t>7</w:t>
      </w:r>
      <w:r w:rsidRPr="00D23C4C">
        <w:rPr>
          <w:rFonts w:eastAsia="Calibri"/>
          <w:sz w:val="26"/>
          <w:szCs w:val="26"/>
          <w:lang w:val="ru-RU" w:bidi="ar-SA"/>
        </w:rPr>
        <w:t>%)</w:t>
      </w:r>
      <w:r w:rsidR="002639D4">
        <w:rPr>
          <w:rFonts w:eastAsia="Calibri"/>
          <w:bCs/>
          <w:sz w:val="26"/>
          <w:szCs w:val="26"/>
          <w:lang w:val="ru-RU" w:bidi="ar-SA"/>
        </w:rPr>
        <w:t xml:space="preserve"> – </w:t>
      </w:r>
      <w:r w:rsidRPr="00D23C4C">
        <w:rPr>
          <w:rFonts w:eastAsia="Calibri"/>
          <w:bCs/>
          <w:sz w:val="26"/>
          <w:szCs w:val="26"/>
          <w:lang w:val="ru-RU" w:bidi="ar-SA"/>
        </w:rPr>
        <w:t xml:space="preserve">остались не освоены бюджетные назначения, предусмотренные на </w:t>
      </w:r>
      <w:r w:rsidR="002F363C" w:rsidRPr="00D23C4C">
        <w:rPr>
          <w:rFonts w:eastAsia="Calibri"/>
          <w:bCs/>
          <w:sz w:val="26"/>
          <w:szCs w:val="26"/>
          <w:lang w:val="ru-RU" w:bidi="ar-SA"/>
        </w:rPr>
        <w:t>у</w:t>
      </w:r>
      <w:r w:rsidRPr="00D23C4C">
        <w:rPr>
          <w:rFonts w:eastAsia="Calibri"/>
          <w:bCs/>
          <w:sz w:val="26"/>
          <w:szCs w:val="26"/>
          <w:lang w:val="ru-RU" w:bidi="ar-SA"/>
        </w:rPr>
        <w:t xml:space="preserve">плату </w:t>
      </w:r>
      <w:r w:rsidRPr="00D23C4C">
        <w:rPr>
          <w:sz w:val="26"/>
          <w:szCs w:val="26"/>
          <w:lang w:val="ru-RU"/>
        </w:rPr>
        <w:t xml:space="preserve">взносов </w:t>
      </w:r>
      <w:r w:rsidR="002F363C" w:rsidRPr="00D23C4C">
        <w:rPr>
          <w:sz w:val="26"/>
          <w:szCs w:val="26"/>
          <w:lang w:val="ru-RU"/>
        </w:rPr>
        <w:t>на капитальный ремонт муниципального жилищного фонда (</w:t>
      </w:r>
      <w:r w:rsidRPr="00D23C4C">
        <w:rPr>
          <w:sz w:val="26"/>
          <w:szCs w:val="26"/>
          <w:lang w:val="ru-RU"/>
        </w:rPr>
        <w:t>за декабрь 2018 года</w:t>
      </w:r>
      <w:r w:rsidR="002F363C" w:rsidRPr="00D23C4C">
        <w:rPr>
          <w:sz w:val="26"/>
          <w:szCs w:val="26"/>
          <w:lang w:val="ru-RU"/>
        </w:rPr>
        <w:t>)</w:t>
      </w:r>
      <w:r w:rsidRPr="00D23C4C">
        <w:rPr>
          <w:sz w:val="26"/>
          <w:szCs w:val="26"/>
          <w:lang w:val="ru-RU"/>
        </w:rPr>
        <w:t>;</w:t>
      </w:r>
    </w:p>
    <w:p w:rsidR="00235635" w:rsidRPr="00D23C4C" w:rsidRDefault="00A87AFB" w:rsidP="00F46FBD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D23C4C">
        <w:rPr>
          <w:rFonts w:eastAsia="Calibri"/>
          <w:b/>
          <w:sz w:val="26"/>
          <w:szCs w:val="26"/>
          <w:lang w:val="ru-RU" w:bidi="ar-SA"/>
        </w:rPr>
        <w:t xml:space="preserve">- </w:t>
      </w:r>
      <w:r w:rsidR="00E25659">
        <w:rPr>
          <w:rFonts w:eastAsia="Calibri"/>
          <w:b/>
          <w:sz w:val="26"/>
          <w:szCs w:val="26"/>
          <w:lang w:val="ru-RU" w:bidi="ar-SA"/>
        </w:rPr>
        <w:t>п</w:t>
      </w:r>
      <w:r w:rsidR="00590750">
        <w:rPr>
          <w:rFonts w:eastAsia="Calibri"/>
          <w:b/>
          <w:sz w:val="26"/>
          <w:szCs w:val="26"/>
          <w:lang w:val="ru-RU" w:bidi="ar-SA"/>
        </w:rPr>
        <w:t xml:space="preserve">о подразделу </w:t>
      </w:r>
      <w:r w:rsidRPr="00D23C4C">
        <w:rPr>
          <w:rFonts w:eastAsia="Calibri"/>
          <w:b/>
          <w:bCs/>
          <w:sz w:val="26"/>
          <w:szCs w:val="26"/>
          <w:lang w:val="ru-RU" w:bidi="ar-SA"/>
        </w:rPr>
        <w:t>0502 «Коммунальное хозяйство»</w:t>
      </w:r>
      <w:r w:rsidRPr="00D23C4C">
        <w:rPr>
          <w:rFonts w:eastAsia="Calibri"/>
          <w:b/>
          <w:sz w:val="26"/>
          <w:szCs w:val="26"/>
          <w:lang w:val="ru-RU" w:bidi="ar-SA"/>
        </w:rPr>
        <w:t xml:space="preserve"> - </w:t>
      </w:r>
      <w:r w:rsidRPr="00D23C4C">
        <w:rPr>
          <w:rFonts w:eastAsia="Calibri"/>
          <w:sz w:val="26"/>
          <w:szCs w:val="26"/>
          <w:lang w:val="ru-RU" w:bidi="ar-SA"/>
        </w:rPr>
        <w:t xml:space="preserve">в сумме </w:t>
      </w:r>
      <w:r w:rsidR="002F363C" w:rsidRPr="00D23C4C">
        <w:rPr>
          <w:rFonts w:eastAsia="Calibri"/>
          <w:sz w:val="26"/>
          <w:szCs w:val="26"/>
          <w:lang w:val="ru-RU" w:bidi="ar-SA"/>
        </w:rPr>
        <w:t>81,5</w:t>
      </w:r>
      <w:r w:rsidR="0066567B" w:rsidRPr="00D23C4C">
        <w:rPr>
          <w:rFonts w:eastAsia="Calibri"/>
          <w:sz w:val="26"/>
          <w:szCs w:val="26"/>
          <w:lang w:val="ru-RU" w:bidi="ar-SA"/>
        </w:rPr>
        <w:t>т</w:t>
      </w:r>
      <w:r w:rsidRPr="00D23C4C">
        <w:rPr>
          <w:rFonts w:eastAsia="Calibri"/>
          <w:sz w:val="26"/>
          <w:szCs w:val="26"/>
          <w:lang w:val="ru-RU" w:bidi="ar-SA"/>
        </w:rPr>
        <w:t>ыс</w:t>
      </w:r>
      <w:proofErr w:type="gramStart"/>
      <w:r w:rsidRPr="00D23C4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D23C4C">
        <w:rPr>
          <w:rFonts w:eastAsia="Calibri"/>
          <w:sz w:val="26"/>
          <w:szCs w:val="26"/>
          <w:lang w:val="ru-RU" w:bidi="ar-SA"/>
        </w:rPr>
        <w:t xml:space="preserve">уб. (исполнение </w:t>
      </w:r>
      <w:r w:rsidR="002F363C" w:rsidRPr="00D23C4C">
        <w:rPr>
          <w:rFonts w:eastAsia="Calibri"/>
          <w:sz w:val="26"/>
          <w:szCs w:val="26"/>
          <w:lang w:val="ru-RU" w:bidi="ar-SA"/>
        </w:rPr>
        <w:t>96,9</w:t>
      </w:r>
      <w:r w:rsidRPr="00D23C4C">
        <w:rPr>
          <w:rFonts w:eastAsia="Calibri"/>
          <w:sz w:val="26"/>
          <w:szCs w:val="26"/>
          <w:lang w:val="ru-RU" w:bidi="ar-SA"/>
        </w:rPr>
        <w:t>%) –</w:t>
      </w:r>
      <w:r w:rsidR="00235635" w:rsidRPr="00D23C4C">
        <w:rPr>
          <w:rFonts w:eastAsia="Calibri"/>
          <w:sz w:val="26"/>
          <w:szCs w:val="26"/>
          <w:lang w:val="ru-RU" w:bidi="ar-SA"/>
        </w:rPr>
        <w:t xml:space="preserve"> </w:t>
      </w:r>
      <w:r w:rsidR="00E173F5" w:rsidRPr="00D23C4C">
        <w:rPr>
          <w:rFonts w:eastAsia="Calibri"/>
          <w:sz w:val="26"/>
          <w:szCs w:val="26"/>
          <w:lang w:val="ru-RU" w:bidi="ar-SA"/>
        </w:rPr>
        <w:t xml:space="preserve">в результате </w:t>
      </w:r>
      <w:proofErr w:type="spellStart"/>
      <w:r w:rsidR="00E173F5" w:rsidRPr="00D23C4C">
        <w:rPr>
          <w:rFonts w:eastAsia="Calibri"/>
          <w:sz w:val="26"/>
          <w:szCs w:val="26"/>
          <w:lang w:val="ru-RU" w:bidi="ar-SA"/>
        </w:rPr>
        <w:t>неосвоения</w:t>
      </w:r>
      <w:proofErr w:type="spellEnd"/>
      <w:r w:rsidR="00E173F5" w:rsidRPr="00D23C4C">
        <w:rPr>
          <w:rFonts w:eastAsia="Calibri"/>
          <w:sz w:val="26"/>
          <w:szCs w:val="26"/>
          <w:lang w:val="ru-RU" w:bidi="ar-SA"/>
        </w:rPr>
        <w:t xml:space="preserve"> бюджетных назначений, предусмотренных </w:t>
      </w:r>
      <w:r w:rsidR="00D23C4C" w:rsidRPr="00D23C4C">
        <w:rPr>
          <w:sz w:val="26"/>
          <w:szCs w:val="26"/>
          <w:lang w:val="ru-RU"/>
        </w:rPr>
        <w:t xml:space="preserve">на экспертизу проектной документации по строительству распределительного газопровода в д. </w:t>
      </w:r>
      <w:proofErr w:type="spellStart"/>
      <w:r w:rsidR="00D23C4C" w:rsidRPr="00D23C4C">
        <w:rPr>
          <w:sz w:val="26"/>
          <w:szCs w:val="26"/>
          <w:lang w:val="ru-RU"/>
        </w:rPr>
        <w:t>Фалилеево</w:t>
      </w:r>
      <w:proofErr w:type="spellEnd"/>
      <w:r w:rsidR="00D23C4C" w:rsidRPr="00D23C4C">
        <w:rPr>
          <w:sz w:val="26"/>
          <w:szCs w:val="26"/>
          <w:lang w:val="ru-RU"/>
        </w:rPr>
        <w:t xml:space="preserve"> и в. </w:t>
      </w:r>
      <w:proofErr w:type="spellStart"/>
      <w:r w:rsidR="00D23C4C" w:rsidRPr="00D23C4C">
        <w:rPr>
          <w:sz w:val="26"/>
          <w:szCs w:val="26"/>
          <w:lang w:val="ru-RU"/>
        </w:rPr>
        <w:t>Домашово</w:t>
      </w:r>
      <w:proofErr w:type="spellEnd"/>
      <w:r w:rsidR="00D23C4C" w:rsidRPr="00D23C4C">
        <w:rPr>
          <w:sz w:val="26"/>
          <w:szCs w:val="26"/>
          <w:lang w:val="ru-RU"/>
        </w:rPr>
        <w:t xml:space="preserve">. Расходы произведены только на экспертизу проектной документации по строительству распределительного газопровода в д. </w:t>
      </w:r>
      <w:proofErr w:type="spellStart"/>
      <w:r w:rsidR="00D23C4C" w:rsidRPr="00D23C4C">
        <w:rPr>
          <w:sz w:val="26"/>
          <w:szCs w:val="26"/>
          <w:lang w:val="ru-RU"/>
        </w:rPr>
        <w:t>Фалилеево</w:t>
      </w:r>
      <w:proofErr w:type="spellEnd"/>
      <w:r w:rsidR="00D23C4C" w:rsidRPr="00D23C4C">
        <w:rPr>
          <w:sz w:val="26"/>
          <w:szCs w:val="26"/>
          <w:lang w:val="ru-RU"/>
        </w:rPr>
        <w:t xml:space="preserve"> в связи с </w:t>
      </w:r>
      <w:r w:rsidR="00562A18">
        <w:rPr>
          <w:sz w:val="26"/>
          <w:szCs w:val="26"/>
          <w:lang w:val="ru-RU"/>
        </w:rPr>
        <w:t>недостаточным</w:t>
      </w:r>
      <w:r w:rsidR="00D23C4C" w:rsidRPr="00D23C4C">
        <w:rPr>
          <w:sz w:val="26"/>
          <w:szCs w:val="26"/>
          <w:lang w:val="ru-RU"/>
        </w:rPr>
        <w:t xml:space="preserve"> поступлением</w:t>
      </w:r>
      <w:r w:rsidR="00D23C4C">
        <w:rPr>
          <w:sz w:val="26"/>
          <w:szCs w:val="26"/>
          <w:lang w:val="ru-RU"/>
        </w:rPr>
        <w:t xml:space="preserve"> собственных </w:t>
      </w:r>
      <w:r w:rsidR="00562A18">
        <w:rPr>
          <w:sz w:val="26"/>
          <w:szCs w:val="26"/>
          <w:lang w:val="ru-RU"/>
        </w:rPr>
        <w:t>доходов в бюджет поселения</w:t>
      </w:r>
      <w:r w:rsidR="00235635" w:rsidRPr="00D23C4C">
        <w:rPr>
          <w:rFonts w:eastAsia="Calibri"/>
          <w:sz w:val="26"/>
          <w:szCs w:val="26"/>
          <w:lang w:val="ru-RU" w:bidi="ar-SA"/>
        </w:rPr>
        <w:t>;</w:t>
      </w:r>
    </w:p>
    <w:p w:rsidR="00833789" w:rsidRPr="00B62444" w:rsidRDefault="00FF0B0D" w:rsidP="00F46FBD">
      <w:pPr>
        <w:spacing w:line="276" w:lineRule="auto"/>
        <w:ind w:firstLine="567"/>
        <w:jc w:val="both"/>
        <w:rPr>
          <w:rFonts w:eastAsia="Calibri"/>
          <w:i/>
          <w:sz w:val="26"/>
          <w:szCs w:val="26"/>
          <w:lang w:val="ru-RU" w:bidi="ar-SA"/>
        </w:rPr>
      </w:pPr>
      <w:r w:rsidRPr="00B62444">
        <w:rPr>
          <w:rFonts w:eastAsia="Calibri"/>
          <w:b/>
          <w:sz w:val="26"/>
          <w:szCs w:val="26"/>
          <w:lang w:val="ru-RU" w:bidi="ar-SA"/>
        </w:rPr>
        <w:t xml:space="preserve">- </w:t>
      </w:r>
      <w:r w:rsidR="00E25659">
        <w:rPr>
          <w:rFonts w:eastAsia="Calibri"/>
          <w:b/>
          <w:sz w:val="26"/>
          <w:szCs w:val="26"/>
          <w:lang w:val="ru-RU" w:bidi="ar-SA"/>
        </w:rPr>
        <w:t>п</w:t>
      </w:r>
      <w:r w:rsidR="00590750">
        <w:rPr>
          <w:rFonts w:eastAsia="Calibri"/>
          <w:b/>
          <w:sz w:val="26"/>
          <w:szCs w:val="26"/>
          <w:lang w:val="ru-RU" w:bidi="ar-SA"/>
        </w:rPr>
        <w:t xml:space="preserve">о подразделу </w:t>
      </w:r>
      <w:r w:rsidRPr="00B62444">
        <w:rPr>
          <w:b/>
          <w:sz w:val="26"/>
          <w:szCs w:val="26"/>
          <w:lang w:val="ru-RU"/>
        </w:rPr>
        <w:t>0503 «Благоустройство»</w:t>
      </w:r>
      <w:r w:rsidRPr="00B62444">
        <w:rPr>
          <w:rFonts w:eastAsia="Calibri"/>
          <w:b/>
          <w:bCs/>
          <w:sz w:val="26"/>
          <w:szCs w:val="26"/>
          <w:lang w:val="ru-RU" w:bidi="ar-SA"/>
        </w:rPr>
        <w:t xml:space="preserve"> - </w:t>
      </w:r>
      <w:r w:rsidRPr="00B62444">
        <w:rPr>
          <w:rFonts w:eastAsia="Calibri"/>
          <w:sz w:val="26"/>
          <w:szCs w:val="26"/>
          <w:lang w:val="ru-RU" w:bidi="ar-SA"/>
        </w:rPr>
        <w:t xml:space="preserve">в сумме </w:t>
      </w:r>
      <w:r w:rsidR="00332C62">
        <w:rPr>
          <w:rFonts w:eastAsia="Calibri"/>
          <w:sz w:val="26"/>
          <w:szCs w:val="26"/>
          <w:lang w:val="ru-RU" w:bidi="ar-SA"/>
        </w:rPr>
        <w:t>92,3</w:t>
      </w:r>
      <w:r w:rsidRPr="00B62444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B62444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B62444">
        <w:rPr>
          <w:rFonts w:eastAsia="Calibri"/>
          <w:sz w:val="26"/>
          <w:szCs w:val="26"/>
          <w:lang w:val="ru-RU" w:bidi="ar-SA"/>
        </w:rPr>
        <w:t xml:space="preserve">уб. (исполнение </w:t>
      </w:r>
      <w:r w:rsidR="00332C62">
        <w:rPr>
          <w:rFonts w:eastAsia="Calibri"/>
          <w:sz w:val="26"/>
          <w:szCs w:val="26"/>
          <w:lang w:val="ru-RU" w:bidi="ar-SA"/>
        </w:rPr>
        <w:t>97,9</w:t>
      </w:r>
      <w:r w:rsidRPr="00B62444">
        <w:rPr>
          <w:rFonts w:eastAsia="Calibri"/>
          <w:sz w:val="26"/>
          <w:szCs w:val="26"/>
          <w:lang w:val="ru-RU" w:bidi="ar-SA"/>
        </w:rPr>
        <w:t>%) – в результате экономии бюджетных назначений,</w:t>
      </w:r>
      <w:r w:rsidR="00A645E5" w:rsidRPr="00B62444">
        <w:rPr>
          <w:rFonts w:eastAsia="Calibri"/>
          <w:sz w:val="26"/>
          <w:szCs w:val="26"/>
          <w:lang w:val="ru-RU" w:bidi="ar-SA"/>
        </w:rPr>
        <w:t xml:space="preserve"> предусмотренных на осуществление мероприятий по</w:t>
      </w:r>
      <w:r w:rsidR="00FA15F1" w:rsidRPr="00B62444">
        <w:rPr>
          <w:rFonts w:eastAsia="Calibri"/>
          <w:sz w:val="26"/>
          <w:szCs w:val="26"/>
          <w:lang w:val="ru-RU" w:bidi="ar-SA"/>
        </w:rPr>
        <w:t xml:space="preserve"> </w:t>
      </w:r>
      <w:r w:rsidR="006D476F" w:rsidRPr="00B62444">
        <w:rPr>
          <w:rFonts w:eastAsia="Calibri"/>
          <w:sz w:val="26"/>
          <w:szCs w:val="26"/>
          <w:lang w:val="ru-RU" w:bidi="ar-SA"/>
        </w:rPr>
        <w:t>уборк</w:t>
      </w:r>
      <w:r w:rsidR="00D470D0" w:rsidRPr="00B62444">
        <w:rPr>
          <w:rFonts w:eastAsia="Calibri"/>
          <w:sz w:val="26"/>
          <w:szCs w:val="26"/>
          <w:lang w:val="ru-RU" w:bidi="ar-SA"/>
        </w:rPr>
        <w:t>е</w:t>
      </w:r>
      <w:r w:rsidR="006D476F" w:rsidRPr="00B62444">
        <w:rPr>
          <w:rFonts w:eastAsia="Calibri"/>
          <w:sz w:val="26"/>
          <w:szCs w:val="26"/>
          <w:lang w:val="ru-RU" w:bidi="ar-SA"/>
        </w:rPr>
        <w:t xml:space="preserve"> </w:t>
      </w:r>
      <w:r w:rsidR="00D470D0" w:rsidRPr="00B62444">
        <w:rPr>
          <w:rFonts w:eastAsia="Calibri"/>
          <w:sz w:val="26"/>
          <w:szCs w:val="26"/>
          <w:lang w:val="ru-RU" w:bidi="ar-SA"/>
        </w:rPr>
        <w:t>кладбищ</w:t>
      </w:r>
      <w:r w:rsidR="004126F7" w:rsidRPr="00B62444">
        <w:rPr>
          <w:rFonts w:eastAsia="Calibri"/>
          <w:sz w:val="26"/>
          <w:szCs w:val="26"/>
          <w:lang w:val="ru-RU" w:bidi="ar-SA"/>
        </w:rPr>
        <w:t>,</w:t>
      </w:r>
      <w:r w:rsidR="00082012" w:rsidRPr="00B62444">
        <w:rPr>
          <w:rFonts w:eastAsia="Calibri"/>
          <w:sz w:val="26"/>
          <w:szCs w:val="26"/>
          <w:lang w:val="ru-RU" w:bidi="ar-SA"/>
        </w:rPr>
        <w:t xml:space="preserve"> </w:t>
      </w:r>
      <w:r w:rsidR="00EE3EBE" w:rsidRPr="00B62444">
        <w:rPr>
          <w:rFonts w:eastAsia="Calibri"/>
          <w:sz w:val="26"/>
          <w:szCs w:val="26"/>
          <w:lang w:val="ru-RU" w:bidi="ar-SA"/>
        </w:rPr>
        <w:t>обслуживание объектов уличного освещения</w:t>
      </w:r>
      <w:r w:rsidR="00D470D0" w:rsidRPr="00B62444">
        <w:rPr>
          <w:rFonts w:eastAsia="Calibri"/>
          <w:sz w:val="26"/>
          <w:szCs w:val="26"/>
          <w:lang w:val="ru-RU" w:bidi="ar-SA"/>
        </w:rPr>
        <w:t xml:space="preserve">, </w:t>
      </w:r>
      <w:r w:rsidR="00332C62">
        <w:rPr>
          <w:rFonts w:eastAsia="Calibri"/>
          <w:sz w:val="26"/>
          <w:szCs w:val="26"/>
          <w:lang w:val="ru-RU" w:bidi="ar-SA"/>
        </w:rPr>
        <w:t xml:space="preserve">на оплату электроэнергии за уличное освещение, на оплату работников по </w:t>
      </w:r>
      <w:r w:rsidR="00D470D0" w:rsidRPr="00B62444">
        <w:rPr>
          <w:rFonts w:eastAsia="Calibri"/>
          <w:sz w:val="26"/>
          <w:szCs w:val="26"/>
          <w:lang w:val="ru-RU" w:bidi="ar-SA"/>
        </w:rPr>
        <w:t>благоустройств</w:t>
      </w:r>
      <w:r w:rsidR="00332C62">
        <w:rPr>
          <w:rFonts w:eastAsia="Calibri"/>
          <w:sz w:val="26"/>
          <w:szCs w:val="26"/>
          <w:lang w:val="ru-RU" w:bidi="ar-SA"/>
        </w:rPr>
        <w:t>у</w:t>
      </w:r>
      <w:r w:rsidR="00D470D0" w:rsidRPr="00B62444">
        <w:rPr>
          <w:rFonts w:eastAsia="Calibri"/>
          <w:sz w:val="26"/>
          <w:szCs w:val="26"/>
          <w:lang w:val="ru-RU" w:bidi="ar-SA"/>
        </w:rPr>
        <w:t xml:space="preserve"> территорий</w:t>
      </w:r>
      <w:r w:rsidR="006D476F" w:rsidRPr="00B62444">
        <w:rPr>
          <w:rFonts w:eastAsia="Calibri"/>
          <w:sz w:val="26"/>
          <w:szCs w:val="26"/>
          <w:lang w:val="ru-RU" w:bidi="ar-SA"/>
        </w:rPr>
        <w:t xml:space="preserve"> (оплата произведена </w:t>
      </w:r>
      <w:r w:rsidR="00094A8E" w:rsidRPr="00B62444">
        <w:rPr>
          <w:rFonts w:eastAsia="Calibri"/>
          <w:sz w:val="26"/>
          <w:szCs w:val="26"/>
          <w:lang w:val="ru-RU" w:bidi="ar-SA"/>
        </w:rPr>
        <w:t>на основании выставленны</w:t>
      </w:r>
      <w:r w:rsidR="00D470D0" w:rsidRPr="00B62444">
        <w:rPr>
          <w:rFonts w:eastAsia="Calibri"/>
          <w:sz w:val="26"/>
          <w:szCs w:val="26"/>
          <w:lang w:val="ru-RU" w:bidi="ar-SA"/>
        </w:rPr>
        <w:t>х</w:t>
      </w:r>
      <w:r w:rsidR="00094A8E" w:rsidRPr="00B62444">
        <w:rPr>
          <w:rFonts w:eastAsia="Calibri"/>
          <w:sz w:val="26"/>
          <w:szCs w:val="26"/>
          <w:lang w:val="ru-RU" w:bidi="ar-SA"/>
        </w:rPr>
        <w:t xml:space="preserve"> счет</w:t>
      </w:r>
      <w:r w:rsidR="00D470D0" w:rsidRPr="00B62444">
        <w:rPr>
          <w:rFonts w:eastAsia="Calibri"/>
          <w:sz w:val="26"/>
          <w:szCs w:val="26"/>
          <w:lang w:val="ru-RU" w:bidi="ar-SA"/>
        </w:rPr>
        <w:t>ов</w:t>
      </w:r>
      <w:r w:rsidR="00094A8E" w:rsidRPr="00B62444">
        <w:rPr>
          <w:rFonts w:eastAsia="Calibri"/>
          <w:sz w:val="26"/>
          <w:szCs w:val="26"/>
          <w:lang w:val="ru-RU" w:bidi="ar-SA"/>
        </w:rPr>
        <w:t xml:space="preserve"> и актов</w:t>
      </w:r>
      <w:r w:rsidR="00BE16F5" w:rsidRPr="00B62444">
        <w:rPr>
          <w:rFonts w:eastAsia="Calibri"/>
          <w:sz w:val="26"/>
          <w:szCs w:val="26"/>
          <w:lang w:val="ru-RU" w:bidi="ar-SA"/>
        </w:rPr>
        <w:t xml:space="preserve"> выполненных работ</w:t>
      </w:r>
      <w:r w:rsidR="006D476F" w:rsidRPr="00B62444">
        <w:rPr>
          <w:rFonts w:eastAsia="Calibri"/>
          <w:sz w:val="26"/>
          <w:szCs w:val="26"/>
          <w:lang w:val="ru-RU" w:bidi="ar-SA"/>
        </w:rPr>
        <w:t>)</w:t>
      </w:r>
      <w:r w:rsidR="00975326">
        <w:rPr>
          <w:rFonts w:eastAsia="Calibri"/>
          <w:sz w:val="26"/>
          <w:szCs w:val="26"/>
          <w:lang w:val="ru-RU" w:bidi="ar-SA"/>
        </w:rPr>
        <w:t>;</w:t>
      </w:r>
      <w:r w:rsidR="00E81ECB" w:rsidRPr="00B62444">
        <w:rPr>
          <w:sz w:val="26"/>
          <w:szCs w:val="26"/>
          <w:lang w:val="ru-RU"/>
        </w:rPr>
        <w:t xml:space="preserve"> </w:t>
      </w:r>
    </w:p>
    <w:p w:rsidR="00FA15F1" w:rsidRDefault="00A87AFB" w:rsidP="00F46FBD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B62444">
        <w:rPr>
          <w:rFonts w:eastAsia="Calibri"/>
          <w:b/>
          <w:sz w:val="26"/>
          <w:szCs w:val="26"/>
          <w:lang w:val="ru-RU" w:bidi="ar-SA"/>
        </w:rPr>
        <w:lastRenderedPageBreak/>
        <w:t xml:space="preserve">- </w:t>
      </w:r>
      <w:r w:rsidR="00E25659">
        <w:rPr>
          <w:rFonts w:eastAsia="Calibri"/>
          <w:b/>
          <w:sz w:val="26"/>
          <w:szCs w:val="26"/>
          <w:lang w:val="ru-RU" w:bidi="ar-SA"/>
        </w:rPr>
        <w:t>п</w:t>
      </w:r>
      <w:r w:rsidR="00590750">
        <w:rPr>
          <w:rFonts w:eastAsia="Calibri"/>
          <w:b/>
          <w:sz w:val="26"/>
          <w:szCs w:val="26"/>
          <w:lang w:val="ru-RU" w:bidi="ar-SA"/>
        </w:rPr>
        <w:t xml:space="preserve">о подразделу </w:t>
      </w:r>
      <w:r w:rsidRPr="00B62444">
        <w:rPr>
          <w:rFonts w:eastAsia="Calibri"/>
          <w:b/>
          <w:bCs/>
          <w:sz w:val="26"/>
          <w:szCs w:val="26"/>
          <w:lang w:val="ru-RU" w:bidi="ar-SA"/>
        </w:rPr>
        <w:t>0801 «</w:t>
      </w:r>
      <w:r w:rsidRPr="00B62444">
        <w:rPr>
          <w:b/>
          <w:sz w:val="26"/>
          <w:szCs w:val="26"/>
          <w:lang w:val="ru-RU"/>
        </w:rPr>
        <w:t>Культура</w:t>
      </w:r>
      <w:r w:rsidRPr="00B62444">
        <w:rPr>
          <w:rFonts w:eastAsia="Calibri"/>
          <w:b/>
          <w:bCs/>
          <w:sz w:val="26"/>
          <w:szCs w:val="26"/>
          <w:lang w:val="ru-RU" w:bidi="ar-SA"/>
        </w:rPr>
        <w:t>»</w:t>
      </w:r>
      <w:r w:rsidRPr="00B62444">
        <w:rPr>
          <w:rFonts w:eastAsia="Calibri"/>
          <w:sz w:val="26"/>
          <w:szCs w:val="26"/>
          <w:lang w:val="ru-RU" w:bidi="ar-SA"/>
        </w:rPr>
        <w:t xml:space="preserve"> - в сумме </w:t>
      </w:r>
      <w:r w:rsidR="002639D4">
        <w:rPr>
          <w:rFonts w:eastAsia="Calibri"/>
          <w:sz w:val="26"/>
          <w:szCs w:val="26"/>
          <w:lang w:val="ru-RU" w:bidi="ar-SA"/>
        </w:rPr>
        <w:t>604,7</w:t>
      </w:r>
      <w:r w:rsidRPr="00B62444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B62444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B62444">
        <w:rPr>
          <w:rFonts w:eastAsia="Calibri"/>
          <w:sz w:val="26"/>
          <w:szCs w:val="26"/>
          <w:lang w:val="ru-RU" w:bidi="ar-SA"/>
        </w:rPr>
        <w:t xml:space="preserve">уб. (исполнение </w:t>
      </w:r>
      <w:r w:rsidR="002639D4">
        <w:rPr>
          <w:rFonts w:eastAsia="Calibri"/>
          <w:sz w:val="26"/>
          <w:szCs w:val="26"/>
          <w:lang w:val="ru-RU" w:bidi="ar-SA"/>
        </w:rPr>
        <w:t>95,6</w:t>
      </w:r>
      <w:r w:rsidRPr="00B62444">
        <w:rPr>
          <w:rFonts w:eastAsia="Calibri"/>
          <w:sz w:val="26"/>
          <w:szCs w:val="26"/>
          <w:lang w:val="ru-RU" w:bidi="ar-SA"/>
        </w:rPr>
        <w:t xml:space="preserve">%) – </w:t>
      </w:r>
      <w:r w:rsidR="00193AE9" w:rsidRPr="00B62444">
        <w:rPr>
          <w:rFonts w:eastAsia="Calibri"/>
          <w:sz w:val="26"/>
          <w:szCs w:val="26"/>
          <w:lang w:val="ru-RU" w:bidi="ar-SA"/>
        </w:rPr>
        <w:t xml:space="preserve">расходы на </w:t>
      </w:r>
      <w:r w:rsidR="00645DE3" w:rsidRPr="00B62444">
        <w:rPr>
          <w:rFonts w:eastAsia="Calibri"/>
          <w:sz w:val="26"/>
          <w:szCs w:val="26"/>
          <w:lang w:val="ru-RU" w:bidi="ar-SA"/>
        </w:rPr>
        <w:t xml:space="preserve">обеспечение стимулирующих выплат работникам культуры для доведения оплаты труда до уровня не ниже среднего по Ленинградской области в соответствии с Указами Президента РФ, </w:t>
      </w:r>
      <w:r w:rsidR="00222FDE" w:rsidRPr="00222FDE">
        <w:rPr>
          <w:sz w:val="26"/>
          <w:szCs w:val="26"/>
          <w:lang w:val="ru-RU"/>
        </w:rPr>
        <w:t>(достижение целевых показателей «дорожной карты» исполнено в полном объеме</w:t>
      </w:r>
      <w:r w:rsidR="00222FDE">
        <w:rPr>
          <w:rFonts w:eastAsia="Calibri"/>
          <w:sz w:val="26"/>
          <w:szCs w:val="26"/>
          <w:lang w:val="ru-RU" w:bidi="ar-SA"/>
        </w:rPr>
        <w:t>);</w:t>
      </w:r>
    </w:p>
    <w:p w:rsidR="00DC3373" w:rsidRDefault="00222FDE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DC3373">
        <w:rPr>
          <w:rFonts w:eastAsia="Calibri"/>
          <w:b/>
          <w:sz w:val="26"/>
          <w:szCs w:val="26"/>
          <w:lang w:val="ru-RU" w:bidi="ar-SA"/>
        </w:rPr>
        <w:t xml:space="preserve">- по подразделу </w:t>
      </w:r>
      <w:r w:rsidRPr="00DC3373">
        <w:rPr>
          <w:rFonts w:eastAsia="Calibri"/>
          <w:b/>
          <w:bCs/>
          <w:sz w:val="26"/>
          <w:szCs w:val="26"/>
          <w:lang w:val="ru-RU" w:bidi="ar-SA"/>
        </w:rPr>
        <w:t>0804 «</w:t>
      </w:r>
      <w:r w:rsidRPr="00DC3373">
        <w:rPr>
          <w:b/>
          <w:sz w:val="26"/>
          <w:szCs w:val="26"/>
          <w:lang w:val="ru-RU"/>
        </w:rPr>
        <w:t>Другие вопросы в области культуры, кинематографии</w:t>
      </w:r>
      <w:r w:rsidRPr="00DC3373">
        <w:rPr>
          <w:rFonts w:eastAsia="Calibri"/>
          <w:b/>
          <w:bCs/>
          <w:sz w:val="26"/>
          <w:szCs w:val="26"/>
          <w:lang w:val="ru-RU" w:bidi="ar-SA"/>
        </w:rPr>
        <w:t xml:space="preserve">» </w:t>
      </w:r>
      <w:r w:rsidRPr="00DC3373">
        <w:rPr>
          <w:rFonts w:eastAsia="Calibri"/>
          <w:bCs/>
          <w:sz w:val="26"/>
          <w:szCs w:val="26"/>
          <w:lang w:val="ru-RU" w:bidi="ar-SA"/>
        </w:rPr>
        <w:t>-</w:t>
      </w:r>
      <w:r w:rsidR="00DC3373">
        <w:rPr>
          <w:rFonts w:eastAsia="Calibri"/>
          <w:bCs/>
          <w:sz w:val="26"/>
          <w:szCs w:val="26"/>
          <w:lang w:val="ru-RU" w:bidi="ar-SA"/>
        </w:rPr>
        <w:t xml:space="preserve"> </w:t>
      </w:r>
      <w:r w:rsidR="00973BE4">
        <w:rPr>
          <w:rFonts w:eastAsia="Calibri"/>
          <w:bCs/>
          <w:sz w:val="26"/>
          <w:szCs w:val="26"/>
          <w:lang w:val="ru-RU" w:bidi="ar-SA"/>
        </w:rPr>
        <w:t>в сумме 29,5тыс</w:t>
      </w:r>
      <w:proofErr w:type="gramStart"/>
      <w:r w:rsidR="00973BE4">
        <w:rPr>
          <w:rFonts w:eastAsia="Calibri"/>
          <w:bCs/>
          <w:sz w:val="26"/>
          <w:szCs w:val="26"/>
          <w:lang w:val="ru-RU" w:bidi="ar-SA"/>
        </w:rPr>
        <w:t>.р</w:t>
      </w:r>
      <w:proofErr w:type="gramEnd"/>
      <w:r w:rsidR="00973BE4">
        <w:rPr>
          <w:rFonts w:eastAsia="Calibri"/>
          <w:bCs/>
          <w:sz w:val="26"/>
          <w:szCs w:val="26"/>
          <w:lang w:val="ru-RU" w:bidi="ar-SA"/>
        </w:rPr>
        <w:t xml:space="preserve">уб., </w:t>
      </w:r>
      <w:r w:rsidR="00DC3373">
        <w:rPr>
          <w:rFonts w:eastAsia="Calibri"/>
          <w:bCs/>
          <w:sz w:val="26"/>
          <w:szCs w:val="26"/>
          <w:lang w:val="ru-RU" w:bidi="ar-SA"/>
        </w:rPr>
        <w:t>расходы</w:t>
      </w:r>
      <w:r w:rsidRPr="00DC3373">
        <w:rPr>
          <w:rFonts w:eastAsia="Calibri"/>
          <w:bCs/>
          <w:sz w:val="26"/>
          <w:szCs w:val="26"/>
          <w:lang w:val="ru-RU" w:bidi="ar-SA"/>
        </w:rPr>
        <w:t xml:space="preserve"> </w:t>
      </w:r>
      <w:r w:rsidR="00DC3373" w:rsidRPr="00DC3373">
        <w:rPr>
          <w:sz w:val="26"/>
          <w:szCs w:val="26"/>
          <w:lang w:val="ru-RU"/>
        </w:rPr>
        <w:t xml:space="preserve">на проведение мероприятий, посвященных празднованию </w:t>
      </w:r>
      <w:r w:rsidR="00973BE4">
        <w:rPr>
          <w:sz w:val="26"/>
          <w:szCs w:val="26"/>
          <w:lang w:val="ru-RU"/>
        </w:rPr>
        <w:t>Д</w:t>
      </w:r>
      <w:r w:rsidR="00DC3373" w:rsidRPr="00DC3373">
        <w:rPr>
          <w:sz w:val="26"/>
          <w:szCs w:val="26"/>
          <w:lang w:val="ru-RU"/>
        </w:rPr>
        <w:t>ня Победы в Великой Отечественной Войне</w:t>
      </w:r>
      <w:r w:rsidR="00DC3373">
        <w:rPr>
          <w:sz w:val="26"/>
          <w:szCs w:val="26"/>
          <w:lang w:val="ru-RU"/>
        </w:rPr>
        <w:t>,</w:t>
      </w:r>
      <w:r w:rsidR="00DC3373" w:rsidRPr="00DC3373">
        <w:rPr>
          <w:sz w:val="26"/>
          <w:szCs w:val="26"/>
          <w:lang w:val="ru-RU"/>
        </w:rPr>
        <w:t xml:space="preserve"> произведены </w:t>
      </w:r>
      <w:r w:rsidR="00DC3373">
        <w:rPr>
          <w:sz w:val="26"/>
          <w:szCs w:val="26"/>
          <w:lang w:val="ru-RU"/>
        </w:rPr>
        <w:t>исходя из</w:t>
      </w:r>
      <w:r w:rsidR="00DC3373" w:rsidRPr="00DC3373">
        <w:rPr>
          <w:sz w:val="26"/>
          <w:szCs w:val="26"/>
          <w:lang w:val="ru-RU"/>
        </w:rPr>
        <w:t xml:space="preserve"> фактической потребности</w:t>
      </w:r>
      <w:r w:rsidR="00DC3373">
        <w:rPr>
          <w:sz w:val="26"/>
          <w:szCs w:val="26"/>
          <w:lang w:val="ru-RU"/>
        </w:rPr>
        <w:t>;</w:t>
      </w:r>
    </w:p>
    <w:p w:rsidR="00594E7D" w:rsidRPr="00973BE4" w:rsidRDefault="00DC3373" w:rsidP="00F46FBD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DC3373">
        <w:rPr>
          <w:sz w:val="26"/>
          <w:szCs w:val="26"/>
          <w:lang w:val="ru-RU"/>
        </w:rPr>
        <w:t xml:space="preserve"> </w:t>
      </w:r>
      <w:r w:rsidR="00973BE4">
        <w:rPr>
          <w:sz w:val="26"/>
          <w:szCs w:val="26"/>
          <w:lang w:val="ru-RU"/>
        </w:rPr>
        <w:t xml:space="preserve">- </w:t>
      </w:r>
      <w:r w:rsidR="00973BE4" w:rsidRPr="00DC3373">
        <w:rPr>
          <w:rFonts w:eastAsia="Calibri"/>
          <w:b/>
          <w:sz w:val="26"/>
          <w:szCs w:val="26"/>
          <w:lang w:val="ru-RU" w:bidi="ar-SA"/>
        </w:rPr>
        <w:t xml:space="preserve">по подразделу </w:t>
      </w:r>
      <w:r w:rsidR="00973BE4">
        <w:rPr>
          <w:rFonts w:eastAsia="Calibri"/>
          <w:b/>
          <w:bCs/>
          <w:sz w:val="26"/>
          <w:szCs w:val="26"/>
          <w:lang w:val="ru-RU" w:bidi="ar-SA"/>
        </w:rPr>
        <w:t xml:space="preserve">1102 «Массовый спорт» </w:t>
      </w:r>
      <w:r w:rsidR="00973BE4">
        <w:rPr>
          <w:rFonts w:eastAsia="Calibri"/>
          <w:bCs/>
          <w:sz w:val="26"/>
          <w:szCs w:val="26"/>
          <w:lang w:val="ru-RU" w:bidi="ar-SA"/>
        </w:rPr>
        <w:t xml:space="preserve">- </w:t>
      </w:r>
      <w:r w:rsidR="00F83A46">
        <w:rPr>
          <w:rFonts w:eastAsia="Calibri"/>
          <w:bCs/>
          <w:sz w:val="26"/>
          <w:szCs w:val="26"/>
          <w:lang w:val="ru-RU" w:bidi="ar-SA"/>
        </w:rPr>
        <w:t xml:space="preserve">бюджетные назначения </w:t>
      </w:r>
      <w:r w:rsidR="00973BE4" w:rsidRPr="00973BE4">
        <w:rPr>
          <w:rFonts w:eastAsia="Calibri"/>
          <w:bCs/>
          <w:sz w:val="26"/>
          <w:szCs w:val="26"/>
          <w:lang w:val="ru-RU" w:bidi="ar-SA"/>
        </w:rPr>
        <w:t>в сумме 2,8</w:t>
      </w:r>
      <w:r w:rsidR="00973BE4" w:rsidRPr="00973BE4">
        <w:rPr>
          <w:sz w:val="26"/>
          <w:szCs w:val="26"/>
          <w:lang w:val="ru-RU"/>
        </w:rPr>
        <w:t xml:space="preserve"> </w:t>
      </w:r>
      <w:r w:rsidR="00973BE4">
        <w:rPr>
          <w:sz w:val="26"/>
          <w:szCs w:val="26"/>
          <w:lang w:val="ru-RU"/>
        </w:rPr>
        <w:t>тыс</w:t>
      </w:r>
      <w:proofErr w:type="gramStart"/>
      <w:r w:rsidR="00973BE4">
        <w:rPr>
          <w:sz w:val="26"/>
          <w:szCs w:val="26"/>
          <w:lang w:val="ru-RU"/>
        </w:rPr>
        <w:t>.р</w:t>
      </w:r>
      <w:proofErr w:type="gramEnd"/>
      <w:r w:rsidR="00973BE4">
        <w:rPr>
          <w:sz w:val="26"/>
          <w:szCs w:val="26"/>
          <w:lang w:val="ru-RU"/>
        </w:rPr>
        <w:t xml:space="preserve">уб., </w:t>
      </w:r>
      <w:r w:rsidR="00973BE4" w:rsidRPr="00973BE4">
        <w:rPr>
          <w:sz w:val="26"/>
          <w:szCs w:val="26"/>
          <w:lang w:val="ru-RU"/>
        </w:rPr>
        <w:t>запланированные на проведение спортивных мероприятий</w:t>
      </w:r>
      <w:r w:rsidR="00973BE4">
        <w:rPr>
          <w:sz w:val="26"/>
          <w:szCs w:val="26"/>
          <w:lang w:val="ru-RU"/>
        </w:rPr>
        <w:t xml:space="preserve"> остались не освоены, в связи с </w:t>
      </w:r>
      <w:proofErr w:type="spellStart"/>
      <w:r w:rsidR="00973BE4">
        <w:rPr>
          <w:sz w:val="26"/>
          <w:szCs w:val="26"/>
          <w:lang w:val="ru-RU"/>
        </w:rPr>
        <w:t>невостребованностью</w:t>
      </w:r>
      <w:proofErr w:type="spellEnd"/>
      <w:r w:rsidR="00973BE4">
        <w:rPr>
          <w:sz w:val="26"/>
          <w:szCs w:val="26"/>
          <w:lang w:val="ru-RU"/>
        </w:rPr>
        <w:t>.</w:t>
      </w:r>
    </w:p>
    <w:p w:rsidR="00924DE8" w:rsidRPr="00DC3373" w:rsidRDefault="00924DE8" w:rsidP="00F46FBD">
      <w:pPr>
        <w:pStyle w:val="aa"/>
        <w:tabs>
          <w:tab w:val="left" w:pos="993"/>
        </w:tabs>
        <w:spacing w:line="276" w:lineRule="auto"/>
        <w:ind w:left="567" w:right="-2"/>
        <w:jc w:val="center"/>
        <w:rPr>
          <w:b/>
          <w:sz w:val="26"/>
          <w:szCs w:val="26"/>
          <w:lang w:val="ru-RU"/>
        </w:rPr>
      </w:pPr>
    </w:p>
    <w:p w:rsidR="0037242C" w:rsidRPr="001814A4" w:rsidRDefault="003B52F0" w:rsidP="00924DE8">
      <w:pPr>
        <w:pStyle w:val="aa"/>
        <w:tabs>
          <w:tab w:val="left" w:pos="993"/>
        </w:tabs>
        <w:spacing w:line="276" w:lineRule="auto"/>
        <w:ind w:left="567" w:right="-2"/>
        <w:jc w:val="center"/>
        <w:rPr>
          <w:b/>
          <w:sz w:val="26"/>
          <w:szCs w:val="26"/>
          <w:lang w:val="ru-RU"/>
        </w:rPr>
      </w:pPr>
      <w:r w:rsidRPr="001814A4">
        <w:rPr>
          <w:b/>
          <w:sz w:val="26"/>
          <w:szCs w:val="26"/>
          <w:lang w:val="ru-RU"/>
        </w:rPr>
        <w:t xml:space="preserve">6. </w:t>
      </w:r>
      <w:r w:rsidR="0037242C" w:rsidRPr="001814A4">
        <w:rPr>
          <w:b/>
          <w:sz w:val="26"/>
          <w:szCs w:val="26"/>
          <w:lang w:val="ru-RU"/>
        </w:rPr>
        <w:t xml:space="preserve">Анализ исполнения </w:t>
      </w:r>
      <w:r w:rsidR="006A4D78" w:rsidRPr="001814A4">
        <w:rPr>
          <w:b/>
          <w:sz w:val="26"/>
          <w:szCs w:val="26"/>
          <w:lang w:val="ru-RU"/>
        </w:rPr>
        <w:t xml:space="preserve">муниципальных </w:t>
      </w:r>
      <w:r w:rsidR="0037242C" w:rsidRPr="001814A4">
        <w:rPr>
          <w:b/>
          <w:sz w:val="26"/>
          <w:szCs w:val="26"/>
          <w:lang w:val="ru-RU"/>
        </w:rPr>
        <w:t>программ</w:t>
      </w:r>
      <w:r w:rsidR="00F9020F" w:rsidRPr="001814A4">
        <w:rPr>
          <w:b/>
          <w:sz w:val="26"/>
          <w:szCs w:val="26"/>
          <w:lang w:val="ru-RU"/>
        </w:rPr>
        <w:t xml:space="preserve"> за 201</w:t>
      </w:r>
      <w:r w:rsidR="00E46155" w:rsidRPr="001814A4">
        <w:rPr>
          <w:b/>
          <w:sz w:val="26"/>
          <w:szCs w:val="26"/>
          <w:lang w:val="ru-RU"/>
        </w:rPr>
        <w:t>8</w:t>
      </w:r>
      <w:r w:rsidR="00F9020F" w:rsidRPr="001814A4">
        <w:rPr>
          <w:b/>
          <w:sz w:val="26"/>
          <w:szCs w:val="26"/>
          <w:lang w:val="ru-RU"/>
        </w:rPr>
        <w:t xml:space="preserve"> год</w:t>
      </w:r>
    </w:p>
    <w:p w:rsidR="00137CEC" w:rsidRPr="008107F2" w:rsidRDefault="00041F0C" w:rsidP="005A368E">
      <w:pPr>
        <w:ind w:left="-142" w:right="-2" w:firstLine="56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</w:t>
      </w:r>
      <w:r w:rsidR="008107F2" w:rsidRPr="008107F2">
        <w:rPr>
          <w:sz w:val="22"/>
          <w:szCs w:val="22"/>
          <w:lang w:val="ru-RU"/>
        </w:rPr>
        <w:t xml:space="preserve">Таблица №6 </w:t>
      </w:r>
      <w:r w:rsidR="005A368E" w:rsidRPr="008107F2">
        <w:rPr>
          <w:sz w:val="22"/>
          <w:szCs w:val="22"/>
          <w:lang w:val="ru-RU"/>
        </w:rPr>
        <w:t>(</w:t>
      </w:r>
      <w:r w:rsidR="00137CEC" w:rsidRPr="008107F2">
        <w:rPr>
          <w:sz w:val="22"/>
          <w:szCs w:val="22"/>
          <w:lang w:val="ru-RU"/>
        </w:rPr>
        <w:t>тыс</w:t>
      </w:r>
      <w:proofErr w:type="gramStart"/>
      <w:r w:rsidR="00137CEC" w:rsidRPr="008107F2">
        <w:rPr>
          <w:sz w:val="22"/>
          <w:szCs w:val="22"/>
          <w:lang w:val="ru-RU"/>
        </w:rPr>
        <w:t>.р</w:t>
      </w:r>
      <w:proofErr w:type="gramEnd"/>
      <w:r w:rsidR="00137CEC" w:rsidRPr="008107F2">
        <w:rPr>
          <w:sz w:val="22"/>
          <w:szCs w:val="22"/>
          <w:lang w:val="ru-RU"/>
        </w:rPr>
        <w:t>уб.</w:t>
      </w:r>
      <w:r w:rsidR="005A368E" w:rsidRPr="008107F2">
        <w:rPr>
          <w:sz w:val="22"/>
          <w:szCs w:val="22"/>
          <w:lang w:val="ru-RU"/>
        </w:rPr>
        <w:t>)</w:t>
      </w:r>
    </w:p>
    <w:tbl>
      <w:tblPr>
        <w:tblStyle w:val="11"/>
        <w:tblW w:w="9781" w:type="dxa"/>
        <w:tblInd w:w="108" w:type="dxa"/>
        <w:tblLayout w:type="fixed"/>
        <w:tblLook w:val="04A0"/>
      </w:tblPr>
      <w:tblGrid>
        <w:gridCol w:w="567"/>
        <w:gridCol w:w="4253"/>
        <w:gridCol w:w="1417"/>
        <w:gridCol w:w="1418"/>
        <w:gridCol w:w="1276"/>
        <w:gridCol w:w="850"/>
      </w:tblGrid>
      <w:tr w:rsidR="009355CB" w:rsidRPr="005859FC" w:rsidTr="0017728D">
        <w:trPr>
          <w:trHeight w:val="499"/>
        </w:trPr>
        <w:tc>
          <w:tcPr>
            <w:tcW w:w="567" w:type="dxa"/>
          </w:tcPr>
          <w:p w:rsidR="009355CB" w:rsidRPr="00924DE8" w:rsidRDefault="009355CB" w:rsidP="006E318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9355CB" w:rsidRPr="00924DE8" w:rsidRDefault="009355CB" w:rsidP="006E318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4DE8">
              <w:rPr>
                <w:b/>
                <w:sz w:val="18"/>
                <w:szCs w:val="18"/>
                <w:lang w:val="ru-RU"/>
              </w:rPr>
              <w:t>Наименование</w:t>
            </w:r>
          </w:p>
          <w:p w:rsidR="009355CB" w:rsidRPr="00924DE8" w:rsidRDefault="009355CB" w:rsidP="006E318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4DE8">
              <w:rPr>
                <w:b/>
                <w:sz w:val="18"/>
                <w:szCs w:val="18"/>
                <w:lang w:val="ru-RU"/>
              </w:rPr>
              <w:t>программы</w:t>
            </w:r>
          </w:p>
        </w:tc>
        <w:tc>
          <w:tcPr>
            <w:tcW w:w="1417" w:type="dxa"/>
          </w:tcPr>
          <w:p w:rsidR="009355CB" w:rsidRPr="00924DE8" w:rsidRDefault="009355CB" w:rsidP="00E4615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4DE8">
              <w:rPr>
                <w:b/>
                <w:sz w:val="18"/>
                <w:szCs w:val="18"/>
                <w:lang w:val="ru-RU"/>
              </w:rPr>
              <w:t xml:space="preserve">Утверждено </w:t>
            </w:r>
          </w:p>
        </w:tc>
        <w:tc>
          <w:tcPr>
            <w:tcW w:w="1418" w:type="dxa"/>
          </w:tcPr>
          <w:p w:rsidR="009355CB" w:rsidRPr="00924DE8" w:rsidRDefault="009355CB" w:rsidP="006E318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4DE8">
              <w:rPr>
                <w:b/>
                <w:sz w:val="18"/>
                <w:szCs w:val="18"/>
                <w:lang w:val="ru-RU"/>
              </w:rPr>
              <w:t>Исполнено</w:t>
            </w:r>
          </w:p>
        </w:tc>
        <w:tc>
          <w:tcPr>
            <w:tcW w:w="1276" w:type="dxa"/>
          </w:tcPr>
          <w:p w:rsidR="009355CB" w:rsidRPr="00924DE8" w:rsidRDefault="009355CB" w:rsidP="00924DE8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4DE8">
              <w:rPr>
                <w:b/>
                <w:sz w:val="18"/>
                <w:szCs w:val="18"/>
                <w:lang w:val="ru-RU"/>
              </w:rPr>
              <w:t>Отклонение</w:t>
            </w:r>
            <w:proofErr w:type="gramStart"/>
            <w:r w:rsidRPr="00924DE8">
              <w:rPr>
                <w:b/>
                <w:sz w:val="18"/>
                <w:szCs w:val="18"/>
                <w:lang w:val="ru-RU"/>
              </w:rPr>
              <w:t xml:space="preserve"> (+,-)</w:t>
            </w:r>
            <w:proofErr w:type="gramEnd"/>
          </w:p>
        </w:tc>
        <w:tc>
          <w:tcPr>
            <w:tcW w:w="850" w:type="dxa"/>
          </w:tcPr>
          <w:p w:rsidR="009355CB" w:rsidRPr="00924DE8" w:rsidRDefault="009355CB" w:rsidP="006E318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4DE8">
              <w:rPr>
                <w:b/>
                <w:sz w:val="18"/>
                <w:szCs w:val="18"/>
                <w:lang w:val="ru-RU"/>
              </w:rPr>
              <w:t>%</w:t>
            </w:r>
          </w:p>
          <w:p w:rsidR="009355CB" w:rsidRPr="00924DE8" w:rsidRDefault="009355CB" w:rsidP="007240B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24DE8">
              <w:rPr>
                <w:b/>
                <w:sz w:val="18"/>
                <w:szCs w:val="18"/>
                <w:lang w:val="ru-RU"/>
              </w:rPr>
              <w:t>исполнения</w:t>
            </w:r>
          </w:p>
        </w:tc>
      </w:tr>
      <w:tr w:rsidR="009355CB" w:rsidRPr="00E46155" w:rsidTr="009E7F95">
        <w:trPr>
          <w:trHeight w:val="949"/>
        </w:trPr>
        <w:tc>
          <w:tcPr>
            <w:tcW w:w="567" w:type="dxa"/>
          </w:tcPr>
          <w:p w:rsidR="009355CB" w:rsidRPr="00BA5B41" w:rsidRDefault="009355CB" w:rsidP="00A014D3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4253" w:type="dxa"/>
          </w:tcPr>
          <w:p w:rsidR="009355CB" w:rsidRPr="009355CB" w:rsidRDefault="009355CB" w:rsidP="00E46155">
            <w:pPr>
              <w:rPr>
                <w:sz w:val="22"/>
                <w:lang w:val="ru-RU"/>
              </w:rPr>
            </w:pPr>
            <w:r w:rsidRPr="009355CB">
              <w:rPr>
                <w:sz w:val="22"/>
                <w:lang w:val="ru-RU"/>
              </w:rPr>
              <w:t xml:space="preserve">Муниципальная программа «Реализация социально-значимых проектов  на территории </w:t>
            </w:r>
            <w:r w:rsidR="00E46155">
              <w:rPr>
                <w:sz w:val="22"/>
                <w:lang w:val="ru-RU"/>
              </w:rPr>
              <w:t>МО</w:t>
            </w:r>
            <w:r w:rsidRPr="009355CB">
              <w:rPr>
                <w:sz w:val="22"/>
                <w:lang w:val="ru-RU"/>
              </w:rPr>
              <w:t xml:space="preserve"> «</w:t>
            </w:r>
            <w:proofErr w:type="spellStart"/>
            <w:r w:rsidRPr="009355CB">
              <w:rPr>
                <w:sz w:val="22"/>
                <w:lang w:val="ru-RU"/>
              </w:rPr>
              <w:t>Фалилеевское</w:t>
            </w:r>
            <w:proofErr w:type="spellEnd"/>
            <w:r w:rsidRPr="009355CB">
              <w:rPr>
                <w:sz w:val="22"/>
                <w:lang w:val="ru-RU"/>
              </w:rPr>
              <w:t xml:space="preserve"> сельское поселение» </w:t>
            </w:r>
          </w:p>
        </w:tc>
        <w:tc>
          <w:tcPr>
            <w:tcW w:w="1417" w:type="dxa"/>
            <w:vAlign w:val="center"/>
          </w:tcPr>
          <w:p w:rsidR="009355CB" w:rsidRPr="005859FC" w:rsidRDefault="00E46155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5 287,5</w:t>
            </w:r>
          </w:p>
        </w:tc>
        <w:tc>
          <w:tcPr>
            <w:tcW w:w="1418" w:type="dxa"/>
            <w:vAlign w:val="center"/>
          </w:tcPr>
          <w:p w:rsidR="009355CB" w:rsidRPr="005859FC" w:rsidRDefault="00E46155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5 255,7</w:t>
            </w:r>
          </w:p>
        </w:tc>
        <w:tc>
          <w:tcPr>
            <w:tcW w:w="1276" w:type="dxa"/>
            <w:vAlign w:val="center"/>
          </w:tcPr>
          <w:p w:rsidR="009355CB" w:rsidRPr="005859FC" w:rsidRDefault="00E46155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-31,8</w:t>
            </w:r>
          </w:p>
        </w:tc>
        <w:tc>
          <w:tcPr>
            <w:tcW w:w="850" w:type="dxa"/>
            <w:vAlign w:val="center"/>
          </w:tcPr>
          <w:p w:rsidR="009355CB" w:rsidRPr="005859FC" w:rsidRDefault="00E46155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99,4</w:t>
            </w:r>
          </w:p>
        </w:tc>
      </w:tr>
      <w:tr w:rsidR="009355CB" w:rsidRPr="00BA5B41" w:rsidTr="009E7F95">
        <w:trPr>
          <w:trHeight w:val="792"/>
        </w:trPr>
        <w:tc>
          <w:tcPr>
            <w:tcW w:w="567" w:type="dxa"/>
          </w:tcPr>
          <w:p w:rsidR="009355CB" w:rsidRPr="005859FC" w:rsidRDefault="009355CB" w:rsidP="00A014D3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  <w:tc>
          <w:tcPr>
            <w:tcW w:w="4253" w:type="dxa"/>
          </w:tcPr>
          <w:p w:rsidR="009355CB" w:rsidRPr="009355CB" w:rsidRDefault="009355CB" w:rsidP="00770F41">
            <w:pPr>
              <w:rPr>
                <w:sz w:val="22"/>
                <w:lang w:val="ru-RU"/>
              </w:rPr>
            </w:pPr>
            <w:r w:rsidRPr="009355CB">
              <w:rPr>
                <w:sz w:val="22"/>
                <w:lang w:val="ru-RU"/>
              </w:rPr>
              <w:t xml:space="preserve">Муниципальная программа «Развитие автомобильных дорог в </w:t>
            </w:r>
            <w:proofErr w:type="spellStart"/>
            <w:r w:rsidRPr="009355CB">
              <w:rPr>
                <w:sz w:val="22"/>
                <w:lang w:val="ru-RU"/>
              </w:rPr>
              <w:t>Фалилеевском</w:t>
            </w:r>
            <w:proofErr w:type="spellEnd"/>
            <w:r w:rsidRPr="009355CB">
              <w:rPr>
                <w:sz w:val="22"/>
                <w:lang w:val="ru-RU"/>
              </w:rPr>
              <w:t xml:space="preserve"> сельском поселении» </w:t>
            </w:r>
          </w:p>
        </w:tc>
        <w:tc>
          <w:tcPr>
            <w:tcW w:w="1417" w:type="dxa"/>
            <w:vAlign w:val="center"/>
          </w:tcPr>
          <w:p w:rsidR="009355CB" w:rsidRPr="005859FC" w:rsidRDefault="00770F41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4 376,1</w:t>
            </w:r>
          </w:p>
        </w:tc>
        <w:tc>
          <w:tcPr>
            <w:tcW w:w="1418" w:type="dxa"/>
            <w:vAlign w:val="center"/>
          </w:tcPr>
          <w:p w:rsidR="009355CB" w:rsidRPr="005859FC" w:rsidRDefault="00770F41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4 065,4</w:t>
            </w:r>
          </w:p>
        </w:tc>
        <w:tc>
          <w:tcPr>
            <w:tcW w:w="1276" w:type="dxa"/>
            <w:vAlign w:val="center"/>
          </w:tcPr>
          <w:p w:rsidR="009355CB" w:rsidRPr="005859FC" w:rsidRDefault="00770F41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-310,7</w:t>
            </w:r>
          </w:p>
        </w:tc>
        <w:tc>
          <w:tcPr>
            <w:tcW w:w="850" w:type="dxa"/>
            <w:vAlign w:val="center"/>
          </w:tcPr>
          <w:p w:rsidR="009355CB" w:rsidRPr="005859FC" w:rsidRDefault="00770F41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92,9</w:t>
            </w:r>
          </w:p>
        </w:tc>
      </w:tr>
      <w:tr w:rsidR="009355CB" w:rsidRPr="00C44842" w:rsidTr="0017728D">
        <w:tc>
          <w:tcPr>
            <w:tcW w:w="567" w:type="dxa"/>
          </w:tcPr>
          <w:p w:rsidR="009355CB" w:rsidRPr="005859FC" w:rsidRDefault="009355CB" w:rsidP="00884133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4253" w:type="dxa"/>
          </w:tcPr>
          <w:p w:rsidR="009355CB" w:rsidRPr="009355CB" w:rsidRDefault="00C44842" w:rsidP="00884133">
            <w:pPr>
              <w:rPr>
                <w:sz w:val="22"/>
                <w:lang w:val="ru-RU"/>
              </w:rPr>
            </w:pPr>
            <w:r w:rsidRPr="009355CB">
              <w:rPr>
                <w:sz w:val="22"/>
                <w:lang w:val="ru-RU"/>
              </w:rPr>
              <w:t>Муниципальная программа</w:t>
            </w:r>
            <w:r>
              <w:rPr>
                <w:sz w:val="22"/>
                <w:lang w:val="ru-RU"/>
              </w:rPr>
              <w:t xml:space="preserve"> «Развитие комфортного и безопасного проживания на территории </w:t>
            </w:r>
            <w:r w:rsidRPr="009355CB">
              <w:rPr>
                <w:sz w:val="22"/>
                <w:lang w:val="ru-RU"/>
              </w:rPr>
              <w:t>МО «</w:t>
            </w:r>
            <w:proofErr w:type="spellStart"/>
            <w:r w:rsidRPr="009355CB">
              <w:rPr>
                <w:sz w:val="22"/>
                <w:lang w:val="ru-RU"/>
              </w:rPr>
              <w:t>Фалилеевское</w:t>
            </w:r>
            <w:proofErr w:type="spellEnd"/>
            <w:r w:rsidRPr="009355CB">
              <w:rPr>
                <w:sz w:val="22"/>
                <w:lang w:val="ru-RU"/>
              </w:rPr>
              <w:t xml:space="preserve"> сельское поселение»</w:t>
            </w:r>
          </w:p>
        </w:tc>
        <w:tc>
          <w:tcPr>
            <w:tcW w:w="1417" w:type="dxa"/>
            <w:vAlign w:val="center"/>
          </w:tcPr>
          <w:p w:rsidR="009355CB" w:rsidRPr="005859FC" w:rsidRDefault="00C44842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1 081,0</w:t>
            </w:r>
          </w:p>
        </w:tc>
        <w:tc>
          <w:tcPr>
            <w:tcW w:w="1418" w:type="dxa"/>
            <w:vAlign w:val="center"/>
          </w:tcPr>
          <w:p w:rsidR="009355CB" w:rsidRPr="005859FC" w:rsidRDefault="00C44842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1 016,1</w:t>
            </w:r>
          </w:p>
        </w:tc>
        <w:tc>
          <w:tcPr>
            <w:tcW w:w="1276" w:type="dxa"/>
            <w:vAlign w:val="center"/>
          </w:tcPr>
          <w:p w:rsidR="009355CB" w:rsidRPr="005859FC" w:rsidRDefault="00C44842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-64,9</w:t>
            </w:r>
          </w:p>
        </w:tc>
        <w:tc>
          <w:tcPr>
            <w:tcW w:w="850" w:type="dxa"/>
            <w:vAlign w:val="center"/>
          </w:tcPr>
          <w:p w:rsidR="009355CB" w:rsidRPr="005859FC" w:rsidRDefault="00C44842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94,0</w:t>
            </w:r>
          </w:p>
        </w:tc>
      </w:tr>
      <w:tr w:rsidR="009355CB" w:rsidRPr="00BA5B41" w:rsidTr="0017728D">
        <w:tc>
          <w:tcPr>
            <w:tcW w:w="567" w:type="dxa"/>
          </w:tcPr>
          <w:p w:rsidR="009355CB" w:rsidRPr="005859FC" w:rsidRDefault="00285423" w:rsidP="00884133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4253" w:type="dxa"/>
          </w:tcPr>
          <w:p w:rsidR="009355CB" w:rsidRPr="009355CB" w:rsidRDefault="009355CB" w:rsidP="005308C8">
            <w:pPr>
              <w:rPr>
                <w:sz w:val="22"/>
                <w:lang w:val="ru-RU"/>
              </w:rPr>
            </w:pPr>
            <w:r w:rsidRPr="009355CB">
              <w:rPr>
                <w:sz w:val="22"/>
                <w:lang w:val="ru-RU"/>
              </w:rPr>
              <w:t>Муниципальная программа Развитие жилищно-коммунального хозяйства и благоустройства  территории МО «</w:t>
            </w:r>
            <w:proofErr w:type="spellStart"/>
            <w:r w:rsidRPr="009355CB">
              <w:rPr>
                <w:sz w:val="22"/>
                <w:lang w:val="ru-RU"/>
              </w:rPr>
              <w:t>Фалилеевское</w:t>
            </w:r>
            <w:proofErr w:type="spellEnd"/>
            <w:r w:rsidRPr="009355CB">
              <w:rPr>
                <w:sz w:val="22"/>
                <w:lang w:val="ru-RU"/>
              </w:rPr>
              <w:t xml:space="preserve"> сельское поселение» </w:t>
            </w:r>
          </w:p>
        </w:tc>
        <w:tc>
          <w:tcPr>
            <w:tcW w:w="1417" w:type="dxa"/>
            <w:vAlign w:val="center"/>
          </w:tcPr>
          <w:p w:rsidR="009355CB" w:rsidRPr="005859FC" w:rsidRDefault="005308C8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2 791,4</w:t>
            </w:r>
          </w:p>
        </w:tc>
        <w:tc>
          <w:tcPr>
            <w:tcW w:w="1418" w:type="dxa"/>
            <w:vAlign w:val="center"/>
          </w:tcPr>
          <w:p w:rsidR="009355CB" w:rsidRPr="005859FC" w:rsidRDefault="005308C8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2 671,9</w:t>
            </w:r>
          </w:p>
        </w:tc>
        <w:tc>
          <w:tcPr>
            <w:tcW w:w="1276" w:type="dxa"/>
            <w:vAlign w:val="center"/>
          </w:tcPr>
          <w:p w:rsidR="009355CB" w:rsidRPr="005859FC" w:rsidRDefault="005308C8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-119,5</w:t>
            </w:r>
          </w:p>
        </w:tc>
        <w:tc>
          <w:tcPr>
            <w:tcW w:w="850" w:type="dxa"/>
            <w:vAlign w:val="center"/>
          </w:tcPr>
          <w:p w:rsidR="009355CB" w:rsidRPr="005859FC" w:rsidRDefault="005308C8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95,8</w:t>
            </w:r>
          </w:p>
        </w:tc>
      </w:tr>
      <w:tr w:rsidR="009355CB" w:rsidRPr="00BA5B41" w:rsidTr="0017728D">
        <w:tc>
          <w:tcPr>
            <w:tcW w:w="567" w:type="dxa"/>
          </w:tcPr>
          <w:p w:rsidR="009355CB" w:rsidRPr="005859FC" w:rsidRDefault="00285423" w:rsidP="00BA5B41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4253" w:type="dxa"/>
          </w:tcPr>
          <w:p w:rsidR="009355CB" w:rsidRPr="009355CB" w:rsidRDefault="009355CB" w:rsidP="00BA5B41">
            <w:pPr>
              <w:rPr>
                <w:bCs/>
                <w:sz w:val="22"/>
                <w:lang w:val="ru-RU"/>
              </w:rPr>
            </w:pPr>
            <w:bookmarkStart w:id="6" w:name="OLE_LINK72"/>
            <w:bookmarkStart w:id="7" w:name="OLE_LINK73"/>
            <w:r w:rsidRPr="009355CB">
              <w:rPr>
                <w:sz w:val="22"/>
                <w:lang w:val="ru-RU"/>
              </w:rPr>
              <w:t xml:space="preserve">Муниципальная программа </w:t>
            </w:r>
            <w:r w:rsidRPr="009355CB">
              <w:rPr>
                <w:bCs/>
                <w:sz w:val="22"/>
                <w:lang w:val="ru-RU"/>
              </w:rPr>
              <w:t>«Развитие культуры и спорта</w:t>
            </w:r>
            <w:r w:rsidR="00285423">
              <w:rPr>
                <w:bCs/>
                <w:sz w:val="22"/>
                <w:lang w:val="ru-RU"/>
              </w:rPr>
              <w:t xml:space="preserve"> </w:t>
            </w:r>
            <w:proofErr w:type="gramStart"/>
            <w:r w:rsidR="00285423">
              <w:rPr>
                <w:bCs/>
                <w:sz w:val="22"/>
                <w:lang w:val="ru-RU"/>
              </w:rPr>
              <w:t>в</w:t>
            </w:r>
            <w:proofErr w:type="gramEnd"/>
          </w:p>
          <w:p w:rsidR="009355CB" w:rsidRPr="009355CB" w:rsidRDefault="009355CB" w:rsidP="00285423">
            <w:pPr>
              <w:rPr>
                <w:sz w:val="22"/>
                <w:lang w:val="ru-RU"/>
              </w:rPr>
            </w:pPr>
            <w:r w:rsidRPr="009355CB">
              <w:rPr>
                <w:bCs/>
                <w:sz w:val="22"/>
                <w:lang w:val="ru-RU"/>
              </w:rPr>
              <w:t>МО «</w:t>
            </w:r>
            <w:proofErr w:type="spellStart"/>
            <w:r w:rsidRPr="009355CB">
              <w:rPr>
                <w:bCs/>
                <w:sz w:val="22"/>
                <w:lang w:val="ru-RU"/>
              </w:rPr>
              <w:t>Фалилеевское</w:t>
            </w:r>
            <w:proofErr w:type="spellEnd"/>
            <w:r w:rsidRPr="009355CB">
              <w:rPr>
                <w:bCs/>
                <w:sz w:val="22"/>
                <w:lang w:val="ru-RU"/>
              </w:rPr>
              <w:t xml:space="preserve"> сельское поселение» </w:t>
            </w:r>
            <w:bookmarkEnd w:id="6"/>
            <w:bookmarkEnd w:id="7"/>
          </w:p>
        </w:tc>
        <w:tc>
          <w:tcPr>
            <w:tcW w:w="1417" w:type="dxa"/>
            <w:vAlign w:val="center"/>
          </w:tcPr>
          <w:p w:rsidR="009355CB" w:rsidRPr="005859FC" w:rsidRDefault="00285423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13 605,5</w:t>
            </w:r>
          </w:p>
        </w:tc>
        <w:tc>
          <w:tcPr>
            <w:tcW w:w="1418" w:type="dxa"/>
            <w:vAlign w:val="center"/>
          </w:tcPr>
          <w:p w:rsidR="009355CB" w:rsidRPr="005859FC" w:rsidRDefault="00285423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12 968,4</w:t>
            </w:r>
          </w:p>
        </w:tc>
        <w:tc>
          <w:tcPr>
            <w:tcW w:w="1276" w:type="dxa"/>
            <w:vAlign w:val="center"/>
          </w:tcPr>
          <w:p w:rsidR="009355CB" w:rsidRPr="005859FC" w:rsidRDefault="00285423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-637,1</w:t>
            </w:r>
          </w:p>
        </w:tc>
        <w:tc>
          <w:tcPr>
            <w:tcW w:w="850" w:type="dxa"/>
            <w:vAlign w:val="center"/>
          </w:tcPr>
          <w:p w:rsidR="009355CB" w:rsidRPr="005859FC" w:rsidRDefault="00285423" w:rsidP="00A014D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95,4</w:t>
            </w:r>
          </w:p>
        </w:tc>
      </w:tr>
      <w:tr w:rsidR="009355CB" w:rsidRPr="005859FC" w:rsidTr="0017728D">
        <w:trPr>
          <w:trHeight w:val="427"/>
        </w:trPr>
        <w:tc>
          <w:tcPr>
            <w:tcW w:w="567" w:type="dxa"/>
          </w:tcPr>
          <w:p w:rsidR="009355CB" w:rsidRPr="005859FC" w:rsidRDefault="009355CB" w:rsidP="006E3182">
            <w:pPr>
              <w:pStyle w:val="aa"/>
              <w:tabs>
                <w:tab w:val="left" w:pos="285"/>
              </w:tabs>
              <w:ind w:left="0"/>
              <w:rPr>
                <w:rFonts w:eastAsia="Calibri"/>
                <w:b/>
                <w:sz w:val="22"/>
                <w:lang w:val="ru-RU" w:bidi="ar-SA"/>
              </w:rPr>
            </w:pPr>
          </w:p>
        </w:tc>
        <w:tc>
          <w:tcPr>
            <w:tcW w:w="4253" w:type="dxa"/>
          </w:tcPr>
          <w:p w:rsidR="009355CB" w:rsidRPr="005859FC" w:rsidRDefault="009355CB" w:rsidP="006E3182">
            <w:pPr>
              <w:pStyle w:val="aa"/>
              <w:tabs>
                <w:tab w:val="left" w:pos="285"/>
              </w:tabs>
              <w:ind w:left="0"/>
              <w:rPr>
                <w:rFonts w:eastAsia="Calibri"/>
                <w:b/>
                <w:sz w:val="22"/>
                <w:lang w:val="ru-RU" w:bidi="ar-SA"/>
              </w:rPr>
            </w:pPr>
            <w:r w:rsidRPr="005859FC">
              <w:rPr>
                <w:rFonts w:eastAsia="Calibri"/>
                <w:b/>
                <w:sz w:val="22"/>
                <w:lang w:val="ru-RU" w:bidi="ar-SA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9355CB" w:rsidRPr="005859FC" w:rsidRDefault="00285423" w:rsidP="00A014D3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27 141,5</w:t>
            </w:r>
          </w:p>
        </w:tc>
        <w:tc>
          <w:tcPr>
            <w:tcW w:w="1418" w:type="dxa"/>
            <w:vAlign w:val="center"/>
          </w:tcPr>
          <w:p w:rsidR="009355CB" w:rsidRPr="005859FC" w:rsidRDefault="00285423" w:rsidP="00A014D3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25 977,5</w:t>
            </w:r>
          </w:p>
        </w:tc>
        <w:tc>
          <w:tcPr>
            <w:tcW w:w="1276" w:type="dxa"/>
            <w:vAlign w:val="center"/>
          </w:tcPr>
          <w:p w:rsidR="009355CB" w:rsidRPr="005859FC" w:rsidRDefault="00285423" w:rsidP="00A014D3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-1 164,0</w:t>
            </w:r>
          </w:p>
        </w:tc>
        <w:tc>
          <w:tcPr>
            <w:tcW w:w="850" w:type="dxa"/>
            <w:vAlign w:val="center"/>
          </w:tcPr>
          <w:p w:rsidR="009355CB" w:rsidRPr="005859FC" w:rsidRDefault="00285423" w:rsidP="00A014D3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95,8</w:t>
            </w:r>
          </w:p>
        </w:tc>
      </w:tr>
    </w:tbl>
    <w:p w:rsidR="00924DE8" w:rsidRDefault="00924DE8" w:rsidP="00924DE8">
      <w:pPr>
        <w:spacing w:line="276" w:lineRule="auto"/>
        <w:ind w:firstLine="567"/>
        <w:jc w:val="both"/>
        <w:rPr>
          <w:i/>
          <w:szCs w:val="28"/>
          <w:lang w:val="ru-RU"/>
        </w:rPr>
      </w:pPr>
    </w:p>
    <w:p w:rsidR="00895320" w:rsidRPr="00FD7CB3" w:rsidRDefault="007A5179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FD7CB3">
        <w:rPr>
          <w:i/>
          <w:sz w:val="26"/>
          <w:szCs w:val="26"/>
          <w:lang w:val="ru-RU"/>
        </w:rPr>
        <w:t>Муниципальн</w:t>
      </w:r>
      <w:r w:rsidR="00895320" w:rsidRPr="00FD7CB3">
        <w:rPr>
          <w:i/>
          <w:sz w:val="26"/>
          <w:szCs w:val="26"/>
          <w:lang w:val="ru-RU"/>
        </w:rPr>
        <w:t xml:space="preserve">ая программа </w:t>
      </w:r>
      <w:r w:rsidRPr="00FD7CB3">
        <w:rPr>
          <w:i/>
          <w:sz w:val="26"/>
          <w:szCs w:val="26"/>
          <w:lang w:val="ru-RU"/>
        </w:rPr>
        <w:t xml:space="preserve"> «Реализация социально-значимых проектов  на территории </w:t>
      </w:r>
      <w:r w:rsidR="001B12CE" w:rsidRPr="00FD7CB3">
        <w:rPr>
          <w:i/>
          <w:sz w:val="26"/>
          <w:szCs w:val="26"/>
          <w:lang w:val="ru-RU"/>
        </w:rPr>
        <w:t>МО</w:t>
      </w:r>
      <w:r w:rsidRPr="00FD7CB3">
        <w:rPr>
          <w:i/>
          <w:sz w:val="26"/>
          <w:szCs w:val="26"/>
          <w:lang w:val="ru-RU"/>
        </w:rPr>
        <w:t xml:space="preserve"> «</w:t>
      </w:r>
      <w:proofErr w:type="spellStart"/>
      <w:r w:rsidRPr="00FD7CB3">
        <w:rPr>
          <w:i/>
          <w:sz w:val="26"/>
          <w:szCs w:val="26"/>
          <w:lang w:val="ru-RU"/>
        </w:rPr>
        <w:t>Фалилеевское</w:t>
      </w:r>
      <w:proofErr w:type="spellEnd"/>
      <w:r w:rsidRPr="00FD7CB3">
        <w:rPr>
          <w:i/>
          <w:sz w:val="26"/>
          <w:szCs w:val="26"/>
          <w:lang w:val="ru-RU"/>
        </w:rPr>
        <w:t xml:space="preserve"> сельское поселение» </w:t>
      </w:r>
      <w:r w:rsidR="001B12CE" w:rsidRPr="00FD7CB3">
        <w:rPr>
          <w:i/>
          <w:sz w:val="26"/>
          <w:szCs w:val="26"/>
          <w:lang w:val="ru-RU"/>
        </w:rPr>
        <w:t xml:space="preserve">- </w:t>
      </w:r>
      <w:r w:rsidR="00895320" w:rsidRPr="00FD7CB3">
        <w:rPr>
          <w:sz w:val="26"/>
          <w:szCs w:val="26"/>
          <w:lang w:val="ru-RU"/>
        </w:rPr>
        <w:t xml:space="preserve">утверждена в сумме </w:t>
      </w:r>
      <w:r w:rsidR="001B12CE" w:rsidRPr="00FD7CB3">
        <w:rPr>
          <w:sz w:val="26"/>
          <w:szCs w:val="26"/>
          <w:lang w:val="ru-RU"/>
        </w:rPr>
        <w:t>5 287,5</w:t>
      </w:r>
      <w:r w:rsidR="00895320" w:rsidRPr="00FD7CB3">
        <w:rPr>
          <w:sz w:val="26"/>
          <w:szCs w:val="26"/>
          <w:lang w:val="ru-RU"/>
        </w:rPr>
        <w:t>тыс</w:t>
      </w:r>
      <w:proofErr w:type="gramStart"/>
      <w:r w:rsidR="00895320" w:rsidRPr="00FD7CB3">
        <w:rPr>
          <w:sz w:val="26"/>
          <w:szCs w:val="26"/>
          <w:lang w:val="ru-RU"/>
        </w:rPr>
        <w:t>.р</w:t>
      </w:r>
      <w:proofErr w:type="gramEnd"/>
      <w:r w:rsidR="00895320" w:rsidRPr="00FD7CB3">
        <w:rPr>
          <w:sz w:val="26"/>
          <w:szCs w:val="26"/>
          <w:lang w:val="ru-RU"/>
        </w:rPr>
        <w:t>уб.</w:t>
      </w:r>
      <w:r w:rsidR="001B12CE" w:rsidRPr="00FD7CB3">
        <w:rPr>
          <w:sz w:val="26"/>
          <w:szCs w:val="26"/>
          <w:lang w:val="ru-RU"/>
        </w:rPr>
        <w:t>, и</w:t>
      </w:r>
      <w:r w:rsidR="00895320" w:rsidRPr="00FD7CB3">
        <w:rPr>
          <w:sz w:val="26"/>
          <w:szCs w:val="26"/>
          <w:lang w:val="ru-RU"/>
        </w:rPr>
        <w:t xml:space="preserve">сполнение составило в сумме </w:t>
      </w:r>
      <w:r w:rsidR="001B12CE" w:rsidRPr="00FD7CB3">
        <w:rPr>
          <w:sz w:val="26"/>
          <w:szCs w:val="26"/>
          <w:lang w:val="ru-RU"/>
        </w:rPr>
        <w:t>5 255,7</w:t>
      </w:r>
      <w:r w:rsidR="009E7F95">
        <w:rPr>
          <w:sz w:val="26"/>
          <w:szCs w:val="26"/>
          <w:lang w:val="ru-RU"/>
        </w:rPr>
        <w:t>тыс.руб.</w:t>
      </w:r>
      <w:r w:rsidR="00895320" w:rsidRPr="00FD7CB3">
        <w:rPr>
          <w:sz w:val="26"/>
          <w:szCs w:val="26"/>
          <w:lang w:val="ru-RU"/>
        </w:rPr>
        <w:t xml:space="preserve"> или </w:t>
      </w:r>
      <w:r w:rsidR="001B12CE" w:rsidRPr="00FD7CB3">
        <w:rPr>
          <w:sz w:val="26"/>
          <w:szCs w:val="26"/>
          <w:lang w:val="ru-RU"/>
        </w:rPr>
        <w:t>99,4</w:t>
      </w:r>
      <w:r w:rsidR="00895320" w:rsidRPr="00FD7CB3">
        <w:rPr>
          <w:sz w:val="26"/>
          <w:szCs w:val="26"/>
          <w:lang w:val="ru-RU"/>
        </w:rPr>
        <w:t>%. В рамках реализации программы проведены мероприятия:</w:t>
      </w:r>
    </w:p>
    <w:p w:rsidR="001B12CE" w:rsidRPr="00FD7CB3" w:rsidRDefault="001B12CE" w:rsidP="00F46FBD">
      <w:pPr>
        <w:spacing w:line="276" w:lineRule="auto"/>
        <w:ind w:firstLine="708"/>
        <w:jc w:val="both"/>
        <w:rPr>
          <w:i/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 xml:space="preserve">- приобретены </w:t>
      </w:r>
      <w:proofErr w:type="spellStart"/>
      <w:r w:rsidRPr="00FD7CB3">
        <w:rPr>
          <w:sz w:val="26"/>
          <w:szCs w:val="26"/>
          <w:lang w:val="ru-RU"/>
        </w:rPr>
        <w:t>лесопожа</w:t>
      </w:r>
      <w:r w:rsidR="009C2862" w:rsidRPr="00FD7CB3">
        <w:rPr>
          <w:sz w:val="26"/>
          <w:szCs w:val="26"/>
          <w:lang w:val="ru-RU"/>
        </w:rPr>
        <w:t>рные</w:t>
      </w:r>
      <w:proofErr w:type="spellEnd"/>
      <w:r w:rsidR="009C2862" w:rsidRPr="00FD7CB3">
        <w:rPr>
          <w:sz w:val="26"/>
          <w:szCs w:val="26"/>
          <w:lang w:val="ru-RU"/>
        </w:rPr>
        <w:t xml:space="preserve"> воздуходувки-опрыскиватели </w:t>
      </w:r>
      <w:r w:rsidRPr="00FD7CB3">
        <w:rPr>
          <w:sz w:val="26"/>
          <w:szCs w:val="26"/>
          <w:lang w:val="ru-RU"/>
        </w:rPr>
        <w:t xml:space="preserve">в </w:t>
      </w:r>
      <w:r w:rsidR="004964B3" w:rsidRPr="00FD7CB3">
        <w:rPr>
          <w:sz w:val="26"/>
          <w:szCs w:val="26"/>
          <w:lang w:val="ru-RU"/>
        </w:rPr>
        <w:t>шесть населенных пунктов</w:t>
      </w:r>
      <w:r w:rsidRPr="00FD7CB3">
        <w:rPr>
          <w:sz w:val="26"/>
          <w:szCs w:val="26"/>
          <w:lang w:val="ru-RU"/>
        </w:rPr>
        <w:t xml:space="preserve"> поселения, приобретено</w:t>
      </w:r>
      <w:r w:rsidRPr="00FD7CB3">
        <w:rPr>
          <w:rFonts w:eastAsia="Arial Unicode MS"/>
          <w:sz w:val="26"/>
          <w:szCs w:val="26"/>
          <w:lang w:val="ru-RU"/>
        </w:rPr>
        <w:t xml:space="preserve"> противопожарное оборудование и инвентарь (</w:t>
      </w:r>
      <w:proofErr w:type="spellStart"/>
      <w:r w:rsidRPr="00FD7CB3">
        <w:rPr>
          <w:rFonts w:eastAsia="Arial Unicode MS"/>
          <w:sz w:val="26"/>
          <w:szCs w:val="26"/>
          <w:lang w:val="ru-RU"/>
        </w:rPr>
        <w:t>мотопомпа</w:t>
      </w:r>
      <w:proofErr w:type="spellEnd"/>
      <w:r w:rsidRPr="00FD7CB3">
        <w:rPr>
          <w:rFonts w:eastAsia="Arial Unicode MS"/>
          <w:sz w:val="26"/>
          <w:szCs w:val="26"/>
          <w:lang w:val="ru-RU"/>
        </w:rPr>
        <w:t xml:space="preserve"> с комплектом)</w:t>
      </w:r>
      <w:r w:rsidRPr="00FD7CB3">
        <w:rPr>
          <w:sz w:val="26"/>
          <w:szCs w:val="26"/>
          <w:lang w:val="ru-RU"/>
        </w:rPr>
        <w:t xml:space="preserve"> в </w:t>
      </w:r>
      <w:r w:rsidR="004964B3" w:rsidRPr="00FD7CB3">
        <w:rPr>
          <w:sz w:val="26"/>
          <w:szCs w:val="26"/>
          <w:lang w:val="ru-RU"/>
        </w:rPr>
        <w:t>четыре</w:t>
      </w:r>
      <w:r w:rsidRPr="00FD7CB3">
        <w:rPr>
          <w:sz w:val="26"/>
          <w:szCs w:val="26"/>
          <w:lang w:val="ru-RU"/>
        </w:rPr>
        <w:t xml:space="preserve"> населенные пункта поселения, приобретены </w:t>
      </w:r>
      <w:r w:rsidRPr="00FD7CB3">
        <w:rPr>
          <w:rFonts w:eastAsia="Arial Unicode MS"/>
          <w:sz w:val="26"/>
          <w:szCs w:val="26"/>
          <w:lang w:val="ru-RU"/>
        </w:rPr>
        <w:t xml:space="preserve">рукава напорные для </w:t>
      </w:r>
      <w:proofErr w:type="spellStart"/>
      <w:r w:rsidRPr="00FD7CB3">
        <w:rPr>
          <w:rFonts w:eastAsia="Arial Unicode MS"/>
          <w:sz w:val="26"/>
          <w:szCs w:val="26"/>
          <w:lang w:val="ru-RU"/>
        </w:rPr>
        <w:t>мотопомпы</w:t>
      </w:r>
      <w:proofErr w:type="spellEnd"/>
      <w:r w:rsidRPr="00FD7CB3">
        <w:rPr>
          <w:rFonts w:eastAsia="Arial Unicode MS"/>
          <w:sz w:val="26"/>
          <w:szCs w:val="26"/>
          <w:lang w:val="ru-RU"/>
        </w:rPr>
        <w:t xml:space="preserve"> </w:t>
      </w:r>
      <w:r w:rsidRPr="00FD7CB3">
        <w:rPr>
          <w:sz w:val="26"/>
          <w:szCs w:val="26"/>
          <w:lang w:val="ru-RU"/>
        </w:rPr>
        <w:t>на сумму 404</w:t>
      </w:r>
      <w:r w:rsidR="004964B3" w:rsidRPr="00FD7CB3">
        <w:rPr>
          <w:sz w:val="26"/>
          <w:szCs w:val="26"/>
          <w:lang w:val="ru-RU"/>
        </w:rPr>
        <w:t>,7тыс</w:t>
      </w:r>
      <w:proofErr w:type="gramStart"/>
      <w:r w:rsidR="004964B3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4964B3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 xml:space="preserve">, </w:t>
      </w:r>
      <w:r w:rsidR="004964B3" w:rsidRPr="00FD7CB3">
        <w:rPr>
          <w:sz w:val="26"/>
          <w:szCs w:val="26"/>
          <w:lang w:val="ru-RU"/>
        </w:rPr>
        <w:t>(</w:t>
      </w:r>
      <w:r w:rsidRPr="00FD7CB3">
        <w:rPr>
          <w:sz w:val="26"/>
          <w:szCs w:val="26"/>
          <w:lang w:val="ru-RU"/>
        </w:rPr>
        <w:t xml:space="preserve">в том </w:t>
      </w:r>
      <w:r w:rsidRPr="00FD7CB3">
        <w:rPr>
          <w:sz w:val="26"/>
          <w:szCs w:val="26"/>
          <w:lang w:val="ru-RU"/>
        </w:rPr>
        <w:lastRenderedPageBreak/>
        <w:t>числе</w:t>
      </w:r>
      <w:r w:rsidR="004964B3" w:rsidRPr="00FD7CB3">
        <w:rPr>
          <w:sz w:val="26"/>
          <w:szCs w:val="26"/>
          <w:lang w:val="ru-RU"/>
        </w:rPr>
        <w:t>:</w:t>
      </w:r>
      <w:r w:rsidRPr="00FD7CB3">
        <w:rPr>
          <w:sz w:val="26"/>
          <w:szCs w:val="26"/>
          <w:lang w:val="ru-RU"/>
        </w:rPr>
        <w:t xml:space="preserve"> за счет областного бюджета</w:t>
      </w:r>
      <w:r w:rsidR="004964B3" w:rsidRPr="00FD7CB3">
        <w:rPr>
          <w:sz w:val="26"/>
          <w:szCs w:val="26"/>
          <w:lang w:val="ru-RU"/>
        </w:rPr>
        <w:t xml:space="preserve"> на сумму 374,8тыс.руб.,</w:t>
      </w:r>
      <w:r w:rsidRPr="00FD7CB3">
        <w:rPr>
          <w:sz w:val="26"/>
          <w:szCs w:val="26"/>
          <w:lang w:val="ru-RU"/>
        </w:rPr>
        <w:t xml:space="preserve"> за счет местного бюджета</w:t>
      </w:r>
      <w:r w:rsidR="004964B3" w:rsidRPr="00FD7CB3">
        <w:rPr>
          <w:sz w:val="26"/>
          <w:szCs w:val="26"/>
          <w:lang w:val="ru-RU"/>
        </w:rPr>
        <w:t xml:space="preserve"> на сумму 29,8тыс.руб</w:t>
      </w:r>
      <w:r w:rsidRPr="00FD7CB3">
        <w:rPr>
          <w:sz w:val="26"/>
          <w:szCs w:val="26"/>
          <w:lang w:val="ru-RU"/>
        </w:rPr>
        <w:t>.</w:t>
      </w:r>
      <w:r w:rsidR="004964B3" w:rsidRPr="00FD7CB3">
        <w:rPr>
          <w:sz w:val="26"/>
          <w:szCs w:val="26"/>
          <w:lang w:val="ru-RU"/>
        </w:rPr>
        <w:t>);</w:t>
      </w:r>
    </w:p>
    <w:p w:rsidR="001B12CE" w:rsidRPr="00FD7CB3" w:rsidRDefault="001B12CE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 xml:space="preserve">           -  </w:t>
      </w:r>
      <w:bookmarkStart w:id="8" w:name="OLE_LINK39"/>
      <w:bookmarkStart w:id="9" w:name="OLE_LINK40"/>
      <w:bookmarkStart w:id="10" w:name="OLE_LINK43"/>
      <w:r w:rsidRPr="00FD7CB3">
        <w:rPr>
          <w:sz w:val="26"/>
          <w:szCs w:val="26"/>
          <w:lang w:val="ru-RU"/>
        </w:rPr>
        <w:t xml:space="preserve">приобретены и установлены 15 светодиодных светильников, 3 прибора учета и управления электроэнергией по уличному освещению </w:t>
      </w:r>
      <w:r w:rsidR="00017387" w:rsidRPr="00FD7CB3">
        <w:rPr>
          <w:sz w:val="26"/>
          <w:szCs w:val="26"/>
          <w:lang w:val="ru-RU"/>
        </w:rPr>
        <w:t>для трех</w:t>
      </w:r>
      <w:r w:rsidR="00A40C8C" w:rsidRPr="00FD7CB3">
        <w:rPr>
          <w:sz w:val="26"/>
          <w:szCs w:val="26"/>
          <w:lang w:val="ru-RU"/>
        </w:rPr>
        <w:t xml:space="preserve"> населенных пункт</w:t>
      </w:r>
      <w:r w:rsidR="00017387" w:rsidRPr="00FD7CB3">
        <w:rPr>
          <w:sz w:val="26"/>
          <w:szCs w:val="26"/>
          <w:lang w:val="ru-RU"/>
        </w:rPr>
        <w:t>ов</w:t>
      </w:r>
      <w:r w:rsidR="00A40C8C" w:rsidRPr="00FD7CB3">
        <w:rPr>
          <w:sz w:val="26"/>
          <w:szCs w:val="26"/>
          <w:lang w:val="ru-RU"/>
        </w:rPr>
        <w:t xml:space="preserve"> поселения </w:t>
      </w:r>
      <w:r w:rsidRPr="00FD7CB3">
        <w:rPr>
          <w:sz w:val="26"/>
          <w:szCs w:val="26"/>
          <w:lang w:val="ru-RU"/>
        </w:rPr>
        <w:t xml:space="preserve">на сумму </w:t>
      </w:r>
      <w:bookmarkEnd w:id="8"/>
      <w:bookmarkEnd w:id="9"/>
      <w:bookmarkEnd w:id="10"/>
      <w:r w:rsidRPr="00FD7CB3">
        <w:rPr>
          <w:sz w:val="26"/>
          <w:szCs w:val="26"/>
          <w:lang w:val="ru-RU"/>
        </w:rPr>
        <w:t>127</w:t>
      </w:r>
      <w:r w:rsidR="00A40C8C" w:rsidRPr="00FD7CB3">
        <w:rPr>
          <w:sz w:val="26"/>
          <w:szCs w:val="26"/>
          <w:lang w:val="ru-RU"/>
        </w:rPr>
        <w:t>,1тыс</w:t>
      </w:r>
      <w:proofErr w:type="gramStart"/>
      <w:r w:rsidR="00A40C8C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A40C8C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 xml:space="preserve"> </w:t>
      </w:r>
      <w:r w:rsidR="00A40C8C" w:rsidRPr="00FD7CB3">
        <w:rPr>
          <w:sz w:val="26"/>
          <w:szCs w:val="26"/>
          <w:lang w:val="ru-RU"/>
        </w:rPr>
        <w:t>(</w:t>
      </w:r>
      <w:r w:rsidRPr="00FD7CB3">
        <w:rPr>
          <w:sz w:val="26"/>
          <w:szCs w:val="26"/>
          <w:lang w:val="ru-RU"/>
        </w:rPr>
        <w:t>в том числе</w:t>
      </w:r>
      <w:r w:rsidR="00A40C8C" w:rsidRPr="00FD7CB3">
        <w:rPr>
          <w:sz w:val="26"/>
          <w:szCs w:val="26"/>
          <w:lang w:val="ru-RU"/>
        </w:rPr>
        <w:t>:</w:t>
      </w:r>
      <w:r w:rsidRPr="00FD7CB3">
        <w:rPr>
          <w:sz w:val="26"/>
          <w:szCs w:val="26"/>
          <w:lang w:val="ru-RU"/>
        </w:rPr>
        <w:t xml:space="preserve"> за счет областного бюджета</w:t>
      </w:r>
      <w:r w:rsidR="00A40C8C" w:rsidRPr="00FD7CB3">
        <w:rPr>
          <w:sz w:val="26"/>
          <w:szCs w:val="26"/>
          <w:lang w:val="ru-RU"/>
        </w:rPr>
        <w:t xml:space="preserve"> – 117,3тыс.руб.</w:t>
      </w:r>
      <w:r w:rsidRPr="00FD7CB3">
        <w:rPr>
          <w:sz w:val="26"/>
          <w:szCs w:val="26"/>
          <w:lang w:val="ru-RU"/>
        </w:rPr>
        <w:t>, за счет местного бюджет</w:t>
      </w:r>
      <w:r w:rsidR="00A40C8C" w:rsidRPr="00FD7CB3">
        <w:rPr>
          <w:sz w:val="26"/>
          <w:szCs w:val="26"/>
          <w:lang w:val="ru-RU"/>
        </w:rPr>
        <w:t xml:space="preserve">а </w:t>
      </w:r>
      <w:r w:rsidR="00D46C09" w:rsidRPr="00FD7CB3">
        <w:rPr>
          <w:sz w:val="26"/>
          <w:szCs w:val="26"/>
          <w:lang w:val="ru-RU"/>
        </w:rPr>
        <w:t>–</w:t>
      </w:r>
      <w:r w:rsidR="00A40C8C" w:rsidRPr="00FD7CB3">
        <w:rPr>
          <w:sz w:val="26"/>
          <w:szCs w:val="26"/>
          <w:lang w:val="ru-RU"/>
        </w:rPr>
        <w:t xml:space="preserve"> на сумму 9,8тыс.руб</w:t>
      </w:r>
      <w:r w:rsidRPr="00FD7CB3">
        <w:rPr>
          <w:sz w:val="26"/>
          <w:szCs w:val="26"/>
          <w:lang w:val="ru-RU"/>
        </w:rPr>
        <w:t>.</w:t>
      </w:r>
      <w:r w:rsidR="00A40C8C" w:rsidRPr="00FD7CB3">
        <w:rPr>
          <w:sz w:val="26"/>
          <w:szCs w:val="26"/>
          <w:lang w:val="ru-RU"/>
        </w:rPr>
        <w:t>);</w:t>
      </w:r>
    </w:p>
    <w:p w:rsidR="001B12CE" w:rsidRPr="00FD7CB3" w:rsidRDefault="001B12CE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 xml:space="preserve">           - произведена поставка и подсыпка щебнем дорог в </w:t>
      </w:r>
      <w:r w:rsidR="00017387" w:rsidRPr="00FD7CB3">
        <w:rPr>
          <w:sz w:val="26"/>
          <w:szCs w:val="26"/>
          <w:lang w:val="ru-RU"/>
        </w:rPr>
        <w:t>трех</w:t>
      </w:r>
      <w:r w:rsidRPr="00FD7CB3">
        <w:rPr>
          <w:sz w:val="26"/>
          <w:szCs w:val="26"/>
          <w:lang w:val="ru-RU"/>
        </w:rPr>
        <w:t xml:space="preserve"> населенных пунктах поселения в количестве 210 куб. м. на сумму 270</w:t>
      </w:r>
      <w:r w:rsidR="00017387" w:rsidRPr="00FD7CB3">
        <w:rPr>
          <w:sz w:val="26"/>
          <w:szCs w:val="26"/>
          <w:lang w:val="ru-RU"/>
        </w:rPr>
        <w:t>,</w:t>
      </w:r>
      <w:r w:rsidRPr="00FD7CB3">
        <w:rPr>
          <w:sz w:val="26"/>
          <w:szCs w:val="26"/>
          <w:lang w:val="ru-RU"/>
        </w:rPr>
        <w:t>0</w:t>
      </w:r>
      <w:r w:rsidR="00017387" w:rsidRPr="00FD7CB3">
        <w:rPr>
          <w:sz w:val="26"/>
          <w:szCs w:val="26"/>
          <w:lang w:val="ru-RU"/>
        </w:rPr>
        <w:t>тыс</w:t>
      </w:r>
      <w:proofErr w:type="gramStart"/>
      <w:r w:rsidR="00017387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017387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 xml:space="preserve">, </w:t>
      </w:r>
      <w:r w:rsidR="00D46C09" w:rsidRPr="00FD7CB3">
        <w:rPr>
          <w:sz w:val="26"/>
          <w:szCs w:val="26"/>
          <w:lang w:val="ru-RU"/>
        </w:rPr>
        <w:t>(</w:t>
      </w:r>
      <w:r w:rsidRPr="00FD7CB3">
        <w:rPr>
          <w:sz w:val="26"/>
          <w:szCs w:val="26"/>
          <w:lang w:val="ru-RU"/>
        </w:rPr>
        <w:t>в том числе</w:t>
      </w:r>
      <w:r w:rsidR="00D46C09" w:rsidRPr="00FD7CB3">
        <w:rPr>
          <w:sz w:val="26"/>
          <w:szCs w:val="26"/>
          <w:lang w:val="ru-RU"/>
        </w:rPr>
        <w:t>:</w:t>
      </w:r>
      <w:r w:rsidRPr="00FD7CB3">
        <w:rPr>
          <w:sz w:val="26"/>
          <w:szCs w:val="26"/>
          <w:lang w:val="ru-RU"/>
        </w:rPr>
        <w:t xml:space="preserve"> за счет областного бюджета</w:t>
      </w:r>
      <w:r w:rsidR="00D46C09" w:rsidRPr="00FD7CB3">
        <w:rPr>
          <w:sz w:val="26"/>
          <w:szCs w:val="26"/>
          <w:lang w:val="ru-RU"/>
        </w:rPr>
        <w:t xml:space="preserve"> –</w:t>
      </w:r>
      <w:r w:rsidR="00C2608B" w:rsidRPr="00FD7CB3">
        <w:rPr>
          <w:sz w:val="26"/>
          <w:szCs w:val="26"/>
          <w:lang w:val="ru-RU"/>
        </w:rPr>
        <w:t xml:space="preserve"> </w:t>
      </w:r>
      <w:r w:rsidR="00D46C09" w:rsidRPr="00FD7CB3">
        <w:rPr>
          <w:sz w:val="26"/>
          <w:szCs w:val="26"/>
          <w:lang w:val="ru-RU"/>
        </w:rPr>
        <w:t>250,0тыс.руб.</w:t>
      </w:r>
      <w:r w:rsidRPr="00FD7CB3">
        <w:rPr>
          <w:sz w:val="26"/>
          <w:szCs w:val="26"/>
          <w:lang w:val="ru-RU"/>
        </w:rPr>
        <w:t>, за счет средств местного бюджета</w:t>
      </w:r>
      <w:r w:rsidR="00D46C09" w:rsidRPr="00FD7CB3">
        <w:rPr>
          <w:sz w:val="26"/>
          <w:szCs w:val="26"/>
          <w:lang w:val="ru-RU"/>
        </w:rPr>
        <w:t xml:space="preserve"> </w:t>
      </w:r>
      <w:r w:rsidR="00C2608B" w:rsidRPr="00FD7CB3">
        <w:rPr>
          <w:sz w:val="26"/>
          <w:szCs w:val="26"/>
          <w:lang w:val="ru-RU"/>
        </w:rPr>
        <w:t>–</w:t>
      </w:r>
      <w:r w:rsidR="00D46C09" w:rsidRPr="00FD7CB3">
        <w:rPr>
          <w:sz w:val="26"/>
          <w:szCs w:val="26"/>
          <w:lang w:val="ru-RU"/>
        </w:rPr>
        <w:t>20,0тыс.руб.);</w:t>
      </w:r>
    </w:p>
    <w:p w:rsidR="001B12CE" w:rsidRPr="00FD7CB3" w:rsidRDefault="001B12CE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 xml:space="preserve">-  произведен ремонт пешеходных дорожек  в д. </w:t>
      </w:r>
      <w:proofErr w:type="spellStart"/>
      <w:r w:rsidRPr="00FD7CB3">
        <w:rPr>
          <w:sz w:val="26"/>
          <w:szCs w:val="26"/>
          <w:lang w:val="ru-RU"/>
        </w:rPr>
        <w:t>Фалилеево</w:t>
      </w:r>
      <w:proofErr w:type="spellEnd"/>
      <w:r w:rsidRPr="00FD7CB3">
        <w:rPr>
          <w:sz w:val="26"/>
          <w:szCs w:val="26"/>
          <w:lang w:val="ru-RU"/>
        </w:rPr>
        <w:t xml:space="preserve">  - 505 кв.м. на сумму 1</w:t>
      </w:r>
      <w:r w:rsidR="00EB11A9" w:rsidRPr="00FD7CB3">
        <w:rPr>
          <w:sz w:val="26"/>
          <w:szCs w:val="26"/>
          <w:lang w:val="ru-RU"/>
        </w:rPr>
        <w:t xml:space="preserve"> </w:t>
      </w:r>
      <w:r w:rsidRPr="00FD7CB3">
        <w:rPr>
          <w:sz w:val="26"/>
          <w:szCs w:val="26"/>
          <w:lang w:val="ru-RU"/>
        </w:rPr>
        <w:t>297</w:t>
      </w:r>
      <w:r w:rsidR="00EB11A9" w:rsidRPr="00FD7CB3">
        <w:rPr>
          <w:sz w:val="26"/>
          <w:szCs w:val="26"/>
          <w:lang w:val="ru-RU"/>
        </w:rPr>
        <w:t>,</w:t>
      </w:r>
      <w:r w:rsidRPr="00FD7CB3">
        <w:rPr>
          <w:sz w:val="26"/>
          <w:szCs w:val="26"/>
          <w:lang w:val="ru-RU"/>
        </w:rPr>
        <w:t>5</w:t>
      </w:r>
      <w:r w:rsidR="00EB11A9" w:rsidRPr="00FD7CB3">
        <w:rPr>
          <w:sz w:val="26"/>
          <w:szCs w:val="26"/>
          <w:lang w:val="ru-RU"/>
        </w:rPr>
        <w:t>тыс</w:t>
      </w:r>
      <w:proofErr w:type="gramStart"/>
      <w:r w:rsidR="00EB11A9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EB11A9" w:rsidRPr="00FD7CB3">
        <w:rPr>
          <w:sz w:val="26"/>
          <w:szCs w:val="26"/>
          <w:lang w:val="ru-RU"/>
        </w:rPr>
        <w:t>.</w:t>
      </w:r>
      <w:r w:rsidR="0013200C" w:rsidRPr="00FD7CB3">
        <w:rPr>
          <w:sz w:val="26"/>
          <w:szCs w:val="26"/>
          <w:lang w:val="ru-RU"/>
        </w:rPr>
        <w:t xml:space="preserve"> </w:t>
      </w:r>
      <w:r w:rsidR="00EB11A9" w:rsidRPr="00FD7CB3">
        <w:rPr>
          <w:sz w:val="26"/>
          <w:szCs w:val="26"/>
          <w:lang w:val="ru-RU"/>
        </w:rPr>
        <w:t>(</w:t>
      </w:r>
      <w:r w:rsidRPr="00FD7CB3">
        <w:rPr>
          <w:sz w:val="26"/>
          <w:szCs w:val="26"/>
          <w:lang w:val="ru-RU"/>
        </w:rPr>
        <w:t>в том числе</w:t>
      </w:r>
      <w:r w:rsidR="00EB11A9" w:rsidRPr="00FD7CB3">
        <w:rPr>
          <w:sz w:val="26"/>
          <w:szCs w:val="26"/>
          <w:lang w:val="ru-RU"/>
        </w:rPr>
        <w:t>:</w:t>
      </w:r>
      <w:r w:rsidRPr="00FD7CB3">
        <w:rPr>
          <w:sz w:val="26"/>
          <w:szCs w:val="26"/>
          <w:lang w:val="ru-RU"/>
        </w:rPr>
        <w:t xml:space="preserve"> за счет областного бюджета</w:t>
      </w:r>
      <w:r w:rsidR="00EB11A9" w:rsidRPr="00FD7CB3">
        <w:rPr>
          <w:sz w:val="26"/>
          <w:szCs w:val="26"/>
          <w:lang w:val="ru-RU"/>
        </w:rPr>
        <w:t xml:space="preserve"> </w:t>
      </w:r>
      <w:r w:rsidR="00C2608B" w:rsidRPr="00FD7CB3">
        <w:rPr>
          <w:sz w:val="26"/>
          <w:szCs w:val="26"/>
          <w:lang w:val="ru-RU"/>
        </w:rPr>
        <w:t>–</w:t>
      </w:r>
      <w:r w:rsidR="00EB11A9" w:rsidRPr="00FD7CB3">
        <w:rPr>
          <w:sz w:val="26"/>
          <w:szCs w:val="26"/>
          <w:lang w:val="ru-RU"/>
        </w:rPr>
        <w:t>1053,4тыс.руб.</w:t>
      </w:r>
      <w:r w:rsidRPr="00FD7CB3">
        <w:rPr>
          <w:sz w:val="26"/>
          <w:szCs w:val="26"/>
          <w:lang w:val="ru-RU"/>
        </w:rPr>
        <w:t>, за счет местного бюджета</w:t>
      </w:r>
      <w:r w:rsidR="00EB11A9" w:rsidRPr="00FD7CB3">
        <w:rPr>
          <w:sz w:val="26"/>
          <w:szCs w:val="26"/>
          <w:lang w:val="ru-RU"/>
        </w:rPr>
        <w:t xml:space="preserve"> </w:t>
      </w:r>
      <w:r w:rsidR="00C2608B" w:rsidRPr="00FD7CB3">
        <w:rPr>
          <w:sz w:val="26"/>
          <w:szCs w:val="26"/>
          <w:lang w:val="ru-RU"/>
        </w:rPr>
        <w:t>–</w:t>
      </w:r>
      <w:r w:rsidR="00EB11A9" w:rsidRPr="00FD7CB3">
        <w:rPr>
          <w:sz w:val="26"/>
          <w:szCs w:val="26"/>
          <w:lang w:val="ru-RU"/>
        </w:rPr>
        <w:t>244,1тыс.руб.);</w:t>
      </w:r>
    </w:p>
    <w:p w:rsidR="00C2608B" w:rsidRPr="00FD7CB3" w:rsidRDefault="001B12CE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 xml:space="preserve">- приобретена светящаяся краска для покрытия </w:t>
      </w:r>
      <w:proofErr w:type="spellStart"/>
      <w:r w:rsidRPr="00FD7CB3">
        <w:rPr>
          <w:sz w:val="26"/>
          <w:szCs w:val="26"/>
          <w:lang w:val="ru-RU"/>
        </w:rPr>
        <w:t>поребриков</w:t>
      </w:r>
      <w:proofErr w:type="spellEnd"/>
      <w:r w:rsidRPr="00FD7CB3">
        <w:rPr>
          <w:sz w:val="26"/>
          <w:szCs w:val="26"/>
          <w:lang w:val="ru-RU"/>
        </w:rPr>
        <w:t xml:space="preserve"> вдоль отремонтированных пешеходных дорожек в д. </w:t>
      </w:r>
      <w:proofErr w:type="spellStart"/>
      <w:r w:rsidRPr="00FD7CB3">
        <w:rPr>
          <w:sz w:val="26"/>
          <w:szCs w:val="26"/>
          <w:lang w:val="ru-RU"/>
        </w:rPr>
        <w:t>Фалилеево</w:t>
      </w:r>
      <w:proofErr w:type="spellEnd"/>
      <w:r w:rsidRPr="00FD7CB3">
        <w:rPr>
          <w:sz w:val="26"/>
          <w:szCs w:val="26"/>
          <w:lang w:val="ru-RU"/>
        </w:rPr>
        <w:t xml:space="preserve"> на сумму 13</w:t>
      </w:r>
      <w:r w:rsidR="00C2608B" w:rsidRPr="00FD7CB3">
        <w:rPr>
          <w:sz w:val="26"/>
          <w:szCs w:val="26"/>
          <w:lang w:val="ru-RU"/>
        </w:rPr>
        <w:t>,</w:t>
      </w:r>
      <w:r w:rsidRPr="00FD7CB3">
        <w:rPr>
          <w:sz w:val="26"/>
          <w:szCs w:val="26"/>
          <w:lang w:val="ru-RU"/>
        </w:rPr>
        <w:t>1</w:t>
      </w:r>
      <w:r w:rsidR="00C2608B" w:rsidRPr="00FD7CB3">
        <w:rPr>
          <w:sz w:val="26"/>
          <w:szCs w:val="26"/>
          <w:lang w:val="ru-RU"/>
        </w:rPr>
        <w:t>тыс</w:t>
      </w:r>
      <w:proofErr w:type="gramStart"/>
      <w:r w:rsidR="00C2608B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C2608B" w:rsidRPr="00FD7CB3">
        <w:rPr>
          <w:sz w:val="26"/>
          <w:szCs w:val="26"/>
          <w:lang w:val="ru-RU"/>
        </w:rPr>
        <w:t>.;</w:t>
      </w:r>
    </w:p>
    <w:p w:rsidR="001B12CE" w:rsidRPr="00FD7CB3" w:rsidRDefault="001B12CE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 xml:space="preserve">-  произведено благоустройство дворовой территории д.№12 в д. </w:t>
      </w:r>
      <w:proofErr w:type="spellStart"/>
      <w:r w:rsidRPr="00FD7CB3">
        <w:rPr>
          <w:sz w:val="26"/>
          <w:szCs w:val="26"/>
          <w:lang w:val="ru-RU"/>
        </w:rPr>
        <w:t>Фалилеево</w:t>
      </w:r>
      <w:proofErr w:type="spellEnd"/>
      <w:r w:rsidRPr="00FD7CB3">
        <w:rPr>
          <w:sz w:val="26"/>
          <w:szCs w:val="26"/>
          <w:lang w:val="ru-RU"/>
        </w:rPr>
        <w:t xml:space="preserve"> – установлена детская игровая площадка и обустроена автомобильная парковка с тротуарными дорожками с элементами благоустройства на сумму 3</w:t>
      </w:r>
      <w:r w:rsidR="00C2608B" w:rsidRPr="00FD7CB3">
        <w:rPr>
          <w:sz w:val="26"/>
          <w:szCs w:val="26"/>
          <w:lang w:val="ru-RU"/>
        </w:rPr>
        <w:t> </w:t>
      </w:r>
      <w:r w:rsidRPr="00FD7CB3">
        <w:rPr>
          <w:sz w:val="26"/>
          <w:szCs w:val="26"/>
          <w:lang w:val="ru-RU"/>
        </w:rPr>
        <w:t>143</w:t>
      </w:r>
      <w:r w:rsidR="00C2608B" w:rsidRPr="00FD7CB3">
        <w:rPr>
          <w:sz w:val="26"/>
          <w:szCs w:val="26"/>
          <w:lang w:val="ru-RU"/>
        </w:rPr>
        <w:t>,2тыс</w:t>
      </w:r>
      <w:proofErr w:type="gramStart"/>
      <w:r w:rsidR="00C2608B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C2608B" w:rsidRPr="00FD7CB3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, в том числе за счет средств федерального бюджета</w:t>
      </w:r>
      <w:r w:rsidR="00C2608B" w:rsidRPr="00FD7CB3">
        <w:rPr>
          <w:sz w:val="26"/>
          <w:szCs w:val="26"/>
          <w:lang w:val="ru-RU"/>
        </w:rPr>
        <w:t xml:space="preserve"> – 692,0тыс.руб.</w:t>
      </w:r>
      <w:r w:rsidRPr="00FD7CB3">
        <w:rPr>
          <w:sz w:val="26"/>
          <w:szCs w:val="26"/>
          <w:lang w:val="ru-RU"/>
        </w:rPr>
        <w:t>, за счет областного бюджета</w:t>
      </w:r>
      <w:r w:rsidR="00C2608B" w:rsidRPr="00FD7CB3">
        <w:rPr>
          <w:sz w:val="26"/>
          <w:szCs w:val="26"/>
          <w:lang w:val="ru-RU"/>
        </w:rPr>
        <w:t xml:space="preserve"> –2 278,0тыс.руб.</w:t>
      </w:r>
      <w:r w:rsidRPr="00FD7CB3">
        <w:rPr>
          <w:sz w:val="26"/>
          <w:szCs w:val="26"/>
          <w:lang w:val="ru-RU"/>
        </w:rPr>
        <w:t>, за счет местного бюджета</w:t>
      </w:r>
      <w:r w:rsidR="00C2608B" w:rsidRPr="00FD7CB3">
        <w:rPr>
          <w:sz w:val="26"/>
          <w:szCs w:val="26"/>
          <w:lang w:val="ru-RU"/>
        </w:rPr>
        <w:t xml:space="preserve"> –173,2тыс.руб</w:t>
      </w:r>
      <w:r w:rsidRPr="00FD7CB3">
        <w:rPr>
          <w:sz w:val="26"/>
          <w:szCs w:val="26"/>
          <w:lang w:val="ru-RU"/>
        </w:rPr>
        <w:t>.</w:t>
      </w:r>
    </w:p>
    <w:p w:rsidR="007A5179" w:rsidRPr="00FD7CB3" w:rsidRDefault="007A5179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</w:p>
    <w:p w:rsidR="00431DD2" w:rsidRPr="00FD7CB3" w:rsidRDefault="007A5179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bookmarkStart w:id="11" w:name="OLE_LINK103"/>
      <w:bookmarkStart w:id="12" w:name="OLE_LINK104"/>
      <w:bookmarkStart w:id="13" w:name="OLE_LINK105"/>
      <w:r w:rsidRPr="00FD7CB3">
        <w:rPr>
          <w:i/>
          <w:sz w:val="26"/>
          <w:szCs w:val="26"/>
          <w:lang w:val="ru-RU"/>
        </w:rPr>
        <w:t>Муниципальн</w:t>
      </w:r>
      <w:r w:rsidR="00431DD2" w:rsidRPr="00FD7CB3">
        <w:rPr>
          <w:i/>
          <w:sz w:val="26"/>
          <w:szCs w:val="26"/>
          <w:lang w:val="ru-RU"/>
        </w:rPr>
        <w:t>ая</w:t>
      </w:r>
      <w:r w:rsidRPr="00FD7CB3">
        <w:rPr>
          <w:i/>
          <w:sz w:val="26"/>
          <w:szCs w:val="26"/>
          <w:lang w:val="ru-RU"/>
        </w:rPr>
        <w:t xml:space="preserve"> программ</w:t>
      </w:r>
      <w:r w:rsidR="00431DD2" w:rsidRPr="00FD7CB3">
        <w:rPr>
          <w:i/>
          <w:sz w:val="26"/>
          <w:szCs w:val="26"/>
          <w:lang w:val="ru-RU"/>
        </w:rPr>
        <w:t>а</w:t>
      </w:r>
      <w:r w:rsidRPr="00FD7CB3">
        <w:rPr>
          <w:i/>
          <w:sz w:val="26"/>
          <w:szCs w:val="26"/>
          <w:lang w:val="ru-RU"/>
        </w:rPr>
        <w:t xml:space="preserve"> «Развитие автомобильных дорог в </w:t>
      </w:r>
      <w:proofErr w:type="spellStart"/>
      <w:r w:rsidRPr="00FD7CB3">
        <w:rPr>
          <w:i/>
          <w:sz w:val="26"/>
          <w:szCs w:val="26"/>
          <w:lang w:val="ru-RU"/>
        </w:rPr>
        <w:t>Фалилеевском</w:t>
      </w:r>
      <w:proofErr w:type="spellEnd"/>
      <w:r w:rsidRPr="00FD7CB3">
        <w:rPr>
          <w:i/>
          <w:sz w:val="26"/>
          <w:szCs w:val="26"/>
          <w:lang w:val="ru-RU"/>
        </w:rPr>
        <w:t xml:space="preserve"> сельском поселении»</w:t>
      </w:r>
      <w:r w:rsidRPr="00FD7CB3">
        <w:rPr>
          <w:sz w:val="26"/>
          <w:szCs w:val="26"/>
          <w:lang w:val="ru-RU"/>
        </w:rPr>
        <w:t xml:space="preserve"> </w:t>
      </w:r>
      <w:r w:rsidR="00431DD2" w:rsidRPr="00FD7CB3">
        <w:rPr>
          <w:sz w:val="26"/>
          <w:szCs w:val="26"/>
          <w:lang w:val="ru-RU"/>
        </w:rPr>
        <w:t xml:space="preserve">утверждена в сумме </w:t>
      </w:r>
      <w:r w:rsidR="00FD7CB3" w:rsidRPr="00FD7CB3">
        <w:rPr>
          <w:sz w:val="26"/>
          <w:szCs w:val="26"/>
          <w:lang w:val="ru-RU"/>
        </w:rPr>
        <w:t>4 376,1</w:t>
      </w:r>
      <w:r w:rsidR="00431DD2" w:rsidRPr="00FD7CB3">
        <w:rPr>
          <w:sz w:val="26"/>
          <w:szCs w:val="26"/>
          <w:lang w:val="ru-RU"/>
        </w:rPr>
        <w:t>тыс</w:t>
      </w:r>
      <w:proofErr w:type="gramStart"/>
      <w:r w:rsidR="00431DD2" w:rsidRPr="00FD7CB3">
        <w:rPr>
          <w:sz w:val="26"/>
          <w:szCs w:val="26"/>
          <w:lang w:val="ru-RU"/>
        </w:rPr>
        <w:t>.р</w:t>
      </w:r>
      <w:proofErr w:type="gramEnd"/>
      <w:r w:rsidR="00431DD2" w:rsidRPr="00FD7CB3">
        <w:rPr>
          <w:sz w:val="26"/>
          <w:szCs w:val="26"/>
          <w:lang w:val="ru-RU"/>
        </w:rPr>
        <w:t>уб.</w:t>
      </w:r>
      <w:r w:rsidR="00FD7CB3" w:rsidRPr="00FD7CB3">
        <w:rPr>
          <w:sz w:val="26"/>
          <w:szCs w:val="26"/>
          <w:lang w:val="ru-RU"/>
        </w:rPr>
        <w:t>,</w:t>
      </w:r>
      <w:r w:rsidR="00431DD2" w:rsidRPr="00FD7CB3">
        <w:rPr>
          <w:sz w:val="26"/>
          <w:szCs w:val="26"/>
          <w:lang w:val="ru-RU"/>
        </w:rPr>
        <w:t xml:space="preserve"> </w:t>
      </w:r>
      <w:r w:rsidR="00FD7CB3" w:rsidRPr="00FD7CB3">
        <w:rPr>
          <w:sz w:val="26"/>
          <w:szCs w:val="26"/>
          <w:lang w:val="ru-RU"/>
        </w:rPr>
        <w:t>и</w:t>
      </w:r>
      <w:r w:rsidR="00431DD2" w:rsidRPr="00FD7CB3">
        <w:rPr>
          <w:sz w:val="26"/>
          <w:szCs w:val="26"/>
          <w:lang w:val="ru-RU"/>
        </w:rPr>
        <w:t xml:space="preserve">сполнение составило в сумме </w:t>
      </w:r>
      <w:r w:rsidR="00FD7CB3" w:rsidRPr="00FD7CB3">
        <w:rPr>
          <w:sz w:val="26"/>
          <w:szCs w:val="26"/>
          <w:lang w:val="ru-RU"/>
        </w:rPr>
        <w:t>4 065,4</w:t>
      </w:r>
      <w:r w:rsidR="008C60E6">
        <w:rPr>
          <w:sz w:val="26"/>
          <w:szCs w:val="26"/>
          <w:lang w:val="ru-RU"/>
        </w:rPr>
        <w:t>тыс.руб.</w:t>
      </w:r>
      <w:r w:rsidR="00431DD2" w:rsidRPr="00FD7CB3">
        <w:rPr>
          <w:sz w:val="26"/>
          <w:szCs w:val="26"/>
          <w:lang w:val="ru-RU"/>
        </w:rPr>
        <w:t xml:space="preserve"> или </w:t>
      </w:r>
      <w:r w:rsidR="00FD7CB3" w:rsidRPr="00FD7CB3">
        <w:rPr>
          <w:sz w:val="26"/>
          <w:szCs w:val="26"/>
          <w:lang w:val="ru-RU"/>
        </w:rPr>
        <w:t>92,9</w:t>
      </w:r>
      <w:r w:rsidR="00431DD2" w:rsidRPr="00FD7CB3">
        <w:rPr>
          <w:sz w:val="26"/>
          <w:szCs w:val="26"/>
          <w:lang w:val="ru-RU"/>
        </w:rPr>
        <w:t>%. В рамках реализации программы проведены мероприятия:</w:t>
      </w:r>
    </w:p>
    <w:bookmarkEnd w:id="11"/>
    <w:bookmarkEnd w:id="12"/>
    <w:bookmarkEnd w:id="13"/>
    <w:p w:rsidR="00FD7CB3" w:rsidRPr="00FD7CB3" w:rsidRDefault="00FD7CB3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>- произведен ремонт  асфальтированной дороги в д</w:t>
      </w:r>
      <w:r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 xml:space="preserve"> </w:t>
      </w:r>
      <w:proofErr w:type="spellStart"/>
      <w:r w:rsidRPr="00FD7CB3">
        <w:rPr>
          <w:sz w:val="26"/>
          <w:szCs w:val="26"/>
          <w:lang w:val="ru-RU"/>
        </w:rPr>
        <w:t>Фалилеево</w:t>
      </w:r>
      <w:proofErr w:type="spellEnd"/>
      <w:r w:rsidRPr="00FD7CB3">
        <w:rPr>
          <w:sz w:val="26"/>
          <w:szCs w:val="26"/>
          <w:lang w:val="ru-RU"/>
        </w:rPr>
        <w:t xml:space="preserve"> (от кольца до МБДОУ «</w:t>
      </w:r>
      <w:proofErr w:type="spellStart"/>
      <w:r w:rsidRPr="00FD7CB3">
        <w:rPr>
          <w:sz w:val="26"/>
          <w:szCs w:val="26"/>
          <w:lang w:val="ru-RU"/>
        </w:rPr>
        <w:t>Фалилеевский</w:t>
      </w:r>
      <w:proofErr w:type="spellEnd"/>
      <w:r w:rsidRPr="00FD7CB3">
        <w:rPr>
          <w:sz w:val="26"/>
          <w:szCs w:val="26"/>
          <w:lang w:val="ru-RU"/>
        </w:rPr>
        <w:t xml:space="preserve"> детский сад») – 2280 кв.м. на сумму 2</w:t>
      </w:r>
      <w:r>
        <w:rPr>
          <w:sz w:val="26"/>
          <w:szCs w:val="26"/>
          <w:lang w:val="ru-RU"/>
        </w:rPr>
        <w:t xml:space="preserve"> </w:t>
      </w:r>
      <w:r w:rsidRPr="00FD7CB3">
        <w:rPr>
          <w:sz w:val="26"/>
          <w:szCs w:val="26"/>
          <w:lang w:val="ru-RU"/>
        </w:rPr>
        <w:t>890</w:t>
      </w:r>
      <w:r>
        <w:rPr>
          <w:sz w:val="26"/>
          <w:szCs w:val="26"/>
          <w:lang w:val="ru-RU"/>
        </w:rPr>
        <w:t>,</w:t>
      </w:r>
      <w:r w:rsidRPr="00FD7CB3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тыс</w:t>
      </w:r>
      <w:proofErr w:type="gramStart"/>
      <w:r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>
        <w:rPr>
          <w:sz w:val="26"/>
          <w:szCs w:val="26"/>
          <w:lang w:val="ru-RU"/>
        </w:rPr>
        <w:t>. (</w:t>
      </w:r>
      <w:r w:rsidRPr="00FD7CB3">
        <w:rPr>
          <w:sz w:val="26"/>
          <w:szCs w:val="26"/>
          <w:lang w:val="ru-RU"/>
        </w:rPr>
        <w:t>в том числе</w:t>
      </w:r>
      <w:r>
        <w:rPr>
          <w:sz w:val="26"/>
          <w:szCs w:val="26"/>
          <w:lang w:val="ru-RU"/>
        </w:rPr>
        <w:t>:</w:t>
      </w:r>
      <w:r w:rsidRPr="00FD7CB3">
        <w:rPr>
          <w:sz w:val="26"/>
          <w:szCs w:val="26"/>
          <w:lang w:val="ru-RU"/>
        </w:rPr>
        <w:t xml:space="preserve"> за счет областного бюджета – 2</w:t>
      </w:r>
      <w:r>
        <w:rPr>
          <w:sz w:val="26"/>
          <w:szCs w:val="26"/>
          <w:lang w:val="ru-RU"/>
        </w:rPr>
        <w:t> </w:t>
      </w:r>
      <w:r w:rsidRPr="00FD7CB3">
        <w:rPr>
          <w:sz w:val="26"/>
          <w:szCs w:val="26"/>
          <w:lang w:val="ru-RU"/>
        </w:rPr>
        <w:t>167</w:t>
      </w:r>
      <w:r>
        <w:rPr>
          <w:sz w:val="26"/>
          <w:szCs w:val="26"/>
          <w:lang w:val="ru-RU"/>
        </w:rPr>
        <w:t>,8тыс.</w:t>
      </w:r>
      <w:r w:rsidRPr="00FD7CB3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, за счет местного бюджета – 722</w:t>
      </w:r>
      <w:r>
        <w:rPr>
          <w:sz w:val="26"/>
          <w:szCs w:val="26"/>
          <w:lang w:val="ru-RU"/>
        </w:rPr>
        <w:t>,</w:t>
      </w:r>
      <w:r w:rsidRPr="00FD7CB3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тыс.</w:t>
      </w:r>
      <w:r w:rsidRPr="00FD7CB3">
        <w:rPr>
          <w:sz w:val="26"/>
          <w:szCs w:val="26"/>
          <w:lang w:val="ru-RU"/>
        </w:rPr>
        <w:t>руб</w:t>
      </w:r>
      <w:r>
        <w:rPr>
          <w:sz w:val="26"/>
          <w:szCs w:val="26"/>
          <w:lang w:val="ru-RU"/>
        </w:rPr>
        <w:t>.)</w:t>
      </w:r>
      <w:r w:rsidRPr="00FD7CB3">
        <w:rPr>
          <w:sz w:val="26"/>
          <w:szCs w:val="26"/>
          <w:lang w:val="ru-RU"/>
        </w:rPr>
        <w:t xml:space="preserve">, произведен ремонт автомобильной дороги общего пользования местного значения в деревне </w:t>
      </w:r>
      <w:proofErr w:type="spellStart"/>
      <w:r w:rsidRPr="00FD7CB3">
        <w:rPr>
          <w:sz w:val="26"/>
          <w:szCs w:val="26"/>
          <w:lang w:val="ru-RU"/>
        </w:rPr>
        <w:t>Фалилеево</w:t>
      </w:r>
      <w:proofErr w:type="spellEnd"/>
      <w:r w:rsidRPr="00FD7CB3">
        <w:rPr>
          <w:sz w:val="26"/>
          <w:szCs w:val="26"/>
          <w:lang w:val="ru-RU"/>
        </w:rPr>
        <w:t xml:space="preserve"> от дома № 30а до региональной дороги Гурлево – Перелесье  - 1600 кв.м. га сумму 570</w:t>
      </w:r>
      <w:r w:rsidR="00D5037E">
        <w:rPr>
          <w:sz w:val="26"/>
          <w:szCs w:val="26"/>
          <w:lang w:val="ru-RU"/>
        </w:rPr>
        <w:t>,3тыс</w:t>
      </w:r>
      <w:proofErr w:type="gramStart"/>
      <w:r w:rsidR="00D5037E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D5037E">
        <w:rPr>
          <w:sz w:val="26"/>
          <w:szCs w:val="26"/>
          <w:lang w:val="ru-RU"/>
        </w:rPr>
        <w:t>. (</w:t>
      </w:r>
      <w:r w:rsidRPr="00FD7CB3">
        <w:rPr>
          <w:sz w:val="26"/>
          <w:szCs w:val="26"/>
          <w:lang w:val="ru-RU"/>
        </w:rPr>
        <w:t>в том числе</w:t>
      </w:r>
      <w:r w:rsidR="00D5037E">
        <w:rPr>
          <w:sz w:val="26"/>
          <w:szCs w:val="26"/>
          <w:lang w:val="ru-RU"/>
        </w:rPr>
        <w:t>:</w:t>
      </w:r>
      <w:r w:rsidRPr="00FD7CB3">
        <w:rPr>
          <w:sz w:val="26"/>
          <w:szCs w:val="26"/>
          <w:lang w:val="ru-RU"/>
        </w:rPr>
        <w:t xml:space="preserve"> за счет областного бюджета</w:t>
      </w:r>
      <w:r w:rsidR="00D5037E" w:rsidRPr="00D5037E">
        <w:rPr>
          <w:sz w:val="26"/>
          <w:szCs w:val="26"/>
          <w:lang w:val="ru-RU"/>
        </w:rPr>
        <w:t xml:space="preserve"> </w:t>
      </w:r>
      <w:r w:rsidR="00D5037E" w:rsidRPr="00FD7CB3">
        <w:rPr>
          <w:sz w:val="26"/>
          <w:szCs w:val="26"/>
          <w:lang w:val="ru-RU"/>
        </w:rPr>
        <w:t>–</w:t>
      </w:r>
      <w:r w:rsidR="00D5037E">
        <w:rPr>
          <w:sz w:val="26"/>
          <w:szCs w:val="26"/>
          <w:lang w:val="ru-RU"/>
        </w:rPr>
        <w:t xml:space="preserve"> </w:t>
      </w:r>
      <w:r w:rsidR="00D5037E" w:rsidRPr="00FD7CB3">
        <w:rPr>
          <w:sz w:val="26"/>
          <w:szCs w:val="26"/>
          <w:lang w:val="ru-RU"/>
        </w:rPr>
        <w:t>528</w:t>
      </w:r>
      <w:r w:rsidR="00B51E48">
        <w:rPr>
          <w:sz w:val="26"/>
          <w:szCs w:val="26"/>
          <w:lang w:val="ru-RU"/>
        </w:rPr>
        <w:t>,</w:t>
      </w:r>
      <w:r w:rsidR="00D5037E" w:rsidRPr="00FD7CB3">
        <w:rPr>
          <w:sz w:val="26"/>
          <w:szCs w:val="26"/>
          <w:lang w:val="ru-RU"/>
        </w:rPr>
        <w:t>3</w:t>
      </w:r>
      <w:r w:rsidR="00B51E48">
        <w:rPr>
          <w:sz w:val="26"/>
          <w:szCs w:val="26"/>
          <w:lang w:val="ru-RU"/>
        </w:rPr>
        <w:t>тыс.</w:t>
      </w:r>
      <w:r w:rsidR="00D5037E" w:rsidRPr="00FD7CB3">
        <w:rPr>
          <w:sz w:val="26"/>
          <w:szCs w:val="26"/>
          <w:lang w:val="ru-RU"/>
        </w:rPr>
        <w:t>руб</w:t>
      </w:r>
      <w:r w:rsidR="00B51E48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, за счет местного бюджета</w:t>
      </w:r>
      <w:r w:rsidR="005B2EAF">
        <w:rPr>
          <w:sz w:val="26"/>
          <w:szCs w:val="26"/>
          <w:lang w:val="ru-RU"/>
        </w:rPr>
        <w:t xml:space="preserve"> </w:t>
      </w:r>
      <w:r w:rsidR="00D5037E" w:rsidRPr="00FD7CB3">
        <w:rPr>
          <w:sz w:val="26"/>
          <w:szCs w:val="26"/>
          <w:lang w:val="ru-RU"/>
        </w:rPr>
        <w:t>–</w:t>
      </w:r>
      <w:r w:rsidR="005B2EAF">
        <w:rPr>
          <w:sz w:val="26"/>
          <w:szCs w:val="26"/>
          <w:lang w:val="ru-RU"/>
        </w:rPr>
        <w:t xml:space="preserve"> </w:t>
      </w:r>
      <w:r w:rsidR="00D5037E">
        <w:rPr>
          <w:sz w:val="26"/>
          <w:szCs w:val="26"/>
          <w:lang w:val="ru-RU"/>
        </w:rPr>
        <w:t>42,0тыс.</w:t>
      </w:r>
      <w:r w:rsidR="00D5037E" w:rsidRPr="00FD7CB3">
        <w:rPr>
          <w:sz w:val="26"/>
          <w:szCs w:val="26"/>
          <w:lang w:val="ru-RU"/>
        </w:rPr>
        <w:t>руб</w:t>
      </w:r>
      <w:r w:rsidRPr="00FD7CB3">
        <w:rPr>
          <w:sz w:val="26"/>
          <w:szCs w:val="26"/>
          <w:lang w:val="ru-RU"/>
        </w:rPr>
        <w:t>.</w:t>
      </w:r>
      <w:r w:rsidR="00D5037E">
        <w:rPr>
          <w:sz w:val="26"/>
          <w:szCs w:val="26"/>
          <w:lang w:val="ru-RU"/>
        </w:rPr>
        <w:t>)</w:t>
      </w:r>
      <w:r w:rsidR="005B2EAF">
        <w:rPr>
          <w:sz w:val="26"/>
          <w:szCs w:val="26"/>
          <w:lang w:val="ru-RU"/>
        </w:rPr>
        <w:t>;</w:t>
      </w:r>
    </w:p>
    <w:p w:rsidR="00FD7CB3" w:rsidRPr="00FD7CB3" w:rsidRDefault="00FD7CB3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>- произведены работы по разработке комплексной схемы организации дорожного движения поселения за счет местного бюджета</w:t>
      </w:r>
      <w:r w:rsidR="005B2EAF" w:rsidRPr="005B2EAF">
        <w:rPr>
          <w:sz w:val="26"/>
          <w:szCs w:val="26"/>
          <w:lang w:val="ru-RU"/>
        </w:rPr>
        <w:t xml:space="preserve"> </w:t>
      </w:r>
      <w:r w:rsidR="005B2EAF" w:rsidRPr="00FD7CB3">
        <w:rPr>
          <w:sz w:val="26"/>
          <w:szCs w:val="26"/>
          <w:lang w:val="ru-RU"/>
        </w:rPr>
        <w:t>–115</w:t>
      </w:r>
      <w:r w:rsidR="005B2EAF">
        <w:rPr>
          <w:sz w:val="26"/>
          <w:szCs w:val="26"/>
          <w:lang w:val="ru-RU"/>
        </w:rPr>
        <w:t>,</w:t>
      </w:r>
      <w:r w:rsidR="005B2EAF" w:rsidRPr="00FD7CB3">
        <w:rPr>
          <w:sz w:val="26"/>
          <w:szCs w:val="26"/>
          <w:lang w:val="ru-RU"/>
        </w:rPr>
        <w:t>0</w:t>
      </w:r>
      <w:r w:rsidR="005B2EAF">
        <w:rPr>
          <w:sz w:val="26"/>
          <w:szCs w:val="26"/>
          <w:lang w:val="ru-RU"/>
        </w:rPr>
        <w:t>тыс</w:t>
      </w:r>
      <w:proofErr w:type="gramStart"/>
      <w:r w:rsidR="005B2EAF">
        <w:rPr>
          <w:sz w:val="26"/>
          <w:szCs w:val="26"/>
          <w:lang w:val="ru-RU"/>
        </w:rPr>
        <w:t>.</w:t>
      </w:r>
      <w:r w:rsidR="005B2EAF" w:rsidRPr="00FD7CB3">
        <w:rPr>
          <w:sz w:val="26"/>
          <w:szCs w:val="26"/>
          <w:lang w:val="ru-RU"/>
        </w:rPr>
        <w:t>р</w:t>
      </w:r>
      <w:proofErr w:type="gramEnd"/>
      <w:r w:rsidR="005B2EAF" w:rsidRPr="00FD7CB3">
        <w:rPr>
          <w:sz w:val="26"/>
          <w:szCs w:val="26"/>
          <w:lang w:val="ru-RU"/>
        </w:rPr>
        <w:t>уб</w:t>
      </w:r>
      <w:r w:rsidR="005B2EAF">
        <w:rPr>
          <w:sz w:val="26"/>
          <w:szCs w:val="26"/>
          <w:lang w:val="ru-RU"/>
        </w:rPr>
        <w:t>.;</w:t>
      </w:r>
    </w:p>
    <w:p w:rsidR="00FD7CB3" w:rsidRPr="00FD7CB3" w:rsidRDefault="00FD7CB3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>- произведено содержание автомобильных дорог (очистка дорог от снега, оплата освещения дорог) за счет средств местного бюджета</w:t>
      </w:r>
      <w:r w:rsidR="005B2EAF">
        <w:rPr>
          <w:sz w:val="26"/>
          <w:szCs w:val="26"/>
          <w:lang w:val="ru-RU"/>
        </w:rPr>
        <w:t xml:space="preserve"> </w:t>
      </w:r>
      <w:r w:rsidR="005B2EAF" w:rsidRPr="00FD7CB3">
        <w:rPr>
          <w:sz w:val="26"/>
          <w:szCs w:val="26"/>
          <w:lang w:val="ru-RU"/>
        </w:rPr>
        <w:t>–</w:t>
      </w:r>
      <w:r w:rsidR="005B2EAF">
        <w:rPr>
          <w:sz w:val="26"/>
          <w:szCs w:val="26"/>
          <w:lang w:val="ru-RU"/>
        </w:rPr>
        <w:t xml:space="preserve"> </w:t>
      </w:r>
      <w:r w:rsidR="005B2EAF" w:rsidRPr="00FD7CB3">
        <w:rPr>
          <w:sz w:val="26"/>
          <w:szCs w:val="26"/>
          <w:lang w:val="ru-RU"/>
        </w:rPr>
        <w:t>401</w:t>
      </w:r>
      <w:r w:rsidR="005B2EAF">
        <w:rPr>
          <w:sz w:val="26"/>
          <w:szCs w:val="26"/>
          <w:lang w:val="ru-RU"/>
        </w:rPr>
        <w:t>,9 тыс</w:t>
      </w:r>
      <w:proofErr w:type="gramStart"/>
      <w:r w:rsidR="005B2EAF">
        <w:rPr>
          <w:sz w:val="26"/>
          <w:szCs w:val="26"/>
          <w:lang w:val="ru-RU"/>
        </w:rPr>
        <w:t>.</w:t>
      </w:r>
      <w:r w:rsidR="005B2EAF" w:rsidRPr="00FD7CB3">
        <w:rPr>
          <w:sz w:val="26"/>
          <w:szCs w:val="26"/>
          <w:lang w:val="ru-RU"/>
        </w:rPr>
        <w:t>р</w:t>
      </w:r>
      <w:proofErr w:type="gramEnd"/>
      <w:r w:rsidR="005B2EAF" w:rsidRPr="00FD7CB3">
        <w:rPr>
          <w:sz w:val="26"/>
          <w:szCs w:val="26"/>
          <w:lang w:val="ru-RU"/>
        </w:rPr>
        <w:t>уб</w:t>
      </w:r>
      <w:r w:rsidR="005B2EAF">
        <w:rPr>
          <w:sz w:val="26"/>
          <w:szCs w:val="26"/>
          <w:lang w:val="ru-RU"/>
        </w:rPr>
        <w:t>.;</w:t>
      </w:r>
    </w:p>
    <w:p w:rsidR="00FD7CB3" w:rsidRPr="00FD7CB3" w:rsidRDefault="00FD7CB3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>- произведена проверка сметной документации по ремонту дорог и дворовых территорий за счет средств местного бюджета</w:t>
      </w:r>
      <w:r w:rsidR="005B2EAF" w:rsidRPr="005B2EAF">
        <w:rPr>
          <w:sz w:val="26"/>
          <w:szCs w:val="26"/>
          <w:lang w:val="ru-RU"/>
        </w:rPr>
        <w:t xml:space="preserve"> </w:t>
      </w:r>
      <w:r w:rsidR="005B2EAF" w:rsidRPr="00FD7CB3">
        <w:rPr>
          <w:sz w:val="26"/>
          <w:szCs w:val="26"/>
          <w:lang w:val="ru-RU"/>
        </w:rPr>
        <w:t>–</w:t>
      </w:r>
      <w:r w:rsidR="005B2EAF">
        <w:rPr>
          <w:sz w:val="26"/>
          <w:szCs w:val="26"/>
          <w:lang w:val="ru-RU"/>
        </w:rPr>
        <w:t xml:space="preserve"> </w:t>
      </w:r>
      <w:r w:rsidR="005B2EAF" w:rsidRPr="00FD7CB3">
        <w:rPr>
          <w:sz w:val="26"/>
          <w:szCs w:val="26"/>
          <w:lang w:val="ru-RU"/>
        </w:rPr>
        <w:t>26</w:t>
      </w:r>
      <w:r w:rsidR="005B2EAF">
        <w:rPr>
          <w:sz w:val="26"/>
          <w:szCs w:val="26"/>
          <w:lang w:val="ru-RU"/>
        </w:rPr>
        <w:t>,</w:t>
      </w:r>
      <w:r w:rsidR="005B2EAF" w:rsidRPr="00FD7CB3">
        <w:rPr>
          <w:sz w:val="26"/>
          <w:szCs w:val="26"/>
          <w:lang w:val="ru-RU"/>
        </w:rPr>
        <w:t>0</w:t>
      </w:r>
      <w:r w:rsidR="005B2EAF">
        <w:rPr>
          <w:sz w:val="26"/>
          <w:szCs w:val="26"/>
          <w:lang w:val="ru-RU"/>
        </w:rPr>
        <w:t>тыс</w:t>
      </w:r>
      <w:proofErr w:type="gramStart"/>
      <w:r w:rsidR="005B2EAF">
        <w:rPr>
          <w:sz w:val="26"/>
          <w:szCs w:val="26"/>
          <w:lang w:val="ru-RU"/>
        </w:rPr>
        <w:t>.</w:t>
      </w:r>
      <w:r w:rsidR="005B2EAF" w:rsidRPr="00FD7CB3">
        <w:rPr>
          <w:sz w:val="26"/>
          <w:szCs w:val="26"/>
          <w:lang w:val="ru-RU"/>
        </w:rPr>
        <w:t>р</w:t>
      </w:r>
      <w:proofErr w:type="gramEnd"/>
      <w:r w:rsidR="005B2EAF" w:rsidRPr="00FD7CB3">
        <w:rPr>
          <w:sz w:val="26"/>
          <w:szCs w:val="26"/>
          <w:lang w:val="ru-RU"/>
        </w:rPr>
        <w:t>уб</w:t>
      </w:r>
      <w:r w:rsidRPr="00FD7CB3">
        <w:rPr>
          <w:sz w:val="26"/>
          <w:szCs w:val="26"/>
          <w:lang w:val="ru-RU"/>
        </w:rPr>
        <w:t>.</w:t>
      </w:r>
      <w:r w:rsidR="005B2EAF">
        <w:rPr>
          <w:sz w:val="26"/>
          <w:szCs w:val="26"/>
          <w:lang w:val="ru-RU"/>
        </w:rPr>
        <w:t>;</w:t>
      </w:r>
    </w:p>
    <w:p w:rsidR="00FD7CB3" w:rsidRPr="00FD7CB3" w:rsidRDefault="00FD7CB3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D7CB3">
        <w:rPr>
          <w:sz w:val="26"/>
          <w:szCs w:val="26"/>
          <w:lang w:val="ru-RU"/>
        </w:rPr>
        <w:t>-  произведены расходы за технадзор по ремонту автомобильных дорог на сумму 61</w:t>
      </w:r>
      <w:r w:rsidR="005B2EAF">
        <w:rPr>
          <w:sz w:val="26"/>
          <w:szCs w:val="26"/>
          <w:lang w:val="ru-RU"/>
        </w:rPr>
        <w:t>,</w:t>
      </w:r>
      <w:r w:rsidRPr="00FD7CB3">
        <w:rPr>
          <w:sz w:val="26"/>
          <w:szCs w:val="26"/>
          <w:lang w:val="ru-RU"/>
        </w:rPr>
        <w:t>8</w:t>
      </w:r>
      <w:r w:rsidR="005B2EAF">
        <w:rPr>
          <w:sz w:val="26"/>
          <w:szCs w:val="26"/>
          <w:lang w:val="ru-RU"/>
        </w:rPr>
        <w:t>тыс</w:t>
      </w:r>
      <w:proofErr w:type="gramStart"/>
      <w:r w:rsidR="005B2EAF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>р</w:t>
      </w:r>
      <w:proofErr w:type="gramEnd"/>
      <w:r w:rsidRPr="00FD7CB3">
        <w:rPr>
          <w:sz w:val="26"/>
          <w:szCs w:val="26"/>
          <w:lang w:val="ru-RU"/>
        </w:rPr>
        <w:t>уб</w:t>
      </w:r>
      <w:r w:rsidR="005B2EAF">
        <w:rPr>
          <w:sz w:val="26"/>
          <w:szCs w:val="26"/>
          <w:lang w:val="ru-RU"/>
        </w:rPr>
        <w:t>.</w:t>
      </w:r>
      <w:r w:rsidRPr="00FD7CB3">
        <w:rPr>
          <w:sz w:val="26"/>
          <w:szCs w:val="26"/>
          <w:lang w:val="ru-RU"/>
        </w:rPr>
        <w:t xml:space="preserve"> за счет средств местного бюджета. </w:t>
      </w:r>
    </w:p>
    <w:p w:rsidR="007A5179" w:rsidRPr="007A5179" w:rsidRDefault="007A5179" w:rsidP="00F46FBD">
      <w:pPr>
        <w:spacing w:line="276" w:lineRule="auto"/>
        <w:ind w:firstLine="708"/>
        <w:jc w:val="both"/>
        <w:rPr>
          <w:lang w:val="ru-RU"/>
        </w:rPr>
      </w:pPr>
    </w:p>
    <w:p w:rsidR="005E3BD8" w:rsidRPr="005E3BD8" w:rsidRDefault="005E3BD8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bookmarkStart w:id="14" w:name="OLE_LINK97"/>
      <w:bookmarkStart w:id="15" w:name="OLE_LINK98"/>
      <w:r w:rsidRPr="005E3BD8">
        <w:rPr>
          <w:i/>
          <w:sz w:val="26"/>
          <w:szCs w:val="26"/>
          <w:lang w:val="ru-RU"/>
        </w:rPr>
        <w:lastRenderedPageBreak/>
        <w:t>Муниципальная программа «Развитие   комфортного и безопасного проживания на территории   МО «</w:t>
      </w:r>
      <w:proofErr w:type="spellStart"/>
      <w:r w:rsidRPr="005E3BD8">
        <w:rPr>
          <w:i/>
          <w:sz w:val="26"/>
          <w:szCs w:val="26"/>
          <w:lang w:val="ru-RU"/>
        </w:rPr>
        <w:t>Фалилеевское</w:t>
      </w:r>
      <w:proofErr w:type="spellEnd"/>
      <w:r w:rsidRPr="005E3BD8">
        <w:rPr>
          <w:i/>
          <w:sz w:val="26"/>
          <w:szCs w:val="26"/>
          <w:lang w:val="ru-RU"/>
        </w:rPr>
        <w:t xml:space="preserve"> сельское поселение.</w:t>
      </w:r>
      <w:r w:rsidRPr="005E3BD8">
        <w:rPr>
          <w:sz w:val="26"/>
          <w:szCs w:val="26"/>
          <w:lang w:val="ru-RU"/>
        </w:rPr>
        <w:t xml:space="preserve"> утверждена в сумме 1 081,0тыс</w:t>
      </w:r>
      <w:proofErr w:type="gramStart"/>
      <w:r w:rsidRPr="005E3BD8">
        <w:rPr>
          <w:sz w:val="26"/>
          <w:szCs w:val="26"/>
          <w:lang w:val="ru-RU"/>
        </w:rPr>
        <w:t>.р</w:t>
      </w:r>
      <w:proofErr w:type="gramEnd"/>
      <w:r w:rsidRPr="005E3BD8">
        <w:rPr>
          <w:sz w:val="26"/>
          <w:szCs w:val="26"/>
          <w:lang w:val="ru-RU"/>
        </w:rPr>
        <w:t>уб., исполнение сос</w:t>
      </w:r>
      <w:r w:rsidR="008C60E6">
        <w:rPr>
          <w:sz w:val="26"/>
          <w:szCs w:val="26"/>
          <w:lang w:val="ru-RU"/>
        </w:rPr>
        <w:t xml:space="preserve">тавило в сумме 1 016,1тыс.руб. </w:t>
      </w:r>
      <w:r w:rsidRPr="005E3BD8">
        <w:rPr>
          <w:sz w:val="26"/>
          <w:szCs w:val="26"/>
          <w:lang w:val="ru-RU"/>
        </w:rPr>
        <w:t>или 94,0%. В рамках реализации программы проведены мероприятия:</w:t>
      </w:r>
    </w:p>
    <w:bookmarkEnd w:id="14"/>
    <w:bookmarkEnd w:id="15"/>
    <w:p w:rsidR="005E3BD8" w:rsidRPr="005E3BD8" w:rsidRDefault="005E3BD8" w:rsidP="00F46FBD">
      <w:pPr>
        <w:spacing w:line="276" w:lineRule="auto"/>
        <w:ind w:firstLine="708"/>
        <w:jc w:val="both"/>
        <w:rPr>
          <w:color w:val="000000" w:themeColor="text1"/>
          <w:sz w:val="26"/>
          <w:szCs w:val="26"/>
          <w:lang w:val="ru-RU"/>
        </w:rPr>
      </w:pPr>
      <w:r w:rsidRPr="005E3BD8">
        <w:rPr>
          <w:color w:val="000000" w:themeColor="text1"/>
          <w:sz w:val="26"/>
          <w:szCs w:val="26"/>
          <w:lang w:val="ru-RU"/>
        </w:rPr>
        <w:t xml:space="preserve">- произведены расходы на уличное освещение, на работы по </w:t>
      </w:r>
      <w:r w:rsidRPr="005E3BD8">
        <w:rPr>
          <w:bCs/>
          <w:color w:val="000000" w:themeColor="text1"/>
          <w:sz w:val="26"/>
          <w:szCs w:val="26"/>
          <w:lang w:val="ru-RU"/>
        </w:rPr>
        <w:t>содержанию уличного освещения, на работы по уборке территории муниципальног</w:t>
      </w:r>
      <w:r>
        <w:rPr>
          <w:bCs/>
          <w:color w:val="000000" w:themeColor="text1"/>
          <w:sz w:val="26"/>
          <w:szCs w:val="26"/>
          <w:lang w:val="ru-RU"/>
        </w:rPr>
        <w:t>о образования,</w:t>
      </w:r>
      <w:r w:rsidRPr="005E3BD8">
        <w:rPr>
          <w:bCs/>
          <w:color w:val="000000" w:themeColor="text1"/>
          <w:sz w:val="26"/>
          <w:szCs w:val="26"/>
          <w:lang w:val="ru-RU"/>
        </w:rPr>
        <w:t xml:space="preserve"> на транспортировку и размещение мусора с кладбищ</w:t>
      </w:r>
      <w:r>
        <w:rPr>
          <w:bCs/>
          <w:color w:val="000000" w:themeColor="text1"/>
          <w:sz w:val="26"/>
          <w:szCs w:val="26"/>
          <w:lang w:val="ru-RU"/>
        </w:rPr>
        <w:t xml:space="preserve"> в общей сумме</w:t>
      </w:r>
      <w:r w:rsidRPr="005E3BD8">
        <w:rPr>
          <w:bCs/>
          <w:color w:val="000000" w:themeColor="text1"/>
          <w:sz w:val="26"/>
          <w:szCs w:val="26"/>
          <w:lang w:val="ru-RU"/>
        </w:rPr>
        <w:t xml:space="preserve"> 569</w:t>
      </w:r>
      <w:r>
        <w:rPr>
          <w:bCs/>
          <w:color w:val="000000" w:themeColor="text1"/>
          <w:sz w:val="26"/>
          <w:szCs w:val="26"/>
          <w:lang w:val="ru-RU"/>
        </w:rPr>
        <w:t>,2тыс</w:t>
      </w:r>
      <w:proofErr w:type="gramStart"/>
      <w:r>
        <w:rPr>
          <w:bCs/>
          <w:color w:val="000000" w:themeColor="text1"/>
          <w:sz w:val="26"/>
          <w:szCs w:val="26"/>
          <w:lang w:val="ru-RU"/>
        </w:rPr>
        <w:t>.</w:t>
      </w:r>
      <w:r w:rsidRPr="005E3BD8">
        <w:rPr>
          <w:bCs/>
          <w:color w:val="000000" w:themeColor="text1"/>
          <w:sz w:val="26"/>
          <w:szCs w:val="26"/>
          <w:lang w:val="ru-RU"/>
        </w:rPr>
        <w:t>р</w:t>
      </w:r>
      <w:proofErr w:type="gramEnd"/>
      <w:r w:rsidRPr="005E3BD8">
        <w:rPr>
          <w:bCs/>
          <w:color w:val="000000" w:themeColor="text1"/>
          <w:sz w:val="26"/>
          <w:szCs w:val="26"/>
          <w:lang w:val="ru-RU"/>
        </w:rPr>
        <w:t>уб</w:t>
      </w:r>
      <w:r>
        <w:rPr>
          <w:bCs/>
          <w:color w:val="000000" w:themeColor="text1"/>
          <w:sz w:val="26"/>
          <w:szCs w:val="26"/>
          <w:lang w:val="ru-RU"/>
        </w:rPr>
        <w:t>.</w:t>
      </w:r>
      <w:r w:rsidRPr="005E3BD8">
        <w:rPr>
          <w:bCs/>
          <w:color w:val="000000" w:themeColor="text1"/>
          <w:sz w:val="26"/>
          <w:szCs w:val="26"/>
          <w:lang w:val="ru-RU"/>
        </w:rPr>
        <w:t xml:space="preserve"> з</w:t>
      </w:r>
      <w:r>
        <w:rPr>
          <w:bCs/>
          <w:color w:val="000000" w:themeColor="text1"/>
          <w:sz w:val="26"/>
          <w:szCs w:val="26"/>
          <w:lang w:val="ru-RU"/>
        </w:rPr>
        <w:t>а счет средств местного бюджета;</w:t>
      </w:r>
    </w:p>
    <w:p w:rsidR="005E3BD8" w:rsidRPr="005E3BD8" w:rsidRDefault="005E3BD8" w:rsidP="00F46FBD">
      <w:pPr>
        <w:spacing w:line="276" w:lineRule="auto"/>
        <w:ind w:firstLine="708"/>
        <w:jc w:val="both"/>
        <w:rPr>
          <w:color w:val="000000" w:themeColor="text1"/>
          <w:sz w:val="26"/>
          <w:szCs w:val="26"/>
          <w:lang w:val="ru-RU"/>
        </w:rPr>
      </w:pPr>
      <w:r w:rsidRPr="005E3BD8">
        <w:rPr>
          <w:color w:val="000000" w:themeColor="text1"/>
          <w:sz w:val="26"/>
          <w:szCs w:val="26"/>
          <w:lang w:val="ru-RU"/>
        </w:rPr>
        <w:t>- произведена противопожарная опашка территории в д. Ратчино на сумму 3</w:t>
      </w:r>
      <w:r>
        <w:rPr>
          <w:color w:val="000000" w:themeColor="text1"/>
          <w:sz w:val="26"/>
          <w:szCs w:val="26"/>
          <w:lang w:val="ru-RU"/>
        </w:rPr>
        <w:t>,0тыс</w:t>
      </w:r>
      <w:proofErr w:type="gramStart"/>
      <w:r>
        <w:rPr>
          <w:color w:val="000000" w:themeColor="text1"/>
          <w:sz w:val="26"/>
          <w:szCs w:val="26"/>
          <w:lang w:val="ru-RU"/>
        </w:rPr>
        <w:t>.р</w:t>
      </w:r>
      <w:proofErr w:type="gramEnd"/>
      <w:r>
        <w:rPr>
          <w:color w:val="000000" w:themeColor="text1"/>
          <w:sz w:val="26"/>
          <w:szCs w:val="26"/>
          <w:lang w:val="ru-RU"/>
        </w:rPr>
        <w:t>уб.</w:t>
      </w:r>
      <w:r w:rsidRPr="005E3BD8">
        <w:rPr>
          <w:color w:val="000000" w:themeColor="text1"/>
          <w:sz w:val="26"/>
          <w:szCs w:val="26"/>
          <w:lang w:val="ru-RU"/>
        </w:rPr>
        <w:t xml:space="preserve"> за счет средств местного бюджета.</w:t>
      </w:r>
    </w:p>
    <w:p w:rsidR="005E3BD8" w:rsidRPr="005E3BD8" w:rsidRDefault="005E3BD8" w:rsidP="00F46FBD">
      <w:pPr>
        <w:spacing w:line="276" w:lineRule="auto"/>
        <w:ind w:firstLine="708"/>
        <w:jc w:val="both"/>
        <w:rPr>
          <w:color w:val="000000" w:themeColor="text1"/>
          <w:sz w:val="26"/>
          <w:szCs w:val="26"/>
          <w:lang w:val="ru-RU"/>
        </w:rPr>
      </w:pPr>
      <w:r w:rsidRPr="005E3BD8">
        <w:rPr>
          <w:color w:val="000000" w:themeColor="text1"/>
          <w:sz w:val="26"/>
          <w:szCs w:val="26"/>
          <w:lang w:val="ru-RU"/>
        </w:rPr>
        <w:t xml:space="preserve">-приобретен ГСМ для заправки </w:t>
      </w:r>
      <w:proofErr w:type="spellStart"/>
      <w:r w:rsidRPr="005E3BD8">
        <w:rPr>
          <w:color w:val="000000" w:themeColor="text1"/>
          <w:sz w:val="26"/>
          <w:szCs w:val="26"/>
          <w:lang w:val="ru-RU"/>
        </w:rPr>
        <w:t>мотопомп</w:t>
      </w:r>
      <w:proofErr w:type="spellEnd"/>
      <w:r w:rsidRPr="005E3BD8">
        <w:rPr>
          <w:color w:val="000000" w:themeColor="text1"/>
          <w:sz w:val="26"/>
          <w:szCs w:val="26"/>
          <w:lang w:val="ru-RU"/>
        </w:rPr>
        <w:t xml:space="preserve"> на сумму 2</w:t>
      </w:r>
      <w:r>
        <w:rPr>
          <w:color w:val="000000" w:themeColor="text1"/>
          <w:sz w:val="26"/>
          <w:szCs w:val="26"/>
          <w:lang w:val="ru-RU"/>
        </w:rPr>
        <w:t>,2тыс</w:t>
      </w:r>
      <w:proofErr w:type="gramStart"/>
      <w:r>
        <w:rPr>
          <w:color w:val="000000" w:themeColor="text1"/>
          <w:sz w:val="26"/>
          <w:szCs w:val="26"/>
          <w:lang w:val="ru-RU"/>
        </w:rPr>
        <w:t>.р</w:t>
      </w:r>
      <w:proofErr w:type="gramEnd"/>
      <w:r>
        <w:rPr>
          <w:color w:val="000000" w:themeColor="text1"/>
          <w:sz w:val="26"/>
          <w:szCs w:val="26"/>
          <w:lang w:val="ru-RU"/>
        </w:rPr>
        <w:t>уб.</w:t>
      </w:r>
      <w:r w:rsidRPr="005E3BD8">
        <w:rPr>
          <w:color w:val="000000" w:themeColor="text1"/>
          <w:sz w:val="26"/>
          <w:szCs w:val="26"/>
          <w:lang w:val="ru-RU"/>
        </w:rPr>
        <w:t xml:space="preserve"> за счет местного бюджета.</w:t>
      </w:r>
    </w:p>
    <w:p w:rsidR="005E3BD8" w:rsidRPr="005E3BD8" w:rsidRDefault="005E3BD8" w:rsidP="00F46FBD">
      <w:pPr>
        <w:spacing w:line="276" w:lineRule="auto"/>
        <w:ind w:firstLine="708"/>
        <w:jc w:val="both"/>
        <w:rPr>
          <w:color w:val="000000" w:themeColor="text1"/>
          <w:sz w:val="26"/>
          <w:szCs w:val="26"/>
          <w:lang w:val="ru-RU"/>
        </w:rPr>
      </w:pPr>
      <w:r w:rsidRPr="005E3BD8">
        <w:rPr>
          <w:color w:val="000000" w:themeColor="text1"/>
          <w:sz w:val="26"/>
          <w:szCs w:val="26"/>
          <w:lang w:val="ru-RU"/>
        </w:rPr>
        <w:t>- произведены мероприятия по уничтожению борщевика Сосновского на территории 37,09 га на сумму 441</w:t>
      </w:r>
      <w:r>
        <w:rPr>
          <w:color w:val="000000" w:themeColor="text1"/>
          <w:sz w:val="26"/>
          <w:szCs w:val="26"/>
          <w:lang w:val="ru-RU"/>
        </w:rPr>
        <w:t>,</w:t>
      </w:r>
      <w:r w:rsidRPr="005E3BD8">
        <w:rPr>
          <w:color w:val="000000" w:themeColor="text1"/>
          <w:sz w:val="26"/>
          <w:szCs w:val="26"/>
          <w:lang w:val="ru-RU"/>
        </w:rPr>
        <w:t>7</w:t>
      </w:r>
      <w:r>
        <w:rPr>
          <w:color w:val="000000" w:themeColor="text1"/>
          <w:sz w:val="26"/>
          <w:szCs w:val="26"/>
          <w:lang w:val="ru-RU"/>
        </w:rPr>
        <w:t>тыс</w:t>
      </w:r>
      <w:proofErr w:type="gramStart"/>
      <w:r>
        <w:rPr>
          <w:color w:val="000000" w:themeColor="text1"/>
          <w:sz w:val="26"/>
          <w:szCs w:val="26"/>
          <w:lang w:val="ru-RU"/>
        </w:rPr>
        <w:t>.</w:t>
      </w:r>
      <w:r w:rsidRPr="005E3BD8">
        <w:rPr>
          <w:color w:val="000000" w:themeColor="text1"/>
          <w:sz w:val="26"/>
          <w:szCs w:val="26"/>
          <w:lang w:val="ru-RU"/>
        </w:rPr>
        <w:t>р</w:t>
      </w:r>
      <w:proofErr w:type="gramEnd"/>
      <w:r w:rsidRPr="005E3BD8">
        <w:rPr>
          <w:color w:val="000000" w:themeColor="text1"/>
          <w:sz w:val="26"/>
          <w:szCs w:val="26"/>
          <w:lang w:val="ru-RU"/>
        </w:rPr>
        <w:t>уб</w:t>
      </w:r>
      <w:r>
        <w:rPr>
          <w:color w:val="000000" w:themeColor="text1"/>
          <w:sz w:val="26"/>
          <w:szCs w:val="26"/>
          <w:lang w:val="ru-RU"/>
        </w:rPr>
        <w:t>.</w:t>
      </w:r>
      <w:r w:rsidRPr="005E3BD8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(</w:t>
      </w:r>
      <w:r w:rsidRPr="005E3BD8">
        <w:rPr>
          <w:color w:val="000000" w:themeColor="text1"/>
          <w:sz w:val="26"/>
          <w:szCs w:val="26"/>
          <w:lang w:val="ru-RU"/>
        </w:rPr>
        <w:t>в том числе</w:t>
      </w:r>
      <w:r>
        <w:rPr>
          <w:color w:val="000000" w:themeColor="text1"/>
          <w:sz w:val="26"/>
          <w:szCs w:val="26"/>
          <w:lang w:val="ru-RU"/>
        </w:rPr>
        <w:t>:</w:t>
      </w:r>
      <w:r w:rsidRPr="005E3BD8">
        <w:rPr>
          <w:color w:val="000000" w:themeColor="text1"/>
          <w:sz w:val="26"/>
          <w:szCs w:val="26"/>
          <w:lang w:val="ru-RU"/>
        </w:rPr>
        <w:t xml:space="preserve"> за счет областного бюджета </w:t>
      </w:r>
      <w:r w:rsidRPr="00FD7CB3">
        <w:rPr>
          <w:sz w:val="26"/>
          <w:szCs w:val="26"/>
          <w:lang w:val="ru-RU"/>
        </w:rPr>
        <w:t>–</w:t>
      </w:r>
      <w:r w:rsidRPr="005E3BD8">
        <w:rPr>
          <w:color w:val="000000" w:themeColor="text1"/>
          <w:sz w:val="26"/>
          <w:szCs w:val="26"/>
          <w:lang w:val="ru-RU"/>
        </w:rPr>
        <w:t>305</w:t>
      </w:r>
      <w:r>
        <w:rPr>
          <w:color w:val="000000" w:themeColor="text1"/>
          <w:sz w:val="26"/>
          <w:szCs w:val="26"/>
          <w:lang w:val="ru-RU"/>
        </w:rPr>
        <w:t>,2тыс.р</w:t>
      </w:r>
      <w:r w:rsidRPr="005E3BD8">
        <w:rPr>
          <w:color w:val="000000" w:themeColor="text1"/>
          <w:sz w:val="26"/>
          <w:szCs w:val="26"/>
          <w:lang w:val="ru-RU"/>
        </w:rPr>
        <w:t>уб</w:t>
      </w:r>
      <w:r>
        <w:rPr>
          <w:color w:val="000000" w:themeColor="text1"/>
          <w:sz w:val="26"/>
          <w:szCs w:val="26"/>
          <w:lang w:val="ru-RU"/>
        </w:rPr>
        <w:t>.</w:t>
      </w:r>
      <w:r w:rsidRPr="005E3BD8">
        <w:rPr>
          <w:color w:val="000000" w:themeColor="text1"/>
          <w:sz w:val="26"/>
          <w:szCs w:val="26"/>
          <w:lang w:val="ru-RU"/>
        </w:rPr>
        <w:t xml:space="preserve">, за счет местного бюджета </w:t>
      </w:r>
      <w:r w:rsidRPr="00FD7CB3">
        <w:rPr>
          <w:sz w:val="26"/>
          <w:szCs w:val="26"/>
          <w:lang w:val="ru-RU"/>
        </w:rPr>
        <w:t>–</w:t>
      </w:r>
      <w:r w:rsidRPr="005E3BD8">
        <w:rPr>
          <w:color w:val="000000" w:themeColor="text1"/>
          <w:sz w:val="26"/>
          <w:szCs w:val="26"/>
          <w:lang w:val="ru-RU"/>
        </w:rPr>
        <w:t>136</w:t>
      </w:r>
      <w:r>
        <w:rPr>
          <w:color w:val="000000" w:themeColor="text1"/>
          <w:sz w:val="26"/>
          <w:szCs w:val="26"/>
          <w:lang w:val="ru-RU"/>
        </w:rPr>
        <w:t>,</w:t>
      </w:r>
      <w:r w:rsidR="00413ED5">
        <w:rPr>
          <w:color w:val="000000" w:themeColor="text1"/>
          <w:sz w:val="26"/>
          <w:szCs w:val="26"/>
          <w:lang w:val="ru-RU"/>
        </w:rPr>
        <w:t>5тыс.руб.</w:t>
      </w:r>
      <w:r w:rsidRPr="005E3BD8">
        <w:rPr>
          <w:color w:val="000000" w:themeColor="text1"/>
          <w:sz w:val="26"/>
          <w:szCs w:val="26"/>
          <w:lang w:val="ru-RU"/>
        </w:rPr>
        <w:t xml:space="preserve"> </w:t>
      </w:r>
    </w:p>
    <w:p w:rsidR="005E3BD8" w:rsidRPr="005E3BD8" w:rsidRDefault="005E3BD8" w:rsidP="00F46FBD">
      <w:pPr>
        <w:spacing w:line="276" w:lineRule="auto"/>
        <w:ind w:firstLine="708"/>
        <w:jc w:val="both"/>
        <w:rPr>
          <w:color w:val="000000" w:themeColor="text1"/>
          <w:sz w:val="26"/>
          <w:szCs w:val="26"/>
          <w:lang w:val="ru-RU"/>
        </w:rPr>
      </w:pPr>
    </w:p>
    <w:p w:rsidR="0095104E" w:rsidRPr="006F1606" w:rsidRDefault="007A5179" w:rsidP="00F46FBD">
      <w:pPr>
        <w:spacing w:line="276" w:lineRule="auto"/>
        <w:ind w:firstLine="708"/>
        <w:jc w:val="both"/>
        <w:rPr>
          <w:i/>
          <w:sz w:val="26"/>
          <w:szCs w:val="26"/>
          <w:lang w:val="ru-RU"/>
        </w:rPr>
      </w:pPr>
      <w:bookmarkStart w:id="16" w:name="OLE_LINK30"/>
      <w:bookmarkStart w:id="17" w:name="OLE_LINK31"/>
      <w:bookmarkStart w:id="18" w:name="OLE_LINK108"/>
      <w:bookmarkStart w:id="19" w:name="OLE_LINK109"/>
      <w:bookmarkStart w:id="20" w:name="OLE_LINK69"/>
      <w:bookmarkStart w:id="21" w:name="OLE_LINK70"/>
      <w:bookmarkStart w:id="22" w:name="OLE_LINK71"/>
      <w:r w:rsidRPr="006F1606">
        <w:rPr>
          <w:i/>
          <w:sz w:val="26"/>
          <w:szCs w:val="26"/>
          <w:lang w:val="ru-RU"/>
        </w:rPr>
        <w:t>Муниципальн</w:t>
      </w:r>
      <w:r w:rsidR="00FF7042" w:rsidRPr="006F1606">
        <w:rPr>
          <w:i/>
          <w:sz w:val="26"/>
          <w:szCs w:val="26"/>
          <w:lang w:val="ru-RU"/>
        </w:rPr>
        <w:t xml:space="preserve">ая </w:t>
      </w:r>
      <w:r w:rsidRPr="006F1606">
        <w:rPr>
          <w:i/>
          <w:sz w:val="26"/>
          <w:szCs w:val="26"/>
          <w:lang w:val="ru-RU"/>
        </w:rPr>
        <w:t>программ</w:t>
      </w:r>
      <w:r w:rsidR="00FF7042" w:rsidRPr="006F1606">
        <w:rPr>
          <w:i/>
          <w:sz w:val="26"/>
          <w:szCs w:val="26"/>
          <w:lang w:val="ru-RU"/>
        </w:rPr>
        <w:t>а</w:t>
      </w:r>
      <w:r w:rsidRPr="006F1606">
        <w:rPr>
          <w:i/>
          <w:sz w:val="26"/>
          <w:szCs w:val="26"/>
          <w:lang w:val="ru-RU"/>
        </w:rPr>
        <w:t xml:space="preserve"> «Развитие жилищно-коммунального хозяйства и благоустройства  территории МО «</w:t>
      </w:r>
      <w:proofErr w:type="spellStart"/>
      <w:r w:rsidRPr="006F1606">
        <w:rPr>
          <w:i/>
          <w:sz w:val="26"/>
          <w:szCs w:val="26"/>
          <w:lang w:val="ru-RU"/>
        </w:rPr>
        <w:t>Фалилеевское</w:t>
      </w:r>
      <w:proofErr w:type="spellEnd"/>
      <w:r w:rsidRPr="006F1606">
        <w:rPr>
          <w:i/>
          <w:sz w:val="26"/>
          <w:szCs w:val="26"/>
          <w:lang w:val="ru-RU"/>
        </w:rPr>
        <w:t xml:space="preserve"> сельское поселение» </w:t>
      </w:r>
      <w:bookmarkEnd w:id="16"/>
      <w:bookmarkEnd w:id="17"/>
      <w:r w:rsidR="0095104E" w:rsidRPr="006F1606">
        <w:rPr>
          <w:sz w:val="26"/>
          <w:szCs w:val="26"/>
          <w:lang w:val="ru-RU"/>
        </w:rPr>
        <w:t xml:space="preserve">утверждена в сумме </w:t>
      </w:r>
      <w:r w:rsidR="006F1606" w:rsidRPr="006F1606">
        <w:rPr>
          <w:sz w:val="26"/>
          <w:szCs w:val="26"/>
          <w:lang w:val="ru-RU"/>
        </w:rPr>
        <w:t>2 791,4</w:t>
      </w:r>
      <w:r w:rsidR="0095104E" w:rsidRPr="006F1606">
        <w:rPr>
          <w:sz w:val="26"/>
          <w:szCs w:val="26"/>
          <w:lang w:val="ru-RU"/>
        </w:rPr>
        <w:t>тыс</w:t>
      </w:r>
      <w:proofErr w:type="gramStart"/>
      <w:r w:rsidR="0095104E" w:rsidRPr="006F1606">
        <w:rPr>
          <w:sz w:val="26"/>
          <w:szCs w:val="26"/>
          <w:lang w:val="ru-RU"/>
        </w:rPr>
        <w:t>.р</w:t>
      </w:r>
      <w:proofErr w:type="gramEnd"/>
      <w:r w:rsidR="0095104E" w:rsidRPr="006F1606">
        <w:rPr>
          <w:sz w:val="26"/>
          <w:szCs w:val="26"/>
          <w:lang w:val="ru-RU"/>
        </w:rPr>
        <w:t xml:space="preserve">уб., исполнение составило в сумме </w:t>
      </w:r>
      <w:r w:rsidR="006F1606" w:rsidRPr="006F1606">
        <w:rPr>
          <w:sz w:val="26"/>
          <w:szCs w:val="26"/>
          <w:lang w:val="ru-RU"/>
        </w:rPr>
        <w:t>2 671,9</w:t>
      </w:r>
      <w:r w:rsidR="0095104E" w:rsidRPr="006F1606">
        <w:rPr>
          <w:sz w:val="26"/>
          <w:szCs w:val="26"/>
          <w:lang w:val="ru-RU"/>
        </w:rPr>
        <w:t xml:space="preserve">тыс.руб. или </w:t>
      </w:r>
      <w:r w:rsidR="006F1606" w:rsidRPr="006F1606">
        <w:rPr>
          <w:sz w:val="26"/>
          <w:szCs w:val="26"/>
          <w:lang w:val="ru-RU"/>
        </w:rPr>
        <w:t>95,8</w:t>
      </w:r>
      <w:r w:rsidR="0095104E" w:rsidRPr="006F1606">
        <w:rPr>
          <w:sz w:val="26"/>
          <w:szCs w:val="26"/>
          <w:lang w:val="ru-RU"/>
        </w:rPr>
        <w:t>%. В рамках реализации программы проведены мероприятия:</w:t>
      </w:r>
    </w:p>
    <w:bookmarkEnd w:id="18"/>
    <w:bookmarkEnd w:id="19"/>
    <w:bookmarkEnd w:id="20"/>
    <w:bookmarkEnd w:id="21"/>
    <w:bookmarkEnd w:id="22"/>
    <w:p w:rsidR="006F1606" w:rsidRPr="006F1606" w:rsidRDefault="006F1606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6F1606">
        <w:rPr>
          <w:sz w:val="26"/>
          <w:szCs w:val="26"/>
          <w:lang w:val="ru-RU"/>
        </w:rPr>
        <w:t xml:space="preserve">- приобретен дизельный электрогенератор для резервного энергоснабжения объектов жизнеобеспечения в д. </w:t>
      </w:r>
      <w:proofErr w:type="spellStart"/>
      <w:r w:rsidRPr="006F1606">
        <w:rPr>
          <w:sz w:val="26"/>
          <w:szCs w:val="26"/>
          <w:lang w:val="ru-RU"/>
        </w:rPr>
        <w:t>Фалилеево</w:t>
      </w:r>
      <w:proofErr w:type="spellEnd"/>
      <w:r w:rsidRPr="006F1606">
        <w:rPr>
          <w:sz w:val="26"/>
          <w:szCs w:val="26"/>
          <w:lang w:val="ru-RU"/>
        </w:rPr>
        <w:t xml:space="preserve"> на сумму 1</w:t>
      </w:r>
      <w:r>
        <w:rPr>
          <w:sz w:val="26"/>
          <w:szCs w:val="26"/>
          <w:lang w:val="ru-RU"/>
        </w:rPr>
        <w:t> </w:t>
      </w:r>
      <w:r w:rsidRPr="006F1606">
        <w:rPr>
          <w:sz w:val="26"/>
          <w:szCs w:val="26"/>
          <w:lang w:val="ru-RU"/>
        </w:rPr>
        <w:t>442</w:t>
      </w:r>
      <w:r>
        <w:rPr>
          <w:sz w:val="26"/>
          <w:szCs w:val="26"/>
          <w:lang w:val="ru-RU"/>
        </w:rPr>
        <w:t>,7тыс</w:t>
      </w:r>
      <w:proofErr w:type="gramStart"/>
      <w:r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>р</w:t>
      </w:r>
      <w:proofErr w:type="gramEnd"/>
      <w:r w:rsidRPr="006F1606">
        <w:rPr>
          <w:sz w:val="26"/>
          <w:szCs w:val="26"/>
          <w:lang w:val="ru-RU"/>
        </w:rPr>
        <w:t>уб</w:t>
      </w:r>
      <w:r>
        <w:rPr>
          <w:sz w:val="26"/>
          <w:szCs w:val="26"/>
          <w:lang w:val="ru-RU"/>
        </w:rPr>
        <w:t>. (</w:t>
      </w:r>
      <w:r w:rsidRPr="006F1606">
        <w:rPr>
          <w:sz w:val="26"/>
          <w:szCs w:val="26"/>
          <w:lang w:val="ru-RU"/>
        </w:rPr>
        <w:t xml:space="preserve">в том числе за счет средств областного бюджета </w:t>
      </w:r>
      <w:r w:rsidRPr="00FD7CB3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6F1606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 </w:t>
      </w:r>
      <w:r w:rsidRPr="006F1606">
        <w:rPr>
          <w:sz w:val="26"/>
          <w:szCs w:val="26"/>
          <w:lang w:val="ru-RU"/>
        </w:rPr>
        <w:t>298</w:t>
      </w:r>
      <w:r>
        <w:rPr>
          <w:sz w:val="26"/>
          <w:szCs w:val="26"/>
          <w:lang w:val="ru-RU"/>
        </w:rPr>
        <w:t>,</w:t>
      </w:r>
      <w:r w:rsidR="00941304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тыс.</w:t>
      </w:r>
      <w:r w:rsidRPr="006F1606">
        <w:rPr>
          <w:sz w:val="26"/>
          <w:szCs w:val="26"/>
          <w:lang w:val="ru-RU"/>
        </w:rPr>
        <w:t>руб</w:t>
      </w:r>
      <w:r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 xml:space="preserve">, за счет  средств местного бюджета </w:t>
      </w:r>
      <w:r w:rsidRPr="00FD7CB3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6F1606">
        <w:rPr>
          <w:sz w:val="26"/>
          <w:szCs w:val="26"/>
          <w:lang w:val="ru-RU"/>
        </w:rPr>
        <w:t>144</w:t>
      </w:r>
      <w:r>
        <w:rPr>
          <w:sz w:val="26"/>
          <w:szCs w:val="26"/>
          <w:lang w:val="ru-RU"/>
        </w:rPr>
        <w:t>,3тыс.</w:t>
      </w:r>
      <w:r w:rsidRPr="006F1606">
        <w:rPr>
          <w:sz w:val="26"/>
          <w:szCs w:val="26"/>
          <w:lang w:val="ru-RU"/>
        </w:rPr>
        <w:t>руб</w:t>
      </w:r>
      <w:r>
        <w:rPr>
          <w:sz w:val="26"/>
          <w:szCs w:val="26"/>
          <w:lang w:val="ru-RU"/>
        </w:rPr>
        <w:t xml:space="preserve">.), </w:t>
      </w:r>
      <w:r w:rsidRPr="006F1606">
        <w:rPr>
          <w:sz w:val="26"/>
          <w:szCs w:val="26"/>
          <w:lang w:val="ru-RU"/>
        </w:rPr>
        <w:t xml:space="preserve">произведены расходы на постановку на учет прицепа к дизельному электрогенератору </w:t>
      </w:r>
      <w:r>
        <w:rPr>
          <w:sz w:val="26"/>
          <w:szCs w:val="26"/>
          <w:lang w:val="ru-RU"/>
        </w:rPr>
        <w:t>н</w:t>
      </w:r>
      <w:r w:rsidRPr="006F1606">
        <w:rPr>
          <w:sz w:val="26"/>
          <w:szCs w:val="26"/>
          <w:lang w:val="ru-RU"/>
        </w:rPr>
        <w:t>а сумму 2</w:t>
      </w:r>
      <w:r>
        <w:rPr>
          <w:sz w:val="26"/>
          <w:szCs w:val="26"/>
          <w:lang w:val="ru-RU"/>
        </w:rPr>
        <w:t>,</w:t>
      </w:r>
      <w:r w:rsidRPr="006F1606"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>тыс.</w:t>
      </w:r>
      <w:r w:rsidRPr="006F1606">
        <w:rPr>
          <w:sz w:val="26"/>
          <w:szCs w:val="26"/>
          <w:lang w:val="ru-RU"/>
        </w:rPr>
        <w:t>руб.</w:t>
      </w:r>
      <w:r>
        <w:rPr>
          <w:sz w:val="26"/>
          <w:szCs w:val="26"/>
          <w:lang w:val="ru-RU"/>
        </w:rPr>
        <w:t>;</w:t>
      </w:r>
    </w:p>
    <w:p w:rsidR="006F1606" w:rsidRPr="006F1606" w:rsidRDefault="006F1606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6F1606">
        <w:rPr>
          <w:sz w:val="26"/>
          <w:szCs w:val="26"/>
          <w:lang w:val="ru-RU"/>
        </w:rPr>
        <w:t xml:space="preserve">         -  произведена оплата за работы по разработке проектно-сметной документации по реко</w:t>
      </w:r>
      <w:r w:rsidR="00253910">
        <w:rPr>
          <w:sz w:val="26"/>
          <w:szCs w:val="26"/>
          <w:lang w:val="ru-RU"/>
        </w:rPr>
        <w:t xml:space="preserve">нструкции очистных сооружений в </w:t>
      </w:r>
      <w:r w:rsidRPr="006F1606">
        <w:rPr>
          <w:sz w:val="26"/>
          <w:szCs w:val="26"/>
          <w:lang w:val="ru-RU"/>
        </w:rPr>
        <w:t xml:space="preserve">д. </w:t>
      </w:r>
      <w:proofErr w:type="spellStart"/>
      <w:r w:rsidRPr="006F1606">
        <w:rPr>
          <w:sz w:val="26"/>
          <w:szCs w:val="26"/>
          <w:lang w:val="ru-RU"/>
        </w:rPr>
        <w:t>Фалилеево</w:t>
      </w:r>
      <w:proofErr w:type="spellEnd"/>
      <w:r w:rsidRPr="006F1606">
        <w:rPr>
          <w:sz w:val="26"/>
          <w:szCs w:val="26"/>
          <w:lang w:val="ru-RU"/>
        </w:rPr>
        <w:t xml:space="preserve"> (инженерно-геодезические, инженерно-геологические, инженерно-экологические, </w:t>
      </w:r>
      <w:proofErr w:type="spellStart"/>
      <w:r w:rsidRPr="006F1606">
        <w:rPr>
          <w:sz w:val="26"/>
          <w:szCs w:val="26"/>
          <w:lang w:val="ru-RU"/>
        </w:rPr>
        <w:t>инженерно-гидрометорологические</w:t>
      </w:r>
      <w:proofErr w:type="spellEnd"/>
      <w:r w:rsidRPr="006F1606">
        <w:rPr>
          <w:sz w:val="26"/>
          <w:szCs w:val="26"/>
          <w:lang w:val="ru-RU"/>
        </w:rPr>
        <w:t xml:space="preserve"> изыскания, основные технические решения) на сумму 813</w:t>
      </w:r>
      <w:r w:rsidR="00674E91">
        <w:rPr>
          <w:sz w:val="26"/>
          <w:szCs w:val="26"/>
          <w:lang w:val="ru-RU"/>
        </w:rPr>
        <w:t>,</w:t>
      </w:r>
      <w:r w:rsidRPr="006F1606">
        <w:rPr>
          <w:sz w:val="26"/>
          <w:szCs w:val="26"/>
          <w:lang w:val="ru-RU"/>
        </w:rPr>
        <w:t>8</w:t>
      </w:r>
      <w:r w:rsidR="00674E91">
        <w:rPr>
          <w:sz w:val="26"/>
          <w:szCs w:val="26"/>
          <w:lang w:val="ru-RU"/>
        </w:rPr>
        <w:t>тыс</w:t>
      </w:r>
      <w:proofErr w:type="gramStart"/>
      <w:r w:rsidR="00674E91">
        <w:rPr>
          <w:sz w:val="26"/>
          <w:szCs w:val="26"/>
          <w:lang w:val="ru-RU"/>
        </w:rPr>
        <w:t>.р</w:t>
      </w:r>
      <w:proofErr w:type="gramEnd"/>
      <w:r w:rsidRPr="006F1606">
        <w:rPr>
          <w:sz w:val="26"/>
          <w:szCs w:val="26"/>
          <w:lang w:val="ru-RU"/>
        </w:rPr>
        <w:t>уб.</w:t>
      </w:r>
      <w:r w:rsidR="000E1F09">
        <w:rPr>
          <w:sz w:val="26"/>
          <w:szCs w:val="26"/>
          <w:lang w:val="ru-RU"/>
        </w:rPr>
        <w:t xml:space="preserve"> </w:t>
      </w:r>
      <w:r w:rsidR="00674E91">
        <w:rPr>
          <w:sz w:val="26"/>
          <w:szCs w:val="26"/>
          <w:lang w:val="ru-RU"/>
        </w:rPr>
        <w:t>(и</w:t>
      </w:r>
      <w:r w:rsidRPr="006F1606">
        <w:rPr>
          <w:sz w:val="26"/>
          <w:szCs w:val="26"/>
          <w:lang w:val="ru-RU"/>
        </w:rPr>
        <w:t>з них за счет областного бюджета</w:t>
      </w:r>
      <w:r w:rsidR="00674E91" w:rsidRPr="00674E91">
        <w:rPr>
          <w:sz w:val="26"/>
          <w:szCs w:val="26"/>
          <w:lang w:val="ru-RU"/>
        </w:rPr>
        <w:t xml:space="preserve"> </w:t>
      </w:r>
      <w:r w:rsidR="00674E91" w:rsidRPr="00FD7CB3">
        <w:rPr>
          <w:sz w:val="26"/>
          <w:szCs w:val="26"/>
          <w:lang w:val="ru-RU"/>
        </w:rPr>
        <w:t>–</w:t>
      </w:r>
      <w:r w:rsidR="00674E91" w:rsidRPr="006F1606">
        <w:rPr>
          <w:sz w:val="26"/>
          <w:szCs w:val="26"/>
          <w:lang w:val="ru-RU"/>
        </w:rPr>
        <w:t>786</w:t>
      </w:r>
      <w:r w:rsidR="00674E91">
        <w:rPr>
          <w:sz w:val="26"/>
          <w:szCs w:val="26"/>
          <w:lang w:val="ru-RU"/>
        </w:rPr>
        <w:t>,3тыс.руб.</w:t>
      </w:r>
      <w:r w:rsidRPr="006F1606">
        <w:rPr>
          <w:sz w:val="26"/>
          <w:szCs w:val="26"/>
          <w:lang w:val="ru-RU"/>
        </w:rPr>
        <w:t>, за счет местного бюджета</w:t>
      </w:r>
      <w:r w:rsidR="000E1F09">
        <w:rPr>
          <w:sz w:val="26"/>
          <w:szCs w:val="26"/>
          <w:lang w:val="ru-RU"/>
        </w:rPr>
        <w:t xml:space="preserve"> </w:t>
      </w:r>
      <w:r w:rsidR="000E1F09" w:rsidRPr="00FD7CB3">
        <w:rPr>
          <w:sz w:val="26"/>
          <w:szCs w:val="26"/>
          <w:lang w:val="ru-RU"/>
        </w:rPr>
        <w:t>–</w:t>
      </w:r>
      <w:r w:rsidR="000E1F09">
        <w:rPr>
          <w:sz w:val="26"/>
          <w:szCs w:val="26"/>
          <w:lang w:val="ru-RU"/>
        </w:rPr>
        <w:t xml:space="preserve"> </w:t>
      </w:r>
      <w:r w:rsidR="000E1F09" w:rsidRPr="006F1606">
        <w:rPr>
          <w:sz w:val="26"/>
          <w:szCs w:val="26"/>
          <w:lang w:val="ru-RU"/>
        </w:rPr>
        <w:t>27</w:t>
      </w:r>
      <w:r w:rsidR="000E1F09">
        <w:rPr>
          <w:sz w:val="26"/>
          <w:szCs w:val="26"/>
          <w:lang w:val="ru-RU"/>
        </w:rPr>
        <w:t>,</w:t>
      </w:r>
      <w:r w:rsidR="000E1F09" w:rsidRPr="006F1606">
        <w:rPr>
          <w:sz w:val="26"/>
          <w:szCs w:val="26"/>
          <w:lang w:val="ru-RU"/>
        </w:rPr>
        <w:t>5</w:t>
      </w:r>
      <w:r w:rsidR="000E1F09">
        <w:rPr>
          <w:sz w:val="26"/>
          <w:szCs w:val="26"/>
          <w:lang w:val="ru-RU"/>
        </w:rPr>
        <w:t>тыс.</w:t>
      </w:r>
      <w:r w:rsidR="000E1F09" w:rsidRPr="006F1606">
        <w:rPr>
          <w:sz w:val="26"/>
          <w:szCs w:val="26"/>
          <w:lang w:val="ru-RU"/>
        </w:rPr>
        <w:t>руб</w:t>
      </w:r>
      <w:r w:rsidRPr="006F1606">
        <w:rPr>
          <w:sz w:val="26"/>
          <w:szCs w:val="26"/>
          <w:lang w:val="ru-RU"/>
        </w:rPr>
        <w:t>.</w:t>
      </w:r>
      <w:r w:rsidR="000E1F09">
        <w:rPr>
          <w:sz w:val="26"/>
          <w:szCs w:val="26"/>
          <w:lang w:val="ru-RU"/>
        </w:rPr>
        <w:t>)</w:t>
      </w:r>
    </w:p>
    <w:p w:rsidR="006F1606" w:rsidRPr="006F1606" w:rsidRDefault="006F1606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6F1606">
        <w:rPr>
          <w:sz w:val="26"/>
          <w:szCs w:val="26"/>
          <w:lang w:val="ru-RU"/>
        </w:rPr>
        <w:t xml:space="preserve">         - произведена оплата взносов на капитальный ремонт многоквартирных домов (муниципальная доля) на сумму 132</w:t>
      </w:r>
      <w:r w:rsidR="00253910">
        <w:rPr>
          <w:sz w:val="26"/>
          <w:szCs w:val="26"/>
          <w:lang w:val="ru-RU"/>
        </w:rPr>
        <w:t>,4тыс</w:t>
      </w:r>
      <w:proofErr w:type="gramStart"/>
      <w:r w:rsidR="00253910">
        <w:rPr>
          <w:sz w:val="26"/>
          <w:szCs w:val="26"/>
          <w:lang w:val="ru-RU"/>
        </w:rPr>
        <w:t>.р</w:t>
      </w:r>
      <w:proofErr w:type="gramEnd"/>
      <w:r w:rsidRPr="006F1606">
        <w:rPr>
          <w:sz w:val="26"/>
          <w:szCs w:val="26"/>
          <w:lang w:val="ru-RU"/>
        </w:rPr>
        <w:t>уб</w:t>
      </w:r>
      <w:r w:rsidR="00253910"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 xml:space="preserve"> за счет средств местного бюджета.</w:t>
      </w:r>
    </w:p>
    <w:p w:rsidR="006F1606" w:rsidRPr="006F1606" w:rsidRDefault="006F1606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6F1606">
        <w:rPr>
          <w:sz w:val="26"/>
          <w:szCs w:val="26"/>
          <w:lang w:val="ru-RU"/>
        </w:rPr>
        <w:t xml:space="preserve">          - на сумму 33</w:t>
      </w:r>
      <w:r w:rsidR="00253910">
        <w:rPr>
          <w:sz w:val="26"/>
          <w:szCs w:val="26"/>
          <w:lang w:val="ru-RU"/>
        </w:rPr>
        <w:t>,5тыс</w:t>
      </w:r>
      <w:proofErr w:type="gramStart"/>
      <w:r w:rsidR="00253910"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>р</w:t>
      </w:r>
      <w:proofErr w:type="gramEnd"/>
      <w:r w:rsidRPr="006F1606">
        <w:rPr>
          <w:sz w:val="26"/>
          <w:szCs w:val="26"/>
          <w:lang w:val="ru-RU"/>
        </w:rPr>
        <w:t>уб</w:t>
      </w:r>
      <w:r w:rsidR="00253910"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 xml:space="preserve"> произведена оплата коммунальных услуг </w:t>
      </w:r>
      <w:r w:rsidR="00253910">
        <w:rPr>
          <w:sz w:val="26"/>
          <w:szCs w:val="26"/>
          <w:lang w:val="ru-RU"/>
        </w:rPr>
        <w:t>за</w:t>
      </w:r>
      <w:r w:rsidRPr="006F1606">
        <w:rPr>
          <w:sz w:val="26"/>
          <w:szCs w:val="26"/>
          <w:lang w:val="ru-RU"/>
        </w:rPr>
        <w:t xml:space="preserve"> котельн</w:t>
      </w:r>
      <w:r w:rsidR="00253910">
        <w:rPr>
          <w:sz w:val="26"/>
          <w:szCs w:val="26"/>
          <w:lang w:val="ru-RU"/>
        </w:rPr>
        <w:t>ую</w:t>
      </w:r>
      <w:r w:rsidRPr="006F1606">
        <w:rPr>
          <w:sz w:val="26"/>
          <w:szCs w:val="26"/>
          <w:lang w:val="ru-RU"/>
        </w:rPr>
        <w:t xml:space="preserve"> в д. </w:t>
      </w:r>
      <w:proofErr w:type="spellStart"/>
      <w:r w:rsidRPr="006F1606">
        <w:rPr>
          <w:sz w:val="26"/>
          <w:szCs w:val="26"/>
          <w:lang w:val="ru-RU"/>
        </w:rPr>
        <w:t>Домашово</w:t>
      </w:r>
      <w:proofErr w:type="spellEnd"/>
      <w:r w:rsidRPr="006F1606">
        <w:rPr>
          <w:sz w:val="26"/>
          <w:szCs w:val="26"/>
          <w:lang w:val="ru-RU"/>
        </w:rPr>
        <w:t>.</w:t>
      </w:r>
    </w:p>
    <w:p w:rsidR="006F1606" w:rsidRPr="006F1606" w:rsidRDefault="006F1606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6F1606">
        <w:rPr>
          <w:sz w:val="26"/>
          <w:szCs w:val="26"/>
          <w:lang w:val="ru-RU"/>
        </w:rPr>
        <w:t xml:space="preserve">          - произведены работы по наладке тепловых сетей в д. </w:t>
      </w:r>
      <w:proofErr w:type="spellStart"/>
      <w:r w:rsidRPr="006F1606">
        <w:rPr>
          <w:sz w:val="26"/>
          <w:szCs w:val="26"/>
          <w:lang w:val="ru-RU"/>
        </w:rPr>
        <w:t>Фалилеево</w:t>
      </w:r>
      <w:proofErr w:type="spellEnd"/>
      <w:r w:rsidRPr="006F1606">
        <w:rPr>
          <w:sz w:val="26"/>
          <w:szCs w:val="26"/>
          <w:lang w:val="ru-RU"/>
        </w:rPr>
        <w:t xml:space="preserve"> на сумму 166</w:t>
      </w:r>
      <w:r w:rsidR="00253910">
        <w:rPr>
          <w:sz w:val="26"/>
          <w:szCs w:val="26"/>
          <w:lang w:val="ru-RU"/>
        </w:rPr>
        <w:t>,</w:t>
      </w:r>
      <w:r w:rsidRPr="006F1606">
        <w:rPr>
          <w:sz w:val="26"/>
          <w:szCs w:val="26"/>
          <w:lang w:val="ru-RU"/>
        </w:rPr>
        <w:t>5</w:t>
      </w:r>
      <w:r w:rsidR="00253910">
        <w:rPr>
          <w:sz w:val="26"/>
          <w:szCs w:val="26"/>
          <w:lang w:val="ru-RU"/>
        </w:rPr>
        <w:t>тыс</w:t>
      </w:r>
      <w:proofErr w:type="gramStart"/>
      <w:r w:rsidR="00253910"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>р</w:t>
      </w:r>
      <w:proofErr w:type="gramEnd"/>
      <w:r w:rsidRPr="006F1606">
        <w:rPr>
          <w:sz w:val="26"/>
          <w:szCs w:val="26"/>
          <w:lang w:val="ru-RU"/>
        </w:rPr>
        <w:t>уб</w:t>
      </w:r>
      <w:r w:rsidR="00253910"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 xml:space="preserve"> за счет средств местного бюджета.</w:t>
      </w:r>
    </w:p>
    <w:p w:rsidR="006F1606" w:rsidRPr="006F1606" w:rsidRDefault="006F1606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6F1606">
        <w:rPr>
          <w:sz w:val="26"/>
          <w:szCs w:val="26"/>
          <w:lang w:val="ru-RU"/>
        </w:rPr>
        <w:t xml:space="preserve">         -  произведены расходы по государственной экспертизе проектно-сметной документации по объекту строительство газопровода в д. </w:t>
      </w:r>
      <w:proofErr w:type="spellStart"/>
      <w:r w:rsidRPr="006F1606">
        <w:rPr>
          <w:sz w:val="26"/>
          <w:szCs w:val="26"/>
          <w:lang w:val="ru-RU"/>
        </w:rPr>
        <w:t>Фалилеево</w:t>
      </w:r>
      <w:proofErr w:type="spellEnd"/>
      <w:r w:rsidRPr="006F1606">
        <w:rPr>
          <w:sz w:val="26"/>
          <w:szCs w:val="26"/>
          <w:lang w:val="ru-RU"/>
        </w:rPr>
        <w:t xml:space="preserve"> на сумму 80</w:t>
      </w:r>
      <w:r w:rsidR="00253910">
        <w:rPr>
          <w:sz w:val="26"/>
          <w:szCs w:val="26"/>
          <w:lang w:val="ru-RU"/>
        </w:rPr>
        <w:t>,</w:t>
      </w:r>
      <w:r w:rsidRPr="006F1606">
        <w:rPr>
          <w:sz w:val="26"/>
          <w:szCs w:val="26"/>
          <w:lang w:val="ru-RU"/>
        </w:rPr>
        <w:t>0</w:t>
      </w:r>
      <w:r w:rsidR="00253910">
        <w:rPr>
          <w:sz w:val="26"/>
          <w:szCs w:val="26"/>
          <w:lang w:val="ru-RU"/>
        </w:rPr>
        <w:t>тыс</w:t>
      </w:r>
      <w:proofErr w:type="gramStart"/>
      <w:r w:rsidR="00253910"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>р</w:t>
      </w:r>
      <w:proofErr w:type="gramEnd"/>
      <w:r w:rsidRPr="006F1606">
        <w:rPr>
          <w:sz w:val="26"/>
          <w:szCs w:val="26"/>
          <w:lang w:val="ru-RU"/>
        </w:rPr>
        <w:t>уб</w:t>
      </w:r>
      <w:r w:rsidR="00253910">
        <w:rPr>
          <w:sz w:val="26"/>
          <w:szCs w:val="26"/>
          <w:lang w:val="ru-RU"/>
        </w:rPr>
        <w:t>.</w:t>
      </w:r>
      <w:r w:rsidRPr="006F1606">
        <w:rPr>
          <w:sz w:val="26"/>
          <w:szCs w:val="26"/>
          <w:lang w:val="ru-RU"/>
        </w:rPr>
        <w:t xml:space="preserve"> за счет средств местного бюджета.</w:t>
      </w:r>
    </w:p>
    <w:p w:rsidR="006F1606" w:rsidRPr="006F1606" w:rsidRDefault="006F1606" w:rsidP="00F46FBD">
      <w:pPr>
        <w:spacing w:line="276" w:lineRule="auto"/>
        <w:jc w:val="both"/>
        <w:rPr>
          <w:sz w:val="26"/>
          <w:szCs w:val="26"/>
          <w:lang w:val="ru-RU"/>
        </w:rPr>
      </w:pPr>
    </w:p>
    <w:p w:rsidR="002304B5" w:rsidRPr="002B70DA" w:rsidRDefault="007A5179" w:rsidP="00F46FBD">
      <w:pPr>
        <w:spacing w:line="276" w:lineRule="auto"/>
        <w:ind w:firstLine="708"/>
        <w:jc w:val="both"/>
        <w:rPr>
          <w:i/>
          <w:sz w:val="26"/>
          <w:szCs w:val="26"/>
          <w:lang w:val="ru-RU"/>
        </w:rPr>
      </w:pPr>
      <w:r w:rsidRPr="002B70DA">
        <w:rPr>
          <w:i/>
          <w:sz w:val="26"/>
          <w:szCs w:val="26"/>
          <w:lang w:val="ru-RU"/>
        </w:rPr>
        <w:lastRenderedPageBreak/>
        <w:t>Муниципальн</w:t>
      </w:r>
      <w:r w:rsidR="002304B5" w:rsidRPr="002B70DA">
        <w:rPr>
          <w:i/>
          <w:sz w:val="26"/>
          <w:szCs w:val="26"/>
          <w:lang w:val="ru-RU"/>
        </w:rPr>
        <w:t>ая</w:t>
      </w:r>
      <w:r w:rsidRPr="002B70DA">
        <w:rPr>
          <w:i/>
          <w:sz w:val="26"/>
          <w:szCs w:val="26"/>
          <w:lang w:val="ru-RU"/>
        </w:rPr>
        <w:t xml:space="preserve"> программ</w:t>
      </w:r>
      <w:r w:rsidR="002304B5" w:rsidRPr="002B70DA">
        <w:rPr>
          <w:i/>
          <w:sz w:val="26"/>
          <w:szCs w:val="26"/>
          <w:lang w:val="ru-RU"/>
        </w:rPr>
        <w:t>а</w:t>
      </w:r>
      <w:r w:rsidRPr="002B70DA">
        <w:rPr>
          <w:i/>
          <w:sz w:val="26"/>
          <w:szCs w:val="26"/>
          <w:lang w:val="ru-RU"/>
        </w:rPr>
        <w:t xml:space="preserve"> </w:t>
      </w:r>
      <w:r w:rsidRPr="002B70DA">
        <w:rPr>
          <w:bCs/>
          <w:i/>
          <w:sz w:val="26"/>
          <w:szCs w:val="26"/>
          <w:lang w:val="ru-RU"/>
        </w:rPr>
        <w:t>«Развитие культуры и спорта</w:t>
      </w:r>
      <w:r w:rsidR="00253910" w:rsidRPr="002B70DA">
        <w:rPr>
          <w:bCs/>
          <w:i/>
          <w:sz w:val="26"/>
          <w:szCs w:val="26"/>
          <w:lang w:val="ru-RU"/>
        </w:rPr>
        <w:t xml:space="preserve"> </w:t>
      </w:r>
      <w:r w:rsidRPr="002B70DA">
        <w:rPr>
          <w:bCs/>
          <w:i/>
          <w:sz w:val="26"/>
          <w:szCs w:val="26"/>
          <w:lang w:val="ru-RU"/>
        </w:rPr>
        <w:t>МО «</w:t>
      </w:r>
      <w:proofErr w:type="spellStart"/>
      <w:r w:rsidRPr="002B70DA">
        <w:rPr>
          <w:bCs/>
          <w:i/>
          <w:sz w:val="26"/>
          <w:szCs w:val="26"/>
          <w:lang w:val="ru-RU"/>
        </w:rPr>
        <w:t>Фалилеевское</w:t>
      </w:r>
      <w:proofErr w:type="spellEnd"/>
      <w:r w:rsidRPr="002B70DA">
        <w:rPr>
          <w:bCs/>
          <w:i/>
          <w:sz w:val="26"/>
          <w:szCs w:val="26"/>
          <w:lang w:val="ru-RU"/>
        </w:rPr>
        <w:t xml:space="preserve"> сельское поселение» </w:t>
      </w:r>
      <w:r w:rsidR="002304B5" w:rsidRPr="002B70DA">
        <w:rPr>
          <w:sz w:val="26"/>
          <w:szCs w:val="26"/>
          <w:lang w:val="ru-RU"/>
        </w:rPr>
        <w:t>утверждена в сумме</w:t>
      </w:r>
      <w:r w:rsidR="002B70DA">
        <w:rPr>
          <w:sz w:val="26"/>
          <w:szCs w:val="26"/>
          <w:lang w:val="ru-RU"/>
        </w:rPr>
        <w:t xml:space="preserve"> </w:t>
      </w:r>
      <w:r w:rsidR="002B70DA" w:rsidRPr="002B70DA">
        <w:rPr>
          <w:sz w:val="26"/>
          <w:szCs w:val="26"/>
          <w:lang w:val="ru-RU"/>
        </w:rPr>
        <w:t>13605,5</w:t>
      </w:r>
      <w:r w:rsidR="002304B5" w:rsidRPr="002B70DA">
        <w:rPr>
          <w:sz w:val="26"/>
          <w:szCs w:val="26"/>
          <w:lang w:val="ru-RU"/>
        </w:rPr>
        <w:t>тыс</w:t>
      </w:r>
      <w:proofErr w:type="gramStart"/>
      <w:r w:rsidR="002304B5" w:rsidRPr="002B70DA">
        <w:rPr>
          <w:sz w:val="26"/>
          <w:szCs w:val="26"/>
          <w:lang w:val="ru-RU"/>
        </w:rPr>
        <w:t>.р</w:t>
      </w:r>
      <w:proofErr w:type="gramEnd"/>
      <w:r w:rsidR="002304B5" w:rsidRPr="002B70DA">
        <w:rPr>
          <w:sz w:val="26"/>
          <w:szCs w:val="26"/>
          <w:lang w:val="ru-RU"/>
        </w:rPr>
        <w:t xml:space="preserve">уб., исполнение по программе составило в сумме </w:t>
      </w:r>
      <w:r w:rsidR="002B70DA" w:rsidRPr="002B70DA">
        <w:rPr>
          <w:sz w:val="26"/>
          <w:szCs w:val="26"/>
          <w:lang w:val="ru-RU"/>
        </w:rPr>
        <w:t>12 968,4</w:t>
      </w:r>
      <w:r w:rsidR="002304B5" w:rsidRPr="002B70DA">
        <w:rPr>
          <w:sz w:val="26"/>
          <w:szCs w:val="26"/>
          <w:lang w:val="ru-RU"/>
        </w:rPr>
        <w:t xml:space="preserve">тыс.руб. или </w:t>
      </w:r>
      <w:r w:rsidR="002B70DA" w:rsidRPr="002B70DA">
        <w:rPr>
          <w:sz w:val="26"/>
          <w:szCs w:val="26"/>
          <w:lang w:val="ru-RU"/>
        </w:rPr>
        <w:t>95,4</w:t>
      </w:r>
      <w:r w:rsidR="002304B5" w:rsidRPr="002B70DA">
        <w:rPr>
          <w:sz w:val="26"/>
          <w:szCs w:val="26"/>
          <w:lang w:val="ru-RU"/>
        </w:rPr>
        <w:t>%. В рамках реализации программы проведены мероприятия:</w:t>
      </w:r>
    </w:p>
    <w:p w:rsidR="00567950" w:rsidRPr="00567950" w:rsidRDefault="00567950" w:rsidP="00F46FBD">
      <w:pPr>
        <w:spacing w:line="276" w:lineRule="auto"/>
        <w:ind w:firstLine="708"/>
        <w:jc w:val="both"/>
        <w:rPr>
          <w:bCs/>
          <w:color w:val="26282F"/>
          <w:sz w:val="26"/>
          <w:szCs w:val="26"/>
          <w:lang w:val="ru-RU"/>
        </w:rPr>
      </w:pPr>
      <w:r w:rsidRPr="00567950">
        <w:rPr>
          <w:sz w:val="26"/>
          <w:szCs w:val="26"/>
          <w:lang w:val="ru-RU"/>
        </w:rPr>
        <w:t xml:space="preserve">- произведены расходы на обеспечение деятельности </w:t>
      </w:r>
      <w:proofErr w:type="spellStart"/>
      <w:r w:rsidRPr="00567950">
        <w:rPr>
          <w:sz w:val="26"/>
          <w:szCs w:val="26"/>
          <w:lang w:val="ru-RU"/>
        </w:rPr>
        <w:t>Фалилеевского</w:t>
      </w:r>
      <w:proofErr w:type="spellEnd"/>
      <w:r w:rsidRPr="00567950">
        <w:rPr>
          <w:sz w:val="26"/>
          <w:szCs w:val="26"/>
          <w:lang w:val="ru-RU"/>
        </w:rPr>
        <w:t xml:space="preserve"> </w:t>
      </w:r>
      <w:proofErr w:type="spellStart"/>
      <w:r w:rsidRPr="00567950">
        <w:rPr>
          <w:sz w:val="26"/>
          <w:szCs w:val="26"/>
          <w:lang w:val="ru-RU"/>
        </w:rPr>
        <w:t>досугового</w:t>
      </w:r>
      <w:proofErr w:type="spellEnd"/>
      <w:r w:rsidRPr="00567950">
        <w:rPr>
          <w:sz w:val="26"/>
          <w:szCs w:val="26"/>
          <w:lang w:val="ru-RU"/>
        </w:rPr>
        <w:t xml:space="preserve"> центра (заработная плата работникам дома культуры, расходы по содержанию имущества центра, коммунальные услуги, услуги связи, интернет) с целью </w:t>
      </w:r>
      <w:bookmarkStart w:id="23" w:name="OLE_LINK77"/>
      <w:r w:rsidRPr="00567950">
        <w:rPr>
          <w:sz w:val="26"/>
          <w:szCs w:val="26"/>
          <w:lang w:val="ru-RU"/>
        </w:rPr>
        <w:t>повышения эффективности и результативности деятельности сферы культуры и спорта</w:t>
      </w:r>
      <w:bookmarkEnd w:id="23"/>
      <w:r w:rsidRPr="00567950">
        <w:rPr>
          <w:sz w:val="26"/>
          <w:szCs w:val="26"/>
          <w:lang w:val="ru-RU"/>
        </w:rPr>
        <w:t xml:space="preserve"> </w:t>
      </w:r>
      <w:r w:rsidRPr="00567950">
        <w:rPr>
          <w:bCs/>
          <w:color w:val="26282F"/>
          <w:sz w:val="26"/>
          <w:szCs w:val="26"/>
          <w:lang w:val="ru-RU"/>
        </w:rPr>
        <w:t xml:space="preserve">на сумму </w:t>
      </w:r>
      <w:r w:rsidRPr="00567950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</w:t>
      </w:r>
      <w:r w:rsidRPr="00567950">
        <w:rPr>
          <w:sz w:val="26"/>
          <w:szCs w:val="26"/>
          <w:lang w:val="ru-RU"/>
        </w:rPr>
        <w:t>725</w:t>
      </w:r>
      <w:r>
        <w:rPr>
          <w:sz w:val="26"/>
          <w:szCs w:val="26"/>
          <w:lang w:val="ru-RU"/>
        </w:rPr>
        <w:t>,</w:t>
      </w:r>
      <w:r w:rsidRPr="00567950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>тыс</w:t>
      </w:r>
      <w:proofErr w:type="gramStart"/>
      <w:r>
        <w:rPr>
          <w:sz w:val="26"/>
          <w:szCs w:val="26"/>
          <w:lang w:val="ru-RU"/>
        </w:rPr>
        <w:t>.</w:t>
      </w:r>
      <w:r w:rsidRPr="00567950">
        <w:rPr>
          <w:bCs/>
          <w:color w:val="26282F"/>
          <w:sz w:val="26"/>
          <w:szCs w:val="26"/>
          <w:lang w:val="ru-RU"/>
        </w:rPr>
        <w:t>р</w:t>
      </w:r>
      <w:proofErr w:type="gramEnd"/>
      <w:r w:rsidRPr="00567950">
        <w:rPr>
          <w:bCs/>
          <w:color w:val="26282F"/>
          <w:sz w:val="26"/>
          <w:szCs w:val="26"/>
          <w:lang w:val="ru-RU"/>
        </w:rPr>
        <w:t>уб</w:t>
      </w:r>
      <w:r>
        <w:rPr>
          <w:bCs/>
          <w:color w:val="26282F"/>
          <w:sz w:val="26"/>
          <w:szCs w:val="26"/>
          <w:lang w:val="ru-RU"/>
        </w:rPr>
        <w:t>.</w:t>
      </w:r>
      <w:r w:rsidRPr="00567950">
        <w:rPr>
          <w:bCs/>
          <w:color w:val="26282F"/>
          <w:sz w:val="26"/>
          <w:szCs w:val="26"/>
          <w:lang w:val="ru-RU"/>
        </w:rPr>
        <w:t xml:space="preserve"> </w:t>
      </w:r>
      <w:r>
        <w:rPr>
          <w:bCs/>
          <w:color w:val="26282F"/>
          <w:sz w:val="26"/>
          <w:szCs w:val="26"/>
          <w:lang w:val="ru-RU"/>
        </w:rPr>
        <w:t>(</w:t>
      </w:r>
      <w:r w:rsidRPr="00567950">
        <w:rPr>
          <w:bCs/>
          <w:color w:val="26282F"/>
          <w:sz w:val="26"/>
          <w:szCs w:val="26"/>
          <w:lang w:val="ru-RU"/>
        </w:rPr>
        <w:t>в том  числе</w:t>
      </w:r>
      <w:r>
        <w:rPr>
          <w:bCs/>
          <w:color w:val="26282F"/>
          <w:sz w:val="26"/>
          <w:szCs w:val="26"/>
          <w:lang w:val="ru-RU"/>
        </w:rPr>
        <w:t>:</w:t>
      </w:r>
      <w:r w:rsidRPr="00567950">
        <w:rPr>
          <w:bCs/>
          <w:color w:val="26282F"/>
          <w:sz w:val="26"/>
          <w:szCs w:val="26"/>
          <w:lang w:val="ru-RU"/>
        </w:rPr>
        <w:t xml:space="preserve"> за счет средств областного бюджета</w:t>
      </w:r>
      <w:r>
        <w:rPr>
          <w:bCs/>
          <w:color w:val="26282F"/>
          <w:sz w:val="26"/>
          <w:szCs w:val="26"/>
          <w:lang w:val="ru-RU"/>
        </w:rPr>
        <w:t xml:space="preserve"> </w:t>
      </w:r>
      <w:r w:rsidRPr="00FD7CB3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Pr="00567950">
        <w:rPr>
          <w:bCs/>
          <w:color w:val="26282F"/>
          <w:sz w:val="26"/>
          <w:szCs w:val="26"/>
          <w:lang w:val="ru-RU"/>
        </w:rPr>
        <w:t>423</w:t>
      </w:r>
      <w:r>
        <w:rPr>
          <w:bCs/>
          <w:color w:val="26282F"/>
          <w:sz w:val="26"/>
          <w:szCs w:val="26"/>
          <w:lang w:val="ru-RU"/>
        </w:rPr>
        <w:t>,</w:t>
      </w:r>
      <w:r w:rsidRPr="00567950">
        <w:rPr>
          <w:bCs/>
          <w:color w:val="26282F"/>
          <w:sz w:val="26"/>
          <w:szCs w:val="26"/>
          <w:lang w:val="ru-RU"/>
        </w:rPr>
        <w:t>8</w:t>
      </w:r>
      <w:r>
        <w:rPr>
          <w:bCs/>
          <w:color w:val="26282F"/>
          <w:sz w:val="26"/>
          <w:szCs w:val="26"/>
          <w:lang w:val="ru-RU"/>
        </w:rPr>
        <w:t>тыс.</w:t>
      </w:r>
      <w:r w:rsidRPr="00567950">
        <w:rPr>
          <w:bCs/>
          <w:color w:val="26282F"/>
          <w:sz w:val="26"/>
          <w:szCs w:val="26"/>
          <w:lang w:val="ru-RU"/>
        </w:rPr>
        <w:t>руб</w:t>
      </w:r>
      <w:r>
        <w:rPr>
          <w:bCs/>
          <w:color w:val="26282F"/>
          <w:sz w:val="26"/>
          <w:szCs w:val="26"/>
          <w:lang w:val="ru-RU"/>
        </w:rPr>
        <w:t>.</w:t>
      </w:r>
      <w:r w:rsidRPr="00567950">
        <w:rPr>
          <w:bCs/>
          <w:color w:val="26282F"/>
          <w:sz w:val="26"/>
          <w:szCs w:val="26"/>
          <w:lang w:val="ru-RU"/>
        </w:rPr>
        <w:t>, за счет средств местного бюджета</w:t>
      </w:r>
      <w:r>
        <w:rPr>
          <w:bCs/>
          <w:color w:val="26282F"/>
          <w:sz w:val="26"/>
          <w:szCs w:val="26"/>
          <w:lang w:val="ru-RU"/>
        </w:rPr>
        <w:t xml:space="preserve"> </w:t>
      </w:r>
      <w:r w:rsidRPr="00FD7CB3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                 </w:t>
      </w:r>
      <w:r w:rsidRPr="00567950">
        <w:rPr>
          <w:bCs/>
          <w:color w:val="26282F"/>
          <w:sz w:val="26"/>
          <w:szCs w:val="26"/>
          <w:lang w:val="ru-RU"/>
        </w:rPr>
        <w:t>3</w:t>
      </w:r>
      <w:r>
        <w:rPr>
          <w:bCs/>
          <w:color w:val="26282F"/>
          <w:sz w:val="26"/>
          <w:szCs w:val="26"/>
          <w:lang w:val="ru-RU"/>
        </w:rPr>
        <w:t xml:space="preserve"> </w:t>
      </w:r>
      <w:r w:rsidRPr="00567950">
        <w:rPr>
          <w:bCs/>
          <w:color w:val="26282F"/>
          <w:sz w:val="26"/>
          <w:szCs w:val="26"/>
          <w:lang w:val="ru-RU"/>
        </w:rPr>
        <w:t>301</w:t>
      </w:r>
      <w:r>
        <w:rPr>
          <w:bCs/>
          <w:color w:val="26282F"/>
          <w:sz w:val="26"/>
          <w:szCs w:val="26"/>
          <w:lang w:val="ru-RU"/>
        </w:rPr>
        <w:t>,</w:t>
      </w:r>
      <w:r w:rsidRPr="00567950">
        <w:rPr>
          <w:bCs/>
          <w:color w:val="26282F"/>
          <w:sz w:val="26"/>
          <w:szCs w:val="26"/>
          <w:lang w:val="ru-RU"/>
        </w:rPr>
        <w:t>8</w:t>
      </w:r>
      <w:r>
        <w:rPr>
          <w:bCs/>
          <w:color w:val="26282F"/>
          <w:sz w:val="26"/>
          <w:szCs w:val="26"/>
          <w:lang w:val="ru-RU"/>
        </w:rPr>
        <w:t>тыс.</w:t>
      </w:r>
      <w:r w:rsidRPr="00567950">
        <w:rPr>
          <w:bCs/>
          <w:color w:val="26282F"/>
          <w:sz w:val="26"/>
          <w:szCs w:val="26"/>
          <w:lang w:val="ru-RU"/>
        </w:rPr>
        <w:t>руб.</w:t>
      </w:r>
      <w:r>
        <w:rPr>
          <w:bCs/>
          <w:color w:val="26282F"/>
          <w:sz w:val="26"/>
          <w:szCs w:val="26"/>
          <w:lang w:val="ru-RU"/>
        </w:rPr>
        <w:t>);</w:t>
      </w:r>
    </w:p>
    <w:p w:rsidR="00567950" w:rsidRPr="00567950" w:rsidRDefault="00567950" w:rsidP="00F46FBD">
      <w:pPr>
        <w:jc w:val="both"/>
        <w:rPr>
          <w:bCs/>
          <w:color w:val="26282F"/>
          <w:sz w:val="26"/>
          <w:szCs w:val="26"/>
          <w:lang w:val="ru-RU"/>
        </w:rPr>
      </w:pPr>
      <w:r w:rsidRPr="00567950">
        <w:rPr>
          <w:bCs/>
          <w:color w:val="26282F"/>
          <w:sz w:val="26"/>
          <w:szCs w:val="26"/>
          <w:lang w:val="ru-RU"/>
        </w:rPr>
        <w:t xml:space="preserve"> </w:t>
      </w:r>
      <w:r>
        <w:rPr>
          <w:bCs/>
          <w:color w:val="26282F"/>
          <w:sz w:val="26"/>
          <w:szCs w:val="26"/>
          <w:lang w:val="ru-RU"/>
        </w:rPr>
        <w:tab/>
      </w:r>
      <w:r w:rsidRPr="00567950">
        <w:rPr>
          <w:bCs/>
          <w:color w:val="26282F"/>
          <w:sz w:val="26"/>
          <w:szCs w:val="26"/>
          <w:lang w:val="ru-RU"/>
        </w:rPr>
        <w:t xml:space="preserve">- произведены расходы за выполненные работы по капитальному ремонту </w:t>
      </w:r>
      <w:proofErr w:type="spellStart"/>
      <w:r w:rsidRPr="00567950">
        <w:rPr>
          <w:bCs/>
          <w:color w:val="26282F"/>
          <w:sz w:val="26"/>
          <w:szCs w:val="26"/>
          <w:lang w:val="ru-RU"/>
        </w:rPr>
        <w:t>Фалилеевского</w:t>
      </w:r>
      <w:proofErr w:type="spellEnd"/>
      <w:r w:rsidRPr="00567950">
        <w:rPr>
          <w:bCs/>
          <w:color w:val="26282F"/>
          <w:sz w:val="26"/>
          <w:szCs w:val="26"/>
          <w:lang w:val="ru-RU"/>
        </w:rPr>
        <w:t xml:space="preserve"> </w:t>
      </w:r>
      <w:proofErr w:type="spellStart"/>
      <w:r w:rsidRPr="00567950">
        <w:rPr>
          <w:bCs/>
          <w:color w:val="26282F"/>
          <w:sz w:val="26"/>
          <w:szCs w:val="26"/>
          <w:lang w:val="ru-RU"/>
        </w:rPr>
        <w:t>досугового</w:t>
      </w:r>
      <w:proofErr w:type="spellEnd"/>
      <w:r w:rsidRPr="00567950">
        <w:rPr>
          <w:bCs/>
          <w:color w:val="26282F"/>
          <w:sz w:val="26"/>
          <w:szCs w:val="26"/>
          <w:lang w:val="ru-RU"/>
        </w:rPr>
        <w:t xml:space="preserve"> центра на сумму 8</w:t>
      </w:r>
      <w:r w:rsidR="004942A6">
        <w:rPr>
          <w:bCs/>
          <w:color w:val="26282F"/>
          <w:sz w:val="26"/>
          <w:szCs w:val="26"/>
          <w:lang w:val="ru-RU"/>
        </w:rPr>
        <w:t> </w:t>
      </w:r>
      <w:r w:rsidRPr="00567950">
        <w:rPr>
          <w:bCs/>
          <w:color w:val="26282F"/>
          <w:sz w:val="26"/>
          <w:szCs w:val="26"/>
          <w:lang w:val="ru-RU"/>
        </w:rPr>
        <w:t>798</w:t>
      </w:r>
      <w:r w:rsidR="004942A6">
        <w:rPr>
          <w:bCs/>
          <w:color w:val="26282F"/>
          <w:sz w:val="26"/>
          <w:szCs w:val="26"/>
          <w:lang w:val="ru-RU"/>
        </w:rPr>
        <w:t>,3тыс</w:t>
      </w:r>
      <w:proofErr w:type="gramStart"/>
      <w:r w:rsidR="004942A6">
        <w:rPr>
          <w:bCs/>
          <w:color w:val="26282F"/>
          <w:sz w:val="26"/>
          <w:szCs w:val="26"/>
          <w:lang w:val="ru-RU"/>
        </w:rPr>
        <w:t>.</w:t>
      </w:r>
      <w:r w:rsidRPr="00567950">
        <w:rPr>
          <w:bCs/>
          <w:color w:val="26282F"/>
          <w:sz w:val="26"/>
          <w:szCs w:val="26"/>
          <w:lang w:val="ru-RU"/>
        </w:rPr>
        <w:t>р</w:t>
      </w:r>
      <w:proofErr w:type="gramEnd"/>
      <w:r w:rsidRPr="00567950">
        <w:rPr>
          <w:bCs/>
          <w:color w:val="26282F"/>
          <w:sz w:val="26"/>
          <w:szCs w:val="26"/>
          <w:lang w:val="ru-RU"/>
        </w:rPr>
        <w:t>уб</w:t>
      </w:r>
      <w:r w:rsidR="004942A6">
        <w:rPr>
          <w:bCs/>
          <w:color w:val="26282F"/>
          <w:sz w:val="26"/>
          <w:szCs w:val="26"/>
          <w:lang w:val="ru-RU"/>
        </w:rPr>
        <w:t>. (</w:t>
      </w:r>
      <w:r w:rsidRPr="00567950">
        <w:rPr>
          <w:bCs/>
          <w:color w:val="26282F"/>
          <w:sz w:val="26"/>
          <w:szCs w:val="26"/>
          <w:lang w:val="ru-RU"/>
        </w:rPr>
        <w:t>в том числе</w:t>
      </w:r>
      <w:r w:rsidR="004942A6">
        <w:rPr>
          <w:bCs/>
          <w:color w:val="26282F"/>
          <w:sz w:val="26"/>
          <w:szCs w:val="26"/>
          <w:lang w:val="ru-RU"/>
        </w:rPr>
        <w:t>:</w:t>
      </w:r>
      <w:r w:rsidR="004942A6" w:rsidRPr="004942A6">
        <w:rPr>
          <w:bCs/>
          <w:color w:val="26282F"/>
          <w:sz w:val="26"/>
          <w:szCs w:val="26"/>
          <w:lang w:val="ru-RU"/>
        </w:rPr>
        <w:t xml:space="preserve"> </w:t>
      </w:r>
      <w:r w:rsidR="004942A6" w:rsidRPr="00567950">
        <w:rPr>
          <w:bCs/>
          <w:color w:val="26282F"/>
          <w:sz w:val="26"/>
          <w:szCs w:val="26"/>
          <w:lang w:val="ru-RU"/>
        </w:rPr>
        <w:t>за счет средств областного бюджета</w:t>
      </w:r>
      <w:r w:rsidR="004942A6">
        <w:rPr>
          <w:bCs/>
          <w:color w:val="26282F"/>
          <w:sz w:val="26"/>
          <w:szCs w:val="26"/>
          <w:lang w:val="ru-RU"/>
        </w:rPr>
        <w:t xml:space="preserve"> </w:t>
      </w:r>
      <w:r w:rsidRPr="00567950">
        <w:rPr>
          <w:bCs/>
          <w:color w:val="26282F"/>
          <w:sz w:val="26"/>
          <w:szCs w:val="26"/>
          <w:lang w:val="ru-RU"/>
        </w:rPr>
        <w:t xml:space="preserve"> </w:t>
      </w:r>
      <w:r w:rsidR="004942A6" w:rsidRPr="00FD7CB3">
        <w:rPr>
          <w:sz w:val="26"/>
          <w:szCs w:val="26"/>
          <w:lang w:val="ru-RU"/>
        </w:rPr>
        <w:t>–</w:t>
      </w:r>
      <w:r w:rsidR="004942A6">
        <w:rPr>
          <w:sz w:val="26"/>
          <w:szCs w:val="26"/>
          <w:lang w:val="ru-RU"/>
        </w:rPr>
        <w:t xml:space="preserve">  </w:t>
      </w:r>
      <w:r w:rsidRPr="00567950">
        <w:rPr>
          <w:bCs/>
          <w:color w:val="26282F"/>
          <w:sz w:val="26"/>
          <w:szCs w:val="26"/>
          <w:lang w:val="ru-RU"/>
        </w:rPr>
        <w:t>8</w:t>
      </w:r>
      <w:r w:rsidR="004942A6">
        <w:rPr>
          <w:bCs/>
          <w:color w:val="26282F"/>
          <w:sz w:val="26"/>
          <w:szCs w:val="26"/>
          <w:lang w:val="ru-RU"/>
        </w:rPr>
        <w:t> </w:t>
      </w:r>
      <w:r w:rsidRPr="00567950">
        <w:rPr>
          <w:bCs/>
          <w:color w:val="26282F"/>
          <w:sz w:val="26"/>
          <w:szCs w:val="26"/>
          <w:lang w:val="ru-RU"/>
        </w:rPr>
        <w:t>358</w:t>
      </w:r>
      <w:r w:rsidR="004942A6">
        <w:rPr>
          <w:bCs/>
          <w:color w:val="26282F"/>
          <w:sz w:val="26"/>
          <w:szCs w:val="26"/>
          <w:lang w:val="ru-RU"/>
        </w:rPr>
        <w:t>,</w:t>
      </w:r>
      <w:r w:rsidRPr="00567950">
        <w:rPr>
          <w:bCs/>
          <w:color w:val="26282F"/>
          <w:sz w:val="26"/>
          <w:szCs w:val="26"/>
          <w:lang w:val="ru-RU"/>
        </w:rPr>
        <w:t>3</w:t>
      </w:r>
      <w:r w:rsidR="004942A6">
        <w:rPr>
          <w:bCs/>
          <w:color w:val="26282F"/>
          <w:sz w:val="26"/>
          <w:szCs w:val="26"/>
          <w:lang w:val="ru-RU"/>
        </w:rPr>
        <w:t>тыс.</w:t>
      </w:r>
      <w:r w:rsidRPr="00567950">
        <w:rPr>
          <w:bCs/>
          <w:color w:val="26282F"/>
          <w:sz w:val="26"/>
          <w:szCs w:val="26"/>
          <w:lang w:val="ru-RU"/>
        </w:rPr>
        <w:t>руб</w:t>
      </w:r>
      <w:r w:rsidR="004942A6">
        <w:rPr>
          <w:bCs/>
          <w:color w:val="26282F"/>
          <w:sz w:val="26"/>
          <w:szCs w:val="26"/>
          <w:lang w:val="ru-RU"/>
        </w:rPr>
        <w:t>.</w:t>
      </w:r>
      <w:r w:rsidRPr="00567950">
        <w:rPr>
          <w:bCs/>
          <w:color w:val="26282F"/>
          <w:sz w:val="26"/>
          <w:szCs w:val="26"/>
          <w:lang w:val="ru-RU"/>
        </w:rPr>
        <w:t>, за счет средств местного бюджета</w:t>
      </w:r>
      <w:r w:rsidR="004942A6" w:rsidRPr="004942A6">
        <w:rPr>
          <w:bCs/>
          <w:color w:val="26282F"/>
          <w:sz w:val="26"/>
          <w:szCs w:val="26"/>
          <w:lang w:val="ru-RU"/>
        </w:rPr>
        <w:t xml:space="preserve"> </w:t>
      </w:r>
      <w:r w:rsidR="004942A6" w:rsidRPr="00FD7CB3">
        <w:rPr>
          <w:sz w:val="26"/>
          <w:szCs w:val="26"/>
          <w:lang w:val="ru-RU"/>
        </w:rPr>
        <w:t>–</w:t>
      </w:r>
      <w:r w:rsidR="004942A6">
        <w:rPr>
          <w:sz w:val="26"/>
          <w:szCs w:val="26"/>
          <w:lang w:val="ru-RU"/>
        </w:rPr>
        <w:t xml:space="preserve"> </w:t>
      </w:r>
      <w:r w:rsidR="004942A6" w:rsidRPr="00567950">
        <w:rPr>
          <w:bCs/>
          <w:color w:val="26282F"/>
          <w:sz w:val="26"/>
          <w:szCs w:val="26"/>
          <w:lang w:val="ru-RU"/>
        </w:rPr>
        <w:t>439</w:t>
      </w:r>
      <w:r w:rsidR="004942A6">
        <w:rPr>
          <w:bCs/>
          <w:color w:val="26282F"/>
          <w:sz w:val="26"/>
          <w:szCs w:val="26"/>
          <w:lang w:val="ru-RU"/>
        </w:rPr>
        <w:t>,</w:t>
      </w:r>
      <w:r w:rsidR="004942A6" w:rsidRPr="00567950">
        <w:rPr>
          <w:bCs/>
          <w:color w:val="26282F"/>
          <w:sz w:val="26"/>
          <w:szCs w:val="26"/>
          <w:lang w:val="ru-RU"/>
        </w:rPr>
        <w:t>9</w:t>
      </w:r>
      <w:r w:rsidR="004942A6">
        <w:rPr>
          <w:bCs/>
          <w:color w:val="26282F"/>
          <w:sz w:val="26"/>
          <w:szCs w:val="26"/>
          <w:lang w:val="ru-RU"/>
        </w:rPr>
        <w:t>тыс.</w:t>
      </w:r>
      <w:r w:rsidR="004942A6" w:rsidRPr="00567950">
        <w:rPr>
          <w:bCs/>
          <w:color w:val="26282F"/>
          <w:sz w:val="26"/>
          <w:szCs w:val="26"/>
          <w:lang w:val="ru-RU"/>
        </w:rPr>
        <w:t>руб</w:t>
      </w:r>
      <w:r w:rsidRPr="00567950">
        <w:rPr>
          <w:bCs/>
          <w:color w:val="26282F"/>
          <w:sz w:val="26"/>
          <w:szCs w:val="26"/>
          <w:lang w:val="ru-RU"/>
        </w:rPr>
        <w:t>. Произведены следующие работы: демонтажные работы, покрытие поверхностей грунтовкой, штукатурка поверхностей, выравнивание стен, установка проводки, трубопровода.</w:t>
      </w:r>
    </w:p>
    <w:p w:rsidR="00567950" w:rsidRPr="00567950" w:rsidRDefault="00567950" w:rsidP="00F46FBD">
      <w:pPr>
        <w:jc w:val="both"/>
        <w:rPr>
          <w:bCs/>
          <w:color w:val="26282F"/>
          <w:sz w:val="26"/>
          <w:szCs w:val="26"/>
          <w:lang w:val="ru-RU"/>
        </w:rPr>
      </w:pPr>
      <w:r w:rsidRPr="00567950">
        <w:rPr>
          <w:bCs/>
          <w:color w:val="26282F"/>
          <w:sz w:val="26"/>
          <w:szCs w:val="26"/>
          <w:lang w:val="ru-RU"/>
        </w:rPr>
        <w:t xml:space="preserve">         - произведены расходы на </w:t>
      </w:r>
      <w:r w:rsidRPr="00567950">
        <w:rPr>
          <w:sz w:val="26"/>
          <w:szCs w:val="26"/>
          <w:lang w:val="ru-RU"/>
        </w:rPr>
        <w:t xml:space="preserve">приобретение мебели, светового оборудования, телевизора, персонального компьютера, подвесных систем для </w:t>
      </w:r>
      <w:proofErr w:type="spellStart"/>
      <w:r w:rsidRPr="00567950">
        <w:rPr>
          <w:sz w:val="26"/>
          <w:szCs w:val="26"/>
          <w:lang w:val="ru-RU"/>
        </w:rPr>
        <w:t>Фалилеевского</w:t>
      </w:r>
      <w:proofErr w:type="spellEnd"/>
      <w:r w:rsidRPr="00567950">
        <w:rPr>
          <w:sz w:val="26"/>
          <w:szCs w:val="26"/>
          <w:lang w:val="ru-RU"/>
        </w:rPr>
        <w:t xml:space="preserve"> </w:t>
      </w:r>
      <w:proofErr w:type="spellStart"/>
      <w:r w:rsidRPr="00567950">
        <w:rPr>
          <w:sz w:val="26"/>
          <w:szCs w:val="26"/>
          <w:lang w:val="ru-RU"/>
        </w:rPr>
        <w:t>досугового</w:t>
      </w:r>
      <w:proofErr w:type="spellEnd"/>
      <w:r w:rsidRPr="00567950">
        <w:rPr>
          <w:sz w:val="26"/>
          <w:szCs w:val="26"/>
          <w:lang w:val="ru-RU"/>
        </w:rPr>
        <w:t xml:space="preserve"> центра за счет средств </w:t>
      </w:r>
      <w:r w:rsidR="005D3EEF">
        <w:rPr>
          <w:sz w:val="26"/>
          <w:szCs w:val="26"/>
          <w:lang w:val="ru-RU"/>
        </w:rPr>
        <w:t>областного бюджета</w:t>
      </w:r>
      <w:r w:rsidRPr="00567950">
        <w:rPr>
          <w:sz w:val="26"/>
          <w:szCs w:val="26"/>
          <w:lang w:val="ru-RU"/>
        </w:rPr>
        <w:t xml:space="preserve"> </w:t>
      </w:r>
      <w:r w:rsidR="005D3EEF" w:rsidRPr="00FD7CB3">
        <w:rPr>
          <w:sz w:val="26"/>
          <w:szCs w:val="26"/>
          <w:lang w:val="ru-RU"/>
        </w:rPr>
        <w:t>–</w:t>
      </w:r>
      <w:r w:rsidR="005D3EEF">
        <w:rPr>
          <w:sz w:val="26"/>
          <w:szCs w:val="26"/>
          <w:lang w:val="ru-RU"/>
        </w:rPr>
        <w:t xml:space="preserve"> </w:t>
      </w:r>
      <w:r w:rsidRPr="00567950">
        <w:rPr>
          <w:sz w:val="26"/>
          <w:szCs w:val="26"/>
          <w:lang w:val="ru-RU"/>
        </w:rPr>
        <w:t>432</w:t>
      </w:r>
      <w:r w:rsidR="005D3EEF">
        <w:rPr>
          <w:sz w:val="26"/>
          <w:szCs w:val="26"/>
          <w:lang w:val="ru-RU"/>
        </w:rPr>
        <w:t>,</w:t>
      </w:r>
      <w:r w:rsidRPr="00567950">
        <w:rPr>
          <w:sz w:val="26"/>
          <w:szCs w:val="26"/>
          <w:lang w:val="ru-RU"/>
        </w:rPr>
        <w:t>3</w:t>
      </w:r>
      <w:r w:rsidR="005D3EEF">
        <w:rPr>
          <w:sz w:val="26"/>
          <w:szCs w:val="26"/>
          <w:lang w:val="ru-RU"/>
        </w:rPr>
        <w:t>тыс</w:t>
      </w:r>
      <w:proofErr w:type="gramStart"/>
      <w:r w:rsidR="005D3EEF">
        <w:rPr>
          <w:sz w:val="26"/>
          <w:szCs w:val="26"/>
          <w:lang w:val="ru-RU"/>
        </w:rPr>
        <w:t>.р</w:t>
      </w:r>
      <w:proofErr w:type="gramEnd"/>
      <w:r w:rsidR="005D3EEF">
        <w:rPr>
          <w:sz w:val="26"/>
          <w:szCs w:val="26"/>
          <w:lang w:val="ru-RU"/>
        </w:rPr>
        <w:t>уб.</w:t>
      </w:r>
      <w:r w:rsidRPr="00567950">
        <w:rPr>
          <w:sz w:val="26"/>
          <w:szCs w:val="26"/>
          <w:lang w:val="ru-RU"/>
        </w:rPr>
        <w:t>;</w:t>
      </w:r>
    </w:p>
    <w:p w:rsidR="00567950" w:rsidRPr="005D3EEF" w:rsidRDefault="00567950" w:rsidP="00F46FBD">
      <w:pPr>
        <w:ind w:firstLine="708"/>
        <w:jc w:val="both"/>
        <w:rPr>
          <w:bCs/>
          <w:color w:val="26282F"/>
          <w:sz w:val="26"/>
          <w:szCs w:val="26"/>
          <w:lang w:val="ru-RU"/>
        </w:rPr>
      </w:pPr>
      <w:r w:rsidRPr="00567950">
        <w:rPr>
          <w:bCs/>
          <w:color w:val="26282F"/>
          <w:sz w:val="26"/>
          <w:szCs w:val="26"/>
          <w:lang w:val="ru-RU"/>
        </w:rPr>
        <w:t xml:space="preserve"> -  произведены расходы на организацию и проведение мероприятий в сфере культуры  на сумму 12</w:t>
      </w:r>
      <w:r w:rsidR="005D3EEF">
        <w:rPr>
          <w:bCs/>
          <w:color w:val="26282F"/>
          <w:sz w:val="26"/>
          <w:szCs w:val="26"/>
          <w:lang w:val="ru-RU"/>
        </w:rPr>
        <w:t>,</w:t>
      </w:r>
      <w:r w:rsidRPr="00567950">
        <w:rPr>
          <w:bCs/>
          <w:color w:val="26282F"/>
          <w:sz w:val="26"/>
          <w:szCs w:val="26"/>
          <w:lang w:val="ru-RU"/>
        </w:rPr>
        <w:t>2</w:t>
      </w:r>
      <w:r w:rsidR="005D3EEF">
        <w:rPr>
          <w:bCs/>
          <w:color w:val="26282F"/>
          <w:sz w:val="26"/>
          <w:szCs w:val="26"/>
          <w:lang w:val="ru-RU"/>
        </w:rPr>
        <w:t>тыс</w:t>
      </w:r>
      <w:proofErr w:type="gramStart"/>
      <w:r w:rsidR="005D3EEF">
        <w:rPr>
          <w:bCs/>
          <w:color w:val="26282F"/>
          <w:sz w:val="26"/>
          <w:szCs w:val="26"/>
          <w:lang w:val="ru-RU"/>
        </w:rPr>
        <w:t>.р</w:t>
      </w:r>
      <w:proofErr w:type="gramEnd"/>
      <w:r w:rsidR="005D3EEF">
        <w:rPr>
          <w:bCs/>
          <w:color w:val="26282F"/>
          <w:sz w:val="26"/>
          <w:szCs w:val="26"/>
          <w:lang w:val="ru-RU"/>
        </w:rPr>
        <w:t>уб.</w:t>
      </w:r>
      <w:r w:rsidRPr="00567950">
        <w:rPr>
          <w:bCs/>
          <w:color w:val="26282F"/>
          <w:sz w:val="26"/>
          <w:szCs w:val="26"/>
          <w:lang w:val="ru-RU"/>
        </w:rPr>
        <w:t xml:space="preserve"> за счет средств местного бюджета. </w:t>
      </w:r>
    </w:p>
    <w:p w:rsidR="00F46FBD" w:rsidRDefault="00F46FBD" w:rsidP="00F46FBD">
      <w:pPr>
        <w:ind w:left="-142" w:right="-285" w:firstLine="568"/>
        <w:jc w:val="center"/>
        <w:rPr>
          <w:b/>
          <w:sz w:val="26"/>
          <w:szCs w:val="26"/>
          <w:lang w:val="ru-RU"/>
        </w:rPr>
      </w:pPr>
    </w:p>
    <w:p w:rsidR="003B52F0" w:rsidRDefault="003B52F0" w:rsidP="003B52F0">
      <w:pPr>
        <w:ind w:left="-142" w:right="-285" w:firstLine="56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7. </w:t>
      </w:r>
      <w:r w:rsidRPr="00727E17">
        <w:rPr>
          <w:b/>
          <w:sz w:val="26"/>
          <w:szCs w:val="26"/>
          <w:lang w:val="ru-RU"/>
        </w:rPr>
        <w:t>Анализ дебиторской и кредиторской задолженности</w:t>
      </w:r>
    </w:p>
    <w:p w:rsidR="0037242C" w:rsidRPr="008107F2" w:rsidRDefault="008107F2" w:rsidP="006E3182">
      <w:pPr>
        <w:ind w:left="-142" w:right="-285" w:firstLine="568"/>
        <w:jc w:val="right"/>
        <w:rPr>
          <w:sz w:val="22"/>
          <w:szCs w:val="22"/>
          <w:lang w:val="ru-RU"/>
        </w:rPr>
      </w:pPr>
      <w:r w:rsidRPr="008107F2">
        <w:rPr>
          <w:sz w:val="22"/>
          <w:szCs w:val="22"/>
          <w:lang w:val="ru-RU"/>
        </w:rPr>
        <w:t>Таблица №7 (т</w:t>
      </w:r>
      <w:r w:rsidR="0037242C" w:rsidRPr="008107F2">
        <w:rPr>
          <w:sz w:val="22"/>
          <w:szCs w:val="22"/>
          <w:lang w:val="ru-RU"/>
        </w:rPr>
        <w:t>ыс</w:t>
      </w:r>
      <w:proofErr w:type="gramStart"/>
      <w:r w:rsidR="0037242C" w:rsidRPr="008107F2">
        <w:rPr>
          <w:sz w:val="22"/>
          <w:szCs w:val="22"/>
          <w:lang w:val="ru-RU"/>
        </w:rPr>
        <w:t>.р</w:t>
      </w:r>
      <w:proofErr w:type="gramEnd"/>
      <w:r w:rsidR="0037242C" w:rsidRPr="008107F2">
        <w:rPr>
          <w:sz w:val="22"/>
          <w:szCs w:val="22"/>
          <w:lang w:val="ru-RU"/>
        </w:rPr>
        <w:t>уб.</w:t>
      </w:r>
      <w:r w:rsidR="007D3443" w:rsidRPr="008107F2">
        <w:rPr>
          <w:sz w:val="22"/>
          <w:szCs w:val="22"/>
          <w:lang w:val="ru-RU"/>
        </w:rPr>
        <w:t>)</w:t>
      </w:r>
    </w:p>
    <w:tbl>
      <w:tblPr>
        <w:tblW w:w="99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1564"/>
        <w:gridCol w:w="1559"/>
        <w:gridCol w:w="1560"/>
        <w:gridCol w:w="1559"/>
      </w:tblGrid>
      <w:tr w:rsidR="00BE2CBD" w:rsidRPr="005859FC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6E9A" w:rsidRPr="005859FC" w:rsidRDefault="00D06E9A" w:rsidP="00D06E9A">
            <w:pPr>
              <w:ind w:left="34"/>
              <w:jc w:val="center"/>
              <w:rPr>
                <w:sz w:val="24"/>
                <w:lang w:val="ru-RU"/>
              </w:rPr>
            </w:pPr>
          </w:p>
          <w:p w:rsidR="00BE2CBD" w:rsidRPr="005859FC" w:rsidRDefault="00D06E9A" w:rsidP="00D06E9A">
            <w:pPr>
              <w:ind w:left="34"/>
              <w:jc w:val="center"/>
              <w:rPr>
                <w:sz w:val="22"/>
                <w:lang w:val="ru-RU"/>
              </w:rPr>
            </w:pPr>
            <w:r w:rsidRPr="005859FC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55" w:rsidRPr="005859FC" w:rsidRDefault="00BE2CBD" w:rsidP="00810FD1">
            <w:pPr>
              <w:jc w:val="center"/>
              <w:rPr>
                <w:sz w:val="24"/>
                <w:lang w:val="ru-RU"/>
              </w:rPr>
            </w:pPr>
            <w:r w:rsidRPr="005859FC">
              <w:rPr>
                <w:sz w:val="24"/>
                <w:lang w:val="ru-RU"/>
              </w:rPr>
              <w:t xml:space="preserve">Дебиторская </w:t>
            </w:r>
          </w:p>
          <w:p w:rsidR="00BE2CBD" w:rsidRPr="005859FC" w:rsidRDefault="00BE2CBD" w:rsidP="00810FD1">
            <w:pPr>
              <w:jc w:val="center"/>
              <w:rPr>
                <w:sz w:val="24"/>
                <w:lang w:val="ru-RU"/>
              </w:rPr>
            </w:pPr>
            <w:r w:rsidRPr="005859FC">
              <w:rPr>
                <w:sz w:val="24"/>
                <w:lang w:val="ru-RU"/>
              </w:rPr>
              <w:t>задолженность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D" w:rsidRPr="005859FC" w:rsidRDefault="00BE2CBD" w:rsidP="00810FD1">
            <w:pPr>
              <w:jc w:val="center"/>
              <w:rPr>
                <w:sz w:val="24"/>
                <w:lang w:val="ru-RU"/>
              </w:rPr>
            </w:pPr>
            <w:r w:rsidRPr="005859FC">
              <w:rPr>
                <w:sz w:val="24"/>
                <w:lang w:val="ru-RU"/>
              </w:rPr>
              <w:t>Кредиторская задолженность</w:t>
            </w:r>
          </w:p>
        </w:tc>
      </w:tr>
      <w:tr w:rsidR="00BE2CBD" w:rsidRPr="005859FC" w:rsidTr="00C73926"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5859FC" w:rsidRDefault="00BE2CBD" w:rsidP="006E3182">
            <w:pPr>
              <w:ind w:left="34"/>
              <w:jc w:val="center"/>
              <w:rPr>
                <w:sz w:val="22"/>
              </w:rPr>
            </w:pPr>
            <w:r w:rsidRPr="005859FC">
              <w:rPr>
                <w:sz w:val="24"/>
                <w:lang w:val="ru-RU"/>
              </w:rPr>
              <w:t>задолженности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5859FC" w:rsidRDefault="00BE2CBD" w:rsidP="006E3182">
            <w:pPr>
              <w:jc w:val="both"/>
              <w:rPr>
                <w:rFonts w:eastAsia="Times New Roman"/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>По состоянию</w:t>
            </w:r>
          </w:p>
          <w:p w:rsidR="00BE2CBD" w:rsidRPr="005859FC" w:rsidRDefault="00BE2CBD" w:rsidP="008107F2">
            <w:pPr>
              <w:jc w:val="both"/>
              <w:rPr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>на 01.01.1</w:t>
            </w:r>
            <w:r w:rsidR="008107F2">
              <w:rPr>
                <w:sz w:val="22"/>
                <w:szCs w:val="22"/>
                <w:lang w:val="ru-RU"/>
              </w:rPr>
              <w:t>8</w:t>
            </w:r>
            <w:r w:rsidRPr="005859FC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5859FC" w:rsidRDefault="00BE2CBD" w:rsidP="006E3182">
            <w:pPr>
              <w:jc w:val="both"/>
              <w:rPr>
                <w:rFonts w:eastAsia="Times New Roman"/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>По состоянию</w:t>
            </w:r>
          </w:p>
          <w:p w:rsidR="00BE2CBD" w:rsidRPr="005859FC" w:rsidRDefault="00BE2CBD" w:rsidP="008107F2">
            <w:pPr>
              <w:jc w:val="both"/>
              <w:rPr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>на 01.01.1</w:t>
            </w:r>
            <w:r w:rsidR="008107F2">
              <w:rPr>
                <w:sz w:val="22"/>
                <w:szCs w:val="22"/>
                <w:lang w:val="ru-RU"/>
              </w:rPr>
              <w:t>9</w:t>
            </w:r>
            <w:r w:rsidRPr="005859FC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5859FC" w:rsidRDefault="00BE2CBD" w:rsidP="006E3182">
            <w:pPr>
              <w:jc w:val="both"/>
              <w:rPr>
                <w:rFonts w:eastAsia="Times New Roman"/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>По состоянию</w:t>
            </w:r>
          </w:p>
          <w:p w:rsidR="00BE2CBD" w:rsidRPr="005859FC" w:rsidRDefault="00BE2CBD" w:rsidP="008107F2">
            <w:pPr>
              <w:jc w:val="both"/>
              <w:rPr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>на 01.01.1</w:t>
            </w:r>
            <w:r w:rsidR="008107F2">
              <w:rPr>
                <w:sz w:val="22"/>
                <w:szCs w:val="22"/>
                <w:lang w:val="ru-RU"/>
              </w:rPr>
              <w:t>8</w:t>
            </w:r>
            <w:r w:rsidRPr="005859FC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D" w:rsidRPr="005859FC" w:rsidRDefault="00BE2CBD" w:rsidP="006E3182">
            <w:pPr>
              <w:jc w:val="both"/>
              <w:rPr>
                <w:rFonts w:eastAsia="Times New Roman"/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 xml:space="preserve">По состоянию </w:t>
            </w:r>
          </w:p>
          <w:p w:rsidR="00BE2CBD" w:rsidRPr="005859FC" w:rsidRDefault="00BE2CBD" w:rsidP="008107F2">
            <w:pPr>
              <w:jc w:val="both"/>
              <w:rPr>
                <w:sz w:val="22"/>
                <w:lang w:val="ru-RU"/>
              </w:rPr>
            </w:pPr>
            <w:r w:rsidRPr="005859FC">
              <w:rPr>
                <w:sz w:val="22"/>
                <w:szCs w:val="22"/>
                <w:lang w:val="ru-RU"/>
              </w:rPr>
              <w:t>на 01.01.1</w:t>
            </w:r>
            <w:r w:rsidR="008107F2">
              <w:rPr>
                <w:sz w:val="22"/>
                <w:szCs w:val="22"/>
                <w:lang w:val="ru-RU"/>
              </w:rPr>
              <w:t>9</w:t>
            </w:r>
            <w:r w:rsidRPr="005859FC">
              <w:rPr>
                <w:sz w:val="22"/>
                <w:szCs w:val="22"/>
                <w:lang w:val="ru-RU"/>
              </w:rPr>
              <w:t>г.</w:t>
            </w:r>
          </w:p>
        </w:tc>
      </w:tr>
      <w:tr w:rsidR="008107F2" w:rsidRPr="005859FC" w:rsidTr="008107F2">
        <w:trPr>
          <w:trHeight w:val="33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Default="008107F2" w:rsidP="008107F2">
            <w:pPr>
              <w:ind w:left="34"/>
              <w:rPr>
                <w:sz w:val="22"/>
                <w:lang w:val="ru-RU"/>
              </w:rPr>
            </w:pPr>
            <w:r w:rsidRPr="008107F2">
              <w:rPr>
                <w:sz w:val="22"/>
                <w:szCs w:val="22"/>
                <w:lang w:val="ru-RU"/>
              </w:rPr>
              <w:t xml:space="preserve">Расчеты по доходам </w:t>
            </w:r>
          </w:p>
          <w:p w:rsidR="008107F2" w:rsidRPr="008107F2" w:rsidRDefault="008107F2" w:rsidP="008107F2">
            <w:pPr>
              <w:ind w:left="34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>
              <w:rPr>
                <w:sz w:val="20"/>
                <w:szCs w:val="20"/>
              </w:rPr>
              <w:t>1 </w:t>
            </w:r>
            <w:r w:rsidRPr="00845356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 xml:space="preserve"> 00 000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AF595D" w:rsidRDefault="00125DF0" w:rsidP="008107F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1 652,1</w:t>
            </w:r>
          </w:p>
          <w:p w:rsidR="008107F2" w:rsidRPr="00AF595D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AF595D" w:rsidRDefault="00125DF0" w:rsidP="003872C6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1 522,9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AF595D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861,8</w:t>
            </w:r>
          </w:p>
          <w:p w:rsidR="008107F2" w:rsidRPr="00AF595D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AF595D" w:rsidRDefault="0026739A" w:rsidP="003872C6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1 578,9</w:t>
            </w:r>
          </w:p>
        </w:tc>
      </w:tr>
      <w:tr w:rsidR="008107F2" w:rsidRPr="005859FC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7F2" w:rsidRPr="008107F2" w:rsidRDefault="008107F2" w:rsidP="003735AE">
            <w:pPr>
              <w:ind w:left="34"/>
              <w:rPr>
                <w:sz w:val="22"/>
                <w:lang w:val="ru-RU"/>
              </w:rPr>
            </w:pPr>
            <w:r w:rsidRPr="008107F2">
              <w:rPr>
                <w:sz w:val="22"/>
                <w:szCs w:val="22"/>
                <w:lang w:val="ru-RU"/>
              </w:rPr>
              <w:t xml:space="preserve">Расчеты по выданным авансам </w:t>
            </w:r>
            <w:r w:rsidRPr="0084535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1 </w:t>
            </w:r>
            <w:r w:rsidRPr="008453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 xml:space="preserve"> 00 000</w:t>
            </w:r>
            <w:r w:rsidRPr="00845356">
              <w:rPr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125DF0" w:rsidP="006E318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proofErr w:type="spellStart"/>
            <w:r w:rsidRPr="005859FC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26739A" w:rsidP="006E3182">
            <w:pPr>
              <w:ind w:left="-142"/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х</w:t>
            </w:r>
            <w:proofErr w:type="spellEnd"/>
          </w:p>
        </w:tc>
      </w:tr>
      <w:tr w:rsidR="008107F2" w:rsidRPr="00AF36ED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7F2" w:rsidRPr="008107F2" w:rsidRDefault="008107F2" w:rsidP="008107F2">
            <w:pPr>
              <w:ind w:left="34"/>
              <w:rPr>
                <w:sz w:val="22"/>
                <w:lang w:val="ru-RU"/>
              </w:rPr>
            </w:pPr>
            <w:r w:rsidRPr="008107F2">
              <w:rPr>
                <w:sz w:val="22"/>
                <w:szCs w:val="22"/>
                <w:lang w:val="ru-RU" w:bidi="ar-SA"/>
              </w:rPr>
              <w:t xml:space="preserve">Расчеты по ущербу и иным доходам </w:t>
            </w:r>
            <w:r>
              <w:rPr>
                <w:sz w:val="22"/>
                <w:szCs w:val="22"/>
                <w:lang w:val="ru-RU"/>
              </w:rPr>
              <w:t>(</w:t>
            </w:r>
            <w:r w:rsidRPr="008107F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107F2">
              <w:rPr>
                <w:sz w:val="20"/>
                <w:szCs w:val="20"/>
                <w:lang w:val="ru-RU"/>
              </w:rPr>
              <w:t>20</w:t>
            </w:r>
            <w:r>
              <w:rPr>
                <w:sz w:val="20"/>
                <w:szCs w:val="20"/>
                <w:lang w:val="ru-RU"/>
              </w:rPr>
              <w:t>9</w:t>
            </w:r>
            <w:r w:rsidRPr="008107F2">
              <w:rPr>
                <w:sz w:val="20"/>
                <w:szCs w:val="20"/>
                <w:lang w:val="ru-RU"/>
              </w:rPr>
              <w:t xml:space="preserve"> 00</w:t>
            </w:r>
            <w:r>
              <w:rPr>
                <w:sz w:val="20"/>
                <w:szCs w:val="20"/>
              </w:rPr>
              <w:t> </w:t>
            </w:r>
            <w:r w:rsidRPr="008107F2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Default="00125DF0" w:rsidP="006E318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26739A" w:rsidP="006E3182">
            <w:pPr>
              <w:ind w:left="-142"/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х</w:t>
            </w:r>
            <w:proofErr w:type="spellEnd"/>
          </w:p>
        </w:tc>
      </w:tr>
      <w:tr w:rsidR="008107F2" w:rsidRPr="005859FC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7F2" w:rsidRPr="008107F2" w:rsidRDefault="008107F2" w:rsidP="008107F2">
            <w:pPr>
              <w:ind w:left="34"/>
              <w:rPr>
                <w:sz w:val="22"/>
                <w:lang w:val="ru-RU"/>
              </w:rPr>
            </w:pPr>
            <w:r w:rsidRPr="008107F2">
              <w:rPr>
                <w:sz w:val="22"/>
                <w:szCs w:val="22"/>
                <w:lang w:val="ru-RU"/>
              </w:rPr>
              <w:t xml:space="preserve">Расчеты по принятым обязательствам </w:t>
            </w:r>
            <w:r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0"/>
                <w:szCs w:val="20"/>
              </w:rPr>
              <w:t>1 </w:t>
            </w:r>
            <w:r w:rsidRPr="00845356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00 000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125DF0" w:rsidP="008107F2">
            <w:pPr>
              <w:ind w:left="-142"/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125DF0" w:rsidP="006E3182">
            <w:pPr>
              <w:ind w:left="-142"/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26739A" w:rsidP="006E318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291,9</w:t>
            </w:r>
          </w:p>
        </w:tc>
      </w:tr>
      <w:tr w:rsidR="008107F2" w:rsidRPr="005859FC" w:rsidTr="00C7392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7F2" w:rsidRPr="008107F2" w:rsidRDefault="008107F2" w:rsidP="008107F2">
            <w:pPr>
              <w:ind w:left="34"/>
              <w:rPr>
                <w:sz w:val="22"/>
                <w:lang w:val="ru-RU"/>
              </w:rPr>
            </w:pPr>
            <w:r w:rsidRPr="008107F2">
              <w:rPr>
                <w:sz w:val="22"/>
                <w:szCs w:val="22"/>
                <w:lang w:val="ru-RU"/>
              </w:rPr>
              <w:t xml:space="preserve">Расчеты по платежам в бюджет </w:t>
            </w:r>
            <w:r>
              <w:rPr>
                <w:sz w:val="22"/>
                <w:szCs w:val="22"/>
                <w:lang w:val="ru-RU"/>
              </w:rPr>
              <w:t>(</w:t>
            </w:r>
            <w:r w:rsidRPr="008107F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107F2">
              <w:rPr>
                <w:sz w:val="20"/>
                <w:szCs w:val="20"/>
                <w:lang w:val="ru-RU"/>
              </w:rPr>
              <w:t>30</w:t>
            </w:r>
            <w:r>
              <w:rPr>
                <w:sz w:val="20"/>
                <w:szCs w:val="20"/>
                <w:lang w:val="ru-RU"/>
              </w:rPr>
              <w:t>3</w:t>
            </w:r>
            <w:r w:rsidRPr="008107F2">
              <w:rPr>
                <w:sz w:val="20"/>
                <w:szCs w:val="20"/>
                <w:lang w:val="ru-RU"/>
              </w:rPr>
              <w:t xml:space="preserve"> 00</w:t>
            </w:r>
            <w:r>
              <w:rPr>
                <w:sz w:val="20"/>
                <w:szCs w:val="20"/>
              </w:rPr>
              <w:t> </w:t>
            </w:r>
            <w:r w:rsidRPr="008107F2">
              <w:rPr>
                <w:sz w:val="20"/>
                <w:szCs w:val="20"/>
                <w:lang w:val="ru-RU"/>
              </w:rPr>
              <w:t>000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125DF0" w:rsidP="006E318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8107F2" w:rsidP="008107F2">
            <w:pPr>
              <w:ind w:left="-142"/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5859FC" w:rsidRDefault="008107F2" w:rsidP="006E3182">
            <w:pPr>
              <w:ind w:left="-142"/>
              <w:jc w:val="center"/>
              <w:rPr>
                <w:sz w:val="22"/>
                <w:lang w:val="ru-RU"/>
              </w:rPr>
            </w:pPr>
          </w:p>
        </w:tc>
      </w:tr>
      <w:tr w:rsidR="008107F2" w:rsidRPr="005859FC" w:rsidTr="008107F2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7F2" w:rsidRPr="008107F2" w:rsidRDefault="008107F2">
            <w:pPr>
              <w:rPr>
                <w:sz w:val="22"/>
              </w:rPr>
            </w:pPr>
            <w:proofErr w:type="spellStart"/>
            <w:r w:rsidRPr="008107F2">
              <w:rPr>
                <w:b/>
                <w:sz w:val="22"/>
                <w:szCs w:val="22"/>
              </w:rPr>
              <w:t>Всего</w:t>
            </w:r>
            <w:proofErr w:type="spellEnd"/>
            <w:r w:rsidRPr="008107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7F2">
              <w:rPr>
                <w:b/>
                <w:sz w:val="22"/>
                <w:szCs w:val="22"/>
              </w:rPr>
              <w:t>задолженность</w:t>
            </w:r>
            <w:proofErr w:type="spellEnd"/>
            <w:r w:rsidRPr="008107F2"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125DF0" w:rsidRDefault="00125DF0" w:rsidP="00125DF0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1 751,1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125DF0" w:rsidRDefault="00125DF0" w:rsidP="00125DF0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1 960,8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26739A" w:rsidRDefault="0026739A" w:rsidP="00125DF0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1 076,5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F2" w:rsidRPr="0026739A" w:rsidRDefault="0026739A" w:rsidP="00125DF0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1 870,8</w:t>
            </w:r>
          </w:p>
        </w:tc>
      </w:tr>
      <w:tr w:rsidR="0026739A" w:rsidRPr="005859FC" w:rsidTr="00494995">
        <w:trPr>
          <w:trHeight w:val="2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39A" w:rsidRDefault="0026739A" w:rsidP="008107F2">
            <w:pPr>
              <w:autoSpaceDE w:val="0"/>
              <w:autoSpaceDN w:val="0"/>
              <w:adjustRightInd w:val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Доходы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будущих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периодов</w:t>
            </w:r>
            <w:proofErr w:type="spellEnd"/>
          </w:p>
          <w:p w:rsidR="0026739A" w:rsidRPr="008107F2" w:rsidRDefault="0026739A" w:rsidP="008107F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054D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1 401 40 000</w:t>
            </w:r>
            <w:r w:rsidRPr="007054DA">
              <w:rPr>
                <w:sz w:val="22"/>
                <w:szCs w:val="22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9A" w:rsidRDefault="0026739A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9A" w:rsidRDefault="0026739A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9A" w:rsidRDefault="0026739A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897,6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9A" w:rsidRDefault="0026739A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749,8</w:t>
            </w:r>
          </w:p>
        </w:tc>
      </w:tr>
      <w:tr w:rsidR="008107F2" w:rsidRPr="005859FC" w:rsidTr="00494995">
        <w:trPr>
          <w:trHeight w:val="2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7F2" w:rsidRPr="008107F2" w:rsidRDefault="008107F2" w:rsidP="008107F2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8107F2">
              <w:rPr>
                <w:sz w:val="22"/>
                <w:szCs w:val="22"/>
              </w:rPr>
              <w:t>Резервы</w:t>
            </w:r>
            <w:proofErr w:type="spellEnd"/>
            <w:r w:rsidRPr="008107F2">
              <w:rPr>
                <w:sz w:val="22"/>
                <w:szCs w:val="22"/>
              </w:rPr>
              <w:t xml:space="preserve"> </w:t>
            </w:r>
            <w:proofErr w:type="spellStart"/>
            <w:r w:rsidRPr="008107F2">
              <w:rPr>
                <w:sz w:val="22"/>
                <w:szCs w:val="22"/>
              </w:rPr>
              <w:t>предстоящих</w:t>
            </w:r>
            <w:proofErr w:type="spellEnd"/>
            <w:r w:rsidRPr="008107F2">
              <w:rPr>
                <w:sz w:val="22"/>
                <w:szCs w:val="22"/>
              </w:rPr>
              <w:t xml:space="preserve"> </w:t>
            </w:r>
            <w:proofErr w:type="spellStart"/>
            <w:r w:rsidRPr="008107F2">
              <w:rPr>
                <w:sz w:val="22"/>
                <w:szCs w:val="22"/>
              </w:rPr>
              <w:t>расходов</w:t>
            </w:r>
            <w:proofErr w:type="spellEnd"/>
          </w:p>
          <w:p w:rsidR="008107F2" w:rsidRPr="008107F2" w:rsidRDefault="008107F2" w:rsidP="008107F2">
            <w:pPr>
              <w:rPr>
                <w:b/>
                <w:sz w:val="22"/>
                <w:lang w:val="ru-RU"/>
              </w:rPr>
            </w:pPr>
            <w:r w:rsidRPr="008107F2">
              <w:rPr>
                <w:sz w:val="22"/>
                <w:szCs w:val="22"/>
              </w:rPr>
              <w:t>(1 401 60 000)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125DF0" w:rsidRDefault="00125DF0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125DF0" w:rsidRDefault="00125DF0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125DF0" w:rsidRDefault="0026739A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7F2" w:rsidRPr="00125DF0" w:rsidRDefault="0026739A" w:rsidP="00125DF0">
            <w:pPr>
              <w:ind w:left="-142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119,7</w:t>
            </w:r>
          </w:p>
        </w:tc>
      </w:tr>
    </w:tbl>
    <w:p w:rsidR="008C60E6" w:rsidRDefault="008C60E6" w:rsidP="00F46FBD">
      <w:pPr>
        <w:spacing w:line="276" w:lineRule="auto"/>
        <w:ind w:firstLine="708"/>
        <w:jc w:val="both"/>
        <w:rPr>
          <w:i/>
          <w:sz w:val="26"/>
          <w:szCs w:val="26"/>
          <w:lang w:val="ru-RU"/>
        </w:rPr>
      </w:pPr>
    </w:p>
    <w:p w:rsidR="008D717E" w:rsidRPr="00041F0C" w:rsidRDefault="0049225E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041F0C">
        <w:rPr>
          <w:i/>
          <w:sz w:val="26"/>
          <w:szCs w:val="26"/>
          <w:lang w:val="ru-RU"/>
        </w:rPr>
        <w:t>Дебиторская задолженность</w:t>
      </w:r>
      <w:r w:rsidRPr="00041F0C">
        <w:rPr>
          <w:sz w:val="26"/>
          <w:szCs w:val="26"/>
          <w:lang w:val="ru-RU"/>
        </w:rPr>
        <w:t xml:space="preserve"> по состоянию на 01.01.201</w:t>
      </w:r>
      <w:r w:rsidR="00DB4DCA" w:rsidRPr="00041F0C">
        <w:rPr>
          <w:sz w:val="26"/>
          <w:szCs w:val="26"/>
          <w:lang w:val="ru-RU"/>
        </w:rPr>
        <w:t>9</w:t>
      </w:r>
      <w:r w:rsidR="008338BB" w:rsidRPr="00041F0C">
        <w:rPr>
          <w:sz w:val="26"/>
          <w:szCs w:val="26"/>
          <w:lang w:val="ru-RU"/>
        </w:rPr>
        <w:t xml:space="preserve"> </w:t>
      </w:r>
      <w:r w:rsidRPr="00041F0C">
        <w:rPr>
          <w:sz w:val="26"/>
          <w:szCs w:val="26"/>
          <w:lang w:val="ru-RU"/>
        </w:rPr>
        <w:t xml:space="preserve">г. составила в общей сумме </w:t>
      </w:r>
      <w:r w:rsidR="00DB4DCA" w:rsidRPr="00041F0C">
        <w:rPr>
          <w:sz w:val="26"/>
          <w:szCs w:val="26"/>
          <w:lang w:val="ru-RU"/>
        </w:rPr>
        <w:t>1960,8</w:t>
      </w:r>
      <w:r w:rsidRPr="00041F0C">
        <w:rPr>
          <w:sz w:val="26"/>
          <w:szCs w:val="26"/>
          <w:lang w:val="ru-RU"/>
        </w:rPr>
        <w:t>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 xml:space="preserve">уб., </w:t>
      </w:r>
      <w:r w:rsidR="00DB4DCA" w:rsidRPr="00041F0C">
        <w:rPr>
          <w:sz w:val="26"/>
          <w:szCs w:val="26"/>
          <w:lang w:val="ru-RU"/>
        </w:rPr>
        <w:t xml:space="preserve">в том числе просроченная </w:t>
      </w:r>
      <w:r w:rsidR="001D5FA1">
        <w:rPr>
          <w:sz w:val="26"/>
          <w:szCs w:val="26"/>
          <w:lang w:val="ru-RU"/>
        </w:rPr>
        <w:t>782,1</w:t>
      </w:r>
      <w:r w:rsidR="00DB4DCA" w:rsidRPr="00041F0C">
        <w:rPr>
          <w:sz w:val="26"/>
          <w:szCs w:val="26"/>
          <w:lang w:val="ru-RU"/>
        </w:rPr>
        <w:t xml:space="preserve">тыс.руб. </w:t>
      </w:r>
      <w:r w:rsidR="008D717E" w:rsidRPr="00041F0C">
        <w:rPr>
          <w:sz w:val="26"/>
          <w:szCs w:val="26"/>
          <w:lang w:val="ru-RU"/>
        </w:rPr>
        <w:t xml:space="preserve">По сравнению с началом года дебиторская задолженность увеличилась на </w:t>
      </w:r>
      <w:r w:rsidR="008D717E" w:rsidRPr="00041F0C">
        <w:rPr>
          <w:sz w:val="26"/>
          <w:szCs w:val="26"/>
          <w:lang w:val="ru-RU"/>
        </w:rPr>
        <w:lastRenderedPageBreak/>
        <w:t xml:space="preserve">209,7тыс.руб., в </w:t>
      </w:r>
      <w:r w:rsidR="008C60E6">
        <w:rPr>
          <w:sz w:val="26"/>
          <w:szCs w:val="26"/>
          <w:lang w:val="ru-RU"/>
        </w:rPr>
        <w:t xml:space="preserve">основном в </w:t>
      </w:r>
      <w:r w:rsidR="008D717E" w:rsidRPr="00041F0C">
        <w:rPr>
          <w:sz w:val="26"/>
          <w:szCs w:val="26"/>
          <w:lang w:val="ru-RU"/>
        </w:rPr>
        <w:t xml:space="preserve">связи </w:t>
      </w:r>
      <w:r w:rsidR="008C60E6">
        <w:rPr>
          <w:sz w:val="26"/>
          <w:szCs w:val="26"/>
          <w:lang w:val="ru-RU"/>
        </w:rPr>
        <w:t xml:space="preserve">с </w:t>
      </w:r>
      <w:r w:rsidR="008D717E" w:rsidRPr="00041F0C">
        <w:rPr>
          <w:sz w:val="26"/>
          <w:szCs w:val="26"/>
          <w:lang w:val="ru-RU"/>
        </w:rPr>
        <w:t>увеличением просроченной задолженности 214,5тыс.руб., по причине неисполнения арендаторами своих обязательств по уплате арендной платы за имущество в установленный срок.</w:t>
      </w:r>
    </w:p>
    <w:p w:rsidR="00DB4DCA" w:rsidRDefault="00DB4DCA" w:rsidP="00F46FB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 xml:space="preserve">Дебиторская задолженность образовалась </w:t>
      </w:r>
      <w:r w:rsidR="00F5599D" w:rsidRPr="00041F0C">
        <w:rPr>
          <w:sz w:val="26"/>
          <w:szCs w:val="26"/>
          <w:lang w:val="ru-RU"/>
        </w:rPr>
        <w:t xml:space="preserve">в основном </w:t>
      </w:r>
      <w:r w:rsidRPr="00041F0C">
        <w:rPr>
          <w:sz w:val="26"/>
          <w:szCs w:val="26"/>
          <w:lang w:val="ru-RU"/>
        </w:rPr>
        <w:t>в результате:</w:t>
      </w:r>
    </w:p>
    <w:p w:rsidR="007D049A" w:rsidRPr="00041F0C" w:rsidRDefault="008C60E6" w:rsidP="00F46FBD">
      <w:pPr>
        <w:pStyle w:val="aa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6"/>
          <w:szCs w:val="26"/>
          <w:lang w:val="ru-RU" w:bidi="ar-SA"/>
        </w:rPr>
      </w:pPr>
      <w:r>
        <w:rPr>
          <w:sz w:val="26"/>
          <w:szCs w:val="26"/>
          <w:lang w:val="ru-RU"/>
        </w:rPr>
        <w:t>наличия</w:t>
      </w:r>
      <w:r w:rsidR="007D049A" w:rsidRPr="00041F0C">
        <w:rPr>
          <w:sz w:val="26"/>
          <w:szCs w:val="26"/>
          <w:lang w:val="ru-RU"/>
        </w:rPr>
        <w:t xml:space="preserve"> </w:t>
      </w:r>
      <w:r w:rsidR="007D049A">
        <w:rPr>
          <w:sz w:val="26"/>
          <w:szCs w:val="26"/>
          <w:lang w:val="ru-RU"/>
        </w:rPr>
        <w:t>недоимки по</w:t>
      </w:r>
      <w:r w:rsidR="007D049A" w:rsidRPr="00041F0C">
        <w:rPr>
          <w:sz w:val="26"/>
          <w:szCs w:val="26"/>
          <w:lang w:val="ru-RU"/>
        </w:rPr>
        <w:t xml:space="preserve"> </w:t>
      </w:r>
      <w:r w:rsidR="007D049A">
        <w:rPr>
          <w:sz w:val="26"/>
          <w:szCs w:val="26"/>
          <w:lang w:val="ru-RU"/>
        </w:rPr>
        <w:t>налоговым доходам</w:t>
      </w:r>
      <w:r w:rsidR="007D049A" w:rsidRPr="00041F0C">
        <w:rPr>
          <w:sz w:val="26"/>
          <w:szCs w:val="26"/>
          <w:lang w:val="ru-RU"/>
        </w:rPr>
        <w:t xml:space="preserve"> в </w:t>
      </w:r>
      <w:r w:rsidR="007D049A">
        <w:rPr>
          <w:sz w:val="26"/>
          <w:szCs w:val="26"/>
          <w:lang w:val="ru-RU"/>
        </w:rPr>
        <w:t>сумме</w:t>
      </w:r>
      <w:r w:rsidR="007D049A" w:rsidRPr="00041F0C">
        <w:rPr>
          <w:sz w:val="26"/>
          <w:szCs w:val="26"/>
          <w:lang w:val="ru-RU"/>
        </w:rPr>
        <w:t xml:space="preserve"> </w:t>
      </w:r>
      <w:r w:rsidR="007D049A">
        <w:rPr>
          <w:sz w:val="26"/>
          <w:szCs w:val="26"/>
          <w:lang w:val="ru-RU"/>
        </w:rPr>
        <w:t>439,5</w:t>
      </w:r>
      <w:r w:rsidR="007D049A" w:rsidRPr="00041F0C">
        <w:rPr>
          <w:sz w:val="26"/>
          <w:szCs w:val="26"/>
          <w:lang w:val="ru-RU"/>
        </w:rPr>
        <w:t>тыс</w:t>
      </w:r>
      <w:proofErr w:type="gramStart"/>
      <w:r w:rsidR="007D049A" w:rsidRPr="00041F0C">
        <w:rPr>
          <w:sz w:val="26"/>
          <w:szCs w:val="26"/>
          <w:lang w:val="ru-RU"/>
        </w:rPr>
        <w:t>.р</w:t>
      </w:r>
      <w:proofErr w:type="gramEnd"/>
      <w:r w:rsidR="007D049A" w:rsidRPr="00041F0C">
        <w:rPr>
          <w:sz w:val="26"/>
          <w:szCs w:val="26"/>
          <w:lang w:val="ru-RU"/>
        </w:rPr>
        <w:t>уб.;</w:t>
      </w:r>
    </w:p>
    <w:p w:rsidR="0049225E" w:rsidRPr="00041F0C" w:rsidRDefault="0049225E" w:rsidP="00F46FBD">
      <w:pPr>
        <w:pStyle w:val="aa"/>
        <w:numPr>
          <w:ilvl w:val="0"/>
          <w:numId w:val="43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наличия недоимки</w:t>
      </w:r>
      <w:r w:rsidR="00E063B5" w:rsidRPr="00041F0C">
        <w:rPr>
          <w:sz w:val="26"/>
          <w:szCs w:val="26"/>
          <w:lang w:val="ru-RU"/>
        </w:rPr>
        <w:t xml:space="preserve"> за аренду земли </w:t>
      </w:r>
      <w:r w:rsidRPr="00041F0C">
        <w:rPr>
          <w:sz w:val="26"/>
          <w:szCs w:val="26"/>
          <w:lang w:val="ru-RU"/>
        </w:rPr>
        <w:t xml:space="preserve">в размере </w:t>
      </w:r>
      <w:r w:rsidR="00DB4DCA" w:rsidRPr="00041F0C">
        <w:rPr>
          <w:sz w:val="26"/>
          <w:szCs w:val="26"/>
          <w:lang w:val="ru-RU"/>
        </w:rPr>
        <w:t>146,2</w:t>
      </w:r>
      <w:r w:rsidR="00B63BE4" w:rsidRPr="00041F0C">
        <w:rPr>
          <w:sz w:val="26"/>
          <w:szCs w:val="26"/>
          <w:lang w:val="ru-RU"/>
        </w:rPr>
        <w:t>т</w:t>
      </w:r>
      <w:r w:rsidR="00E063B5" w:rsidRPr="00041F0C">
        <w:rPr>
          <w:sz w:val="26"/>
          <w:szCs w:val="26"/>
          <w:lang w:val="ru-RU"/>
        </w:rPr>
        <w:t>ыс</w:t>
      </w:r>
      <w:proofErr w:type="gramStart"/>
      <w:r w:rsidR="00E063B5" w:rsidRPr="00041F0C">
        <w:rPr>
          <w:sz w:val="26"/>
          <w:szCs w:val="26"/>
          <w:lang w:val="ru-RU"/>
        </w:rPr>
        <w:t>.р</w:t>
      </w:r>
      <w:proofErr w:type="gramEnd"/>
      <w:r w:rsidR="00E063B5" w:rsidRPr="00041F0C">
        <w:rPr>
          <w:sz w:val="26"/>
          <w:szCs w:val="26"/>
          <w:lang w:val="ru-RU"/>
        </w:rPr>
        <w:t>уб</w:t>
      </w:r>
      <w:r w:rsidR="00B63BE4" w:rsidRPr="00041F0C">
        <w:rPr>
          <w:sz w:val="26"/>
          <w:szCs w:val="26"/>
          <w:lang w:val="ru-RU"/>
        </w:rPr>
        <w:t>., в том числе</w:t>
      </w:r>
      <w:r w:rsidR="00F5599D" w:rsidRPr="00041F0C">
        <w:rPr>
          <w:sz w:val="26"/>
          <w:szCs w:val="26"/>
          <w:lang w:val="ru-RU"/>
        </w:rPr>
        <w:t>:</w:t>
      </w:r>
      <w:r w:rsidR="00B63BE4" w:rsidRPr="00041F0C">
        <w:rPr>
          <w:sz w:val="26"/>
          <w:szCs w:val="26"/>
          <w:lang w:val="ru-RU"/>
        </w:rPr>
        <w:t xml:space="preserve"> просроченн</w:t>
      </w:r>
      <w:r w:rsidR="00F5599D" w:rsidRPr="00041F0C">
        <w:rPr>
          <w:sz w:val="26"/>
          <w:szCs w:val="26"/>
          <w:lang w:val="ru-RU"/>
        </w:rPr>
        <w:t>ой</w:t>
      </w:r>
      <w:r w:rsidR="00B63BE4" w:rsidRPr="00041F0C">
        <w:rPr>
          <w:sz w:val="26"/>
          <w:szCs w:val="26"/>
          <w:lang w:val="ru-RU"/>
        </w:rPr>
        <w:t xml:space="preserve"> </w:t>
      </w:r>
      <w:r w:rsidR="00F5599D" w:rsidRPr="00041F0C">
        <w:rPr>
          <w:sz w:val="26"/>
          <w:szCs w:val="26"/>
          <w:lang w:val="ru-RU"/>
        </w:rPr>
        <w:t xml:space="preserve">– </w:t>
      </w:r>
      <w:r w:rsidR="00B63BE4" w:rsidRPr="00041F0C">
        <w:rPr>
          <w:sz w:val="26"/>
          <w:szCs w:val="26"/>
          <w:lang w:val="ru-RU"/>
        </w:rPr>
        <w:t>52,2тыс.руб. (неисполнения арендаторами своих обязательств по уплате арендной платы), долгосрочн</w:t>
      </w:r>
      <w:r w:rsidR="00F5599D" w:rsidRPr="00041F0C">
        <w:rPr>
          <w:sz w:val="26"/>
          <w:szCs w:val="26"/>
          <w:lang w:val="ru-RU"/>
        </w:rPr>
        <w:t>ой</w:t>
      </w:r>
      <w:r w:rsidR="00B63BE4" w:rsidRPr="00041F0C">
        <w:rPr>
          <w:sz w:val="26"/>
          <w:szCs w:val="26"/>
          <w:lang w:val="ru-RU"/>
        </w:rPr>
        <w:t xml:space="preserve"> задолженност</w:t>
      </w:r>
      <w:r w:rsidR="00F5599D" w:rsidRPr="00041F0C">
        <w:rPr>
          <w:sz w:val="26"/>
          <w:szCs w:val="26"/>
          <w:lang w:val="ru-RU"/>
        </w:rPr>
        <w:t xml:space="preserve">и – </w:t>
      </w:r>
      <w:r w:rsidR="00B63BE4" w:rsidRPr="00041F0C">
        <w:rPr>
          <w:sz w:val="26"/>
          <w:szCs w:val="26"/>
          <w:lang w:val="ru-RU"/>
        </w:rPr>
        <w:t>41,8тыс</w:t>
      </w:r>
      <w:r w:rsidR="00E063B5" w:rsidRPr="00041F0C">
        <w:rPr>
          <w:sz w:val="26"/>
          <w:szCs w:val="26"/>
          <w:lang w:val="ru-RU"/>
        </w:rPr>
        <w:t>.</w:t>
      </w:r>
      <w:r w:rsidR="00B63BE4" w:rsidRPr="00041F0C">
        <w:rPr>
          <w:sz w:val="26"/>
          <w:szCs w:val="26"/>
          <w:lang w:val="ru-RU"/>
        </w:rPr>
        <w:t>руб. (срок исполнения наступает после 01.01.2020 года)</w:t>
      </w:r>
      <w:r w:rsidRPr="00041F0C">
        <w:rPr>
          <w:sz w:val="26"/>
          <w:szCs w:val="26"/>
          <w:lang w:val="ru-RU"/>
        </w:rPr>
        <w:t xml:space="preserve">; </w:t>
      </w:r>
    </w:p>
    <w:p w:rsidR="00B63BE4" w:rsidRPr="00041F0C" w:rsidRDefault="0056293A" w:rsidP="00F46FBD">
      <w:pPr>
        <w:pStyle w:val="aa"/>
        <w:numPr>
          <w:ilvl w:val="0"/>
          <w:numId w:val="43"/>
        </w:numPr>
        <w:spacing w:line="276" w:lineRule="auto"/>
        <w:ind w:left="0" w:firstLine="284"/>
        <w:jc w:val="both"/>
        <w:rPr>
          <w:i/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 xml:space="preserve">наличия </w:t>
      </w:r>
      <w:r w:rsidR="000955A9" w:rsidRPr="00041F0C">
        <w:rPr>
          <w:sz w:val="26"/>
          <w:szCs w:val="26"/>
          <w:lang w:val="ru-RU"/>
        </w:rPr>
        <w:t>недоимки</w:t>
      </w:r>
      <w:r w:rsidR="008E33DF" w:rsidRPr="00041F0C">
        <w:rPr>
          <w:sz w:val="26"/>
          <w:szCs w:val="26"/>
          <w:lang w:val="ru-RU"/>
        </w:rPr>
        <w:t xml:space="preserve"> </w:t>
      </w:r>
      <w:r w:rsidR="000955A9" w:rsidRPr="00041F0C">
        <w:rPr>
          <w:sz w:val="26"/>
          <w:szCs w:val="26"/>
          <w:lang w:val="ru-RU"/>
        </w:rPr>
        <w:t xml:space="preserve">по арендной плате за пользование </w:t>
      </w:r>
      <w:r w:rsidR="00A13C97" w:rsidRPr="00041F0C">
        <w:rPr>
          <w:sz w:val="26"/>
          <w:szCs w:val="26"/>
          <w:lang w:val="ru-RU"/>
        </w:rPr>
        <w:t>муниципальн</w:t>
      </w:r>
      <w:r w:rsidR="000955A9" w:rsidRPr="00041F0C">
        <w:rPr>
          <w:sz w:val="26"/>
          <w:szCs w:val="26"/>
          <w:lang w:val="ru-RU"/>
        </w:rPr>
        <w:t>ым</w:t>
      </w:r>
      <w:r w:rsidR="00417A6C" w:rsidRPr="00041F0C">
        <w:rPr>
          <w:sz w:val="26"/>
          <w:szCs w:val="26"/>
          <w:lang w:val="ru-RU"/>
        </w:rPr>
        <w:t xml:space="preserve"> имуществом в размере </w:t>
      </w:r>
      <w:r w:rsidR="00B63BE4" w:rsidRPr="00041F0C">
        <w:rPr>
          <w:sz w:val="26"/>
          <w:szCs w:val="26"/>
          <w:lang w:val="ru-RU"/>
        </w:rPr>
        <w:t>937,3</w:t>
      </w:r>
      <w:r w:rsidR="00417A6C" w:rsidRPr="00041F0C">
        <w:rPr>
          <w:sz w:val="26"/>
          <w:szCs w:val="26"/>
          <w:lang w:val="ru-RU"/>
        </w:rPr>
        <w:t>тыс</w:t>
      </w:r>
      <w:proofErr w:type="gramStart"/>
      <w:r w:rsidR="00417A6C" w:rsidRPr="00041F0C">
        <w:rPr>
          <w:sz w:val="26"/>
          <w:szCs w:val="26"/>
          <w:lang w:val="ru-RU"/>
        </w:rPr>
        <w:t>.р</w:t>
      </w:r>
      <w:proofErr w:type="gramEnd"/>
      <w:r w:rsidR="00417A6C" w:rsidRPr="00041F0C">
        <w:rPr>
          <w:sz w:val="26"/>
          <w:szCs w:val="26"/>
          <w:lang w:val="ru-RU"/>
        </w:rPr>
        <w:t>уб.</w:t>
      </w:r>
      <w:r w:rsidR="00B63BE4" w:rsidRPr="00041F0C">
        <w:rPr>
          <w:sz w:val="26"/>
          <w:szCs w:val="26"/>
          <w:lang w:val="ru-RU"/>
        </w:rPr>
        <w:t>, в том числе просроченн</w:t>
      </w:r>
      <w:r w:rsidR="00F5599D" w:rsidRPr="00041F0C">
        <w:rPr>
          <w:sz w:val="26"/>
          <w:szCs w:val="26"/>
          <w:lang w:val="ru-RU"/>
        </w:rPr>
        <w:t>ой</w:t>
      </w:r>
      <w:r w:rsidR="00B63BE4" w:rsidRPr="00041F0C">
        <w:rPr>
          <w:sz w:val="26"/>
          <w:szCs w:val="26"/>
          <w:lang w:val="ru-RU"/>
        </w:rPr>
        <w:t xml:space="preserve"> – 281,4тыс.руб. (неисполнения арендаторами своих обязательств по упл</w:t>
      </w:r>
      <w:r w:rsidR="00F5599D" w:rsidRPr="00041F0C">
        <w:rPr>
          <w:sz w:val="26"/>
          <w:szCs w:val="26"/>
          <w:lang w:val="ru-RU"/>
        </w:rPr>
        <w:t xml:space="preserve">ате арендной платы), долгосрочной </w:t>
      </w:r>
      <w:r w:rsidR="00B63BE4" w:rsidRPr="00041F0C">
        <w:rPr>
          <w:sz w:val="26"/>
          <w:szCs w:val="26"/>
          <w:lang w:val="ru-RU"/>
        </w:rPr>
        <w:t>задолженност</w:t>
      </w:r>
      <w:r w:rsidR="00F5599D" w:rsidRPr="00041F0C">
        <w:rPr>
          <w:sz w:val="26"/>
          <w:szCs w:val="26"/>
          <w:lang w:val="ru-RU"/>
        </w:rPr>
        <w:t>и</w:t>
      </w:r>
      <w:r w:rsidR="00B63BE4" w:rsidRPr="00041F0C">
        <w:rPr>
          <w:sz w:val="26"/>
          <w:szCs w:val="26"/>
          <w:lang w:val="ru-RU"/>
        </w:rPr>
        <w:t xml:space="preserve"> – 299,2тыс.руб. (срок исполнения наступает после 01.01.2020 года). </w:t>
      </w:r>
    </w:p>
    <w:p w:rsidR="004527CA" w:rsidRPr="00041F0C" w:rsidRDefault="004527CA" w:rsidP="00F46FBD">
      <w:pPr>
        <w:pStyle w:val="aa"/>
        <w:numPr>
          <w:ilvl w:val="0"/>
          <w:numId w:val="43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предоплат</w:t>
      </w:r>
      <w:r w:rsidR="00F5599D" w:rsidRPr="00041F0C">
        <w:rPr>
          <w:sz w:val="26"/>
          <w:szCs w:val="26"/>
          <w:lang w:val="ru-RU"/>
        </w:rPr>
        <w:t>ы</w:t>
      </w:r>
      <w:r w:rsidRPr="00041F0C">
        <w:rPr>
          <w:sz w:val="26"/>
          <w:szCs w:val="26"/>
          <w:lang w:val="ru-RU"/>
        </w:rPr>
        <w:t xml:space="preserve"> </w:t>
      </w:r>
      <w:r w:rsidR="00D6653C" w:rsidRPr="00041F0C">
        <w:rPr>
          <w:sz w:val="26"/>
          <w:szCs w:val="26"/>
          <w:lang w:val="ru-RU"/>
        </w:rPr>
        <w:t>ФГУП «Почта России» за подписку на первое полугодие 201</w:t>
      </w:r>
      <w:r w:rsidR="000F4138" w:rsidRPr="00041F0C">
        <w:rPr>
          <w:sz w:val="26"/>
          <w:szCs w:val="26"/>
          <w:lang w:val="ru-RU"/>
        </w:rPr>
        <w:t>9</w:t>
      </w:r>
      <w:r w:rsidR="00D6653C" w:rsidRPr="00041F0C">
        <w:rPr>
          <w:sz w:val="26"/>
          <w:szCs w:val="26"/>
          <w:lang w:val="ru-RU"/>
        </w:rPr>
        <w:t>года</w:t>
      </w:r>
      <w:r w:rsidRPr="00041F0C">
        <w:rPr>
          <w:sz w:val="26"/>
          <w:szCs w:val="26"/>
          <w:lang w:val="ru-RU"/>
        </w:rPr>
        <w:t xml:space="preserve"> в размере </w:t>
      </w:r>
      <w:r w:rsidR="000F4138" w:rsidRPr="00041F0C">
        <w:rPr>
          <w:sz w:val="26"/>
          <w:szCs w:val="26"/>
          <w:lang w:val="ru-RU"/>
        </w:rPr>
        <w:t>5,5</w:t>
      </w:r>
      <w:r w:rsidRPr="00041F0C">
        <w:rPr>
          <w:sz w:val="26"/>
          <w:szCs w:val="26"/>
          <w:lang w:val="ru-RU"/>
        </w:rPr>
        <w:t>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уб.;</w:t>
      </w:r>
    </w:p>
    <w:p w:rsidR="00A825CD" w:rsidRPr="00041F0C" w:rsidRDefault="008B420D" w:rsidP="00F46FBD">
      <w:pPr>
        <w:pStyle w:val="aa"/>
        <w:numPr>
          <w:ilvl w:val="0"/>
          <w:numId w:val="43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переплаты страховых взносов, в связи с выплатой по больничному листу</w:t>
      </w:r>
      <w:r w:rsidR="00A825CD" w:rsidRPr="00041F0C">
        <w:rPr>
          <w:sz w:val="26"/>
          <w:szCs w:val="26"/>
          <w:lang w:val="ru-RU"/>
        </w:rPr>
        <w:t>, подлежащ</w:t>
      </w:r>
      <w:r w:rsidR="00544BBB" w:rsidRPr="00041F0C">
        <w:rPr>
          <w:sz w:val="26"/>
          <w:szCs w:val="26"/>
          <w:lang w:val="ru-RU"/>
        </w:rPr>
        <w:t>ей</w:t>
      </w:r>
      <w:r w:rsidR="00A825CD" w:rsidRPr="00041F0C">
        <w:rPr>
          <w:sz w:val="26"/>
          <w:szCs w:val="26"/>
          <w:lang w:val="ru-RU"/>
        </w:rPr>
        <w:t xml:space="preserve"> возмещению из ФСС </w:t>
      </w:r>
      <w:r w:rsidRPr="00041F0C">
        <w:rPr>
          <w:sz w:val="26"/>
          <w:szCs w:val="26"/>
          <w:lang w:val="ru-RU"/>
        </w:rPr>
        <w:t xml:space="preserve">в сумме </w:t>
      </w:r>
      <w:r w:rsidR="000F4138" w:rsidRPr="00041F0C">
        <w:rPr>
          <w:sz w:val="26"/>
          <w:szCs w:val="26"/>
          <w:lang w:val="ru-RU"/>
        </w:rPr>
        <w:t>104,1</w:t>
      </w:r>
      <w:r w:rsidR="00A825CD" w:rsidRPr="00041F0C">
        <w:rPr>
          <w:sz w:val="26"/>
          <w:szCs w:val="26"/>
          <w:lang w:val="ru-RU"/>
        </w:rPr>
        <w:t>6тыс</w:t>
      </w:r>
      <w:proofErr w:type="gramStart"/>
      <w:r w:rsidR="00A825CD" w:rsidRPr="00041F0C">
        <w:rPr>
          <w:sz w:val="26"/>
          <w:szCs w:val="26"/>
          <w:lang w:val="ru-RU"/>
        </w:rPr>
        <w:t>.р</w:t>
      </w:r>
      <w:proofErr w:type="gramEnd"/>
      <w:r w:rsidR="00A825CD" w:rsidRPr="00041F0C">
        <w:rPr>
          <w:sz w:val="26"/>
          <w:szCs w:val="26"/>
          <w:lang w:val="ru-RU"/>
        </w:rPr>
        <w:t>уб.</w:t>
      </w:r>
    </w:p>
    <w:p w:rsidR="000F4138" w:rsidRPr="00041F0C" w:rsidRDefault="000F4138" w:rsidP="00F46FBD">
      <w:pPr>
        <w:pStyle w:val="aa"/>
        <w:numPr>
          <w:ilvl w:val="0"/>
          <w:numId w:val="43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аванс</w:t>
      </w:r>
      <w:r w:rsidR="00F5599D" w:rsidRPr="00041F0C">
        <w:rPr>
          <w:sz w:val="26"/>
          <w:szCs w:val="26"/>
          <w:lang w:val="ru-RU"/>
        </w:rPr>
        <w:t>овых платежей</w:t>
      </w:r>
      <w:r w:rsidRPr="00041F0C">
        <w:rPr>
          <w:sz w:val="26"/>
          <w:szCs w:val="26"/>
          <w:lang w:val="ru-RU"/>
        </w:rPr>
        <w:t>, перечисленны</w:t>
      </w:r>
      <w:r w:rsidR="00F5599D" w:rsidRPr="00041F0C">
        <w:rPr>
          <w:sz w:val="26"/>
          <w:szCs w:val="26"/>
          <w:lang w:val="ru-RU"/>
        </w:rPr>
        <w:t>х</w:t>
      </w:r>
      <w:r w:rsidRPr="00041F0C">
        <w:rPr>
          <w:sz w:val="26"/>
          <w:szCs w:val="26"/>
          <w:lang w:val="ru-RU"/>
        </w:rPr>
        <w:t xml:space="preserve"> по договору с ГАУ «</w:t>
      </w:r>
      <w:proofErr w:type="spellStart"/>
      <w:r w:rsidRPr="00041F0C">
        <w:rPr>
          <w:sz w:val="26"/>
          <w:szCs w:val="26"/>
          <w:lang w:val="ru-RU"/>
        </w:rPr>
        <w:t>Ленгосэкспертиза</w:t>
      </w:r>
      <w:proofErr w:type="spellEnd"/>
      <w:r w:rsidRPr="00041F0C">
        <w:rPr>
          <w:sz w:val="26"/>
          <w:szCs w:val="26"/>
          <w:lang w:val="ru-RU"/>
        </w:rPr>
        <w:t xml:space="preserve">» за работы по проверке проектно-сметной документации по строительству распределительного газопровода в д. </w:t>
      </w:r>
      <w:proofErr w:type="spellStart"/>
      <w:r w:rsidRPr="00041F0C">
        <w:rPr>
          <w:sz w:val="26"/>
          <w:szCs w:val="26"/>
          <w:lang w:val="ru-RU"/>
        </w:rPr>
        <w:t>Фалилеево</w:t>
      </w:r>
      <w:proofErr w:type="spellEnd"/>
      <w:r w:rsidRPr="00041F0C">
        <w:rPr>
          <w:sz w:val="26"/>
          <w:szCs w:val="26"/>
          <w:lang w:val="ru-RU"/>
        </w:rPr>
        <w:t xml:space="preserve"> </w:t>
      </w:r>
      <w:r w:rsidR="00F5599D" w:rsidRPr="00041F0C">
        <w:rPr>
          <w:sz w:val="26"/>
          <w:szCs w:val="26"/>
          <w:lang w:val="ru-RU"/>
        </w:rPr>
        <w:t>–</w:t>
      </w:r>
      <w:r w:rsidRPr="00041F0C">
        <w:rPr>
          <w:sz w:val="26"/>
          <w:szCs w:val="26"/>
          <w:lang w:val="ru-RU"/>
        </w:rPr>
        <w:t xml:space="preserve"> 80,тыс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 xml:space="preserve">уб.;           </w:t>
      </w:r>
    </w:p>
    <w:p w:rsidR="000F4138" w:rsidRPr="00041F0C" w:rsidRDefault="000F4138" w:rsidP="00F46FBD">
      <w:pPr>
        <w:pStyle w:val="aa"/>
        <w:numPr>
          <w:ilvl w:val="0"/>
          <w:numId w:val="43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начисленных пеней за нарушение сроков выполнения работ по муниципальным контрактам за выполненные ремонтные работы – 158,0тыс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</w:t>
      </w:r>
      <w:r w:rsidR="000D6743" w:rsidRPr="00041F0C">
        <w:rPr>
          <w:sz w:val="26"/>
          <w:szCs w:val="26"/>
          <w:lang w:val="ru-RU"/>
        </w:rPr>
        <w:t>.</w:t>
      </w:r>
      <w:r w:rsidRPr="00041F0C">
        <w:rPr>
          <w:sz w:val="26"/>
          <w:szCs w:val="26"/>
          <w:lang w:val="ru-RU"/>
        </w:rPr>
        <w:t xml:space="preserve"> </w:t>
      </w:r>
      <w:r w:rsidR="000D6743" w:rsidRPr="00041F0C">
        <w:rPr>
          <w:sz w:val="26"/>
          <w:szCs w:val="26"/>
          <w:lang w:val="ru-RU"/>
        </w:rPr>
        <w:t>(и</w:t>
      </w:r>
      <w:r w:rsidRPr="00041F0C">
        <w:rPr>
          <w:sz w:val="26"/>
          <w:szCs w:val="26"/>
          <w:lang w:val="ru-RU"/>
        </w:rPr>
        <w:t xml:space="preserve">з них </w:t>
      </w:r>
      <w:r w:rsidR="000D6743" w:rsidRPr="00041F0C">
        <w:rPr>
          <w:sz w:val="26"/>
          <w:szCs w:val="26"/>
          <w:lang w:val="ru-RU"/>
        </w:rPr>
        <w:t>задолженность ООО «СКИБ» за на</w:t>
      </w:r>
      <w:r w:rsidRPr="00041F0C">
        <w:rPr>
          <w:sz w:val="26"/>
          <w:szCs w:val="26"/>
          <w:lang w:val="ru-RU"/>
        </w:rPr>
        <w:t xml:space="preserve">рушение сроков по выполнению работ по благоустройству дворовой территории дома №12 в д. </w:t>
      </w:r>
      <w:proofErr w:type="spellStart"/>
      <w:r w:rsidRPr="00041F0C">
        <w:rPr>
          <w:sz w:val="26"/>
          <w:szCs w:val="26"/>
          <w:lang w:val="ru-RU"/>
        </w:rPr>
        <w:t>Фалилеево</w:t>
      </w:r>
      <w:proofErr w:type="spellEnd"/>
      <w:r w:rsidR="000D6743" w:rsidRPr="00041F0C">
        <w:rPr>
          <w:sz w:val="26"/>
          <w:szCs w:val="26"/>
          <w:lang w:val="ru-RU"/>
        </w:rPr>
        <w:t xml:space="preserve">, </w:t>
      </w:r>
      <w:r w:rsidRPr="00041F0C">
        <w:rPr>
          <w:sz w:val="26"/>
          <w:szCs w:val="26"/>
          <w:lang w:val="ru-RU"/>
        </w:rPr>
        <w:t xml:space="preserve">за ремонт автомобильной дороги в д. </w:t>
      </w:r>
      <w:proofErr w:type="spellStart"/>
      <w:r w:rsidRPr="00041F0C">
        <w:rPr>
          <w:sz w:val="26"/>
          <w:szCs w:val="26"/>
          <w:lang w:val="ru-RU"/>
        </w:rPr>
        <w:t>Фалилеево</w:t>
      </w:r>
      <w:proofErr w:type="spellEnd"/>
      <w:r w:rsidR="000D6743" w:rsidRPr="00041F0C">
        <w:rPr>
          <w:sz w:val="26"/>
          <w:szCs w:val="26"/>
          <w:lang w:val="ru-RU"/>
        </w:rPr>
        <w:t xml:space="preserve"> – 26,8тыс.руб.,</w:t>
      </w:r>
      <w:r w:rsidRPr="00041F0C">
        <w:rPr>
          <w:sz w:val="26"/>
          <w:szCs w:val="26"/>
          <w:lang w:val="ru-RU"/>
        </w:rPr>
        <w:t xml:space="preserve"> задолженность ООО «СГС» за выполненные работы по ремонту помещений </w:t>
      </w:r>
      <w:proofErr w:type="spellStart"/>
      <w:r w:rsidRPr="00041F0C">
        <w:rPr>
          <w:sz w:val="26"/>
          <w:szCs w:val="26"/>
          <w:lang w:val="ru-RU"/>
        </w:rPr>
        <w:t>Фалилеевского</w:t>
      </w:r>
      <w:proofErr w:type="spellEnd"/>
      <w:r w:rsidRPr="00041F0C">
        <w:rPr>
          <w:sz w:val="26"/>
          <w:szCs w:val="26"/>
          <w:lang w:val="ru-RU"/>
        </w:rPr>
        <w:t xml:space="preserve"> </w:t>
      </w:r>
      <w:proofErr w:type="spellStart"/>
      <w:r w:rsidRPr="00041F0C">
        <w:rPr>
          <w:sz w:val="26"/>
          <w:szCs w:val="26"/>
          <w:lang w:val="ru-RU"/>
        </w:rPr>
        <w:t>досугового</w:t>
      </w:r>
      <w:proofErr w:type="spellEnd"/>
      <w:r w:rsidRPr="00041F0C">
        <w:rPr>
          <w:sz w:val="26"/>
          <w:szCs w:val="26"/>
          <w:lang w:val="ru-RU"/>
        </w:rPr>
        <w:t xml:space="preserve"> центра</w:t>
      </w:r>
      <w:r w:rsidR="000D6743" w:rsidRPr="00041F0C">
        <w:rPr>
          <w:sz w:val="26"/>
          <w:szCs w:val="26"/>
          <w:lang w:val="ru-RU"/>
        </w:rPr>
        <w:t xml:space="preserve"> –131,2тыс</w:t>
      </w:r>
      <w:proofErr w:type="gramStart"/>
      <w:r w:rsidR="000D6743" w:rsidRPr="00041F0C">
        <w:rPr>
          <w:sz w:val="26"/>
          <w:szCs w:val="26"/>
          <w:lang w:val="ru-RU"/>
        </w:rPr>
        <w:t>.р</w:t>
      </w:r>
      <w:proofErr w:type="gramEnd"/>
      <w:r w:rsidR="000D6743" w:rsidRPr="00041F0C">
        <w:rPr>
          <w:sz w:val="26"/>
          <w:szCs w:val="26"/>
          <w:lang w:val="ru-RU"/>
        </w:rPr>
        <w:t>уб.);</w:t>
      </w:r>
    </w:p>
    <w:p w:rsidR="000F4138" w:rsidRPr="00041F0C" w:rsidRDefault="00F5599D" w:rsidP="00F46FBD">
      <w:pPr>
        <w:pStyle w:val="aa"/>
        <w:numPr>
          <w:ilvl w:val="0"/>
          <w:numId w:val="43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начисленной суммы</w:t>
      </w:r>
      <w:r w:rsidR="000F4138" w:rsidRPr="00041F0C">
        <w:rPr>
          <w:sz w:val="26"/>
          <w:szCs w:val="26"/>
          <w:lang w:val="ru-RU"/>
        </w:rPr>
        <w:t xml:space="preserve"> за возмещение коммунальных услуг</w:t>
      </w:r>
      <w:r w:rsidR="000D6743" w:rsidRPr="00041F0C">
        <w:rPr>
          <w:sz w:val="26"/>
          <w:szCs w:val="26"/>
          <w:lang w:val="ru-RU"/>
        </w:rPr>
        <w:t xml:space="preserve"> – 80,4тыс</w:t>
      </w:r>
      <w:proofErr w:type="gramStart"/>
      <w:r w:rsidR="000D6743" w:rsidRPr="00041F0C">
        <w:rPr>
          <w:sz w:val="26"/>
          <w:szCs w:val="26"/>
          <w:lang w:val="ru-RU"/>
        </w:rPr>
        <w:t>.р</w:t>
      </w:r>
      <w:proofErr w:type="gramEnd"/>
      <w:r w:rsidR="000D6743" w:rsidRPr="00041F0C">
        <w:rPr>
          <w:sz w:val="26"/>
          <w:szCs w:val="26"/>
          <w:lang w:val="ru-RU"/>
        </w:rPr>
        <w:t>уб. (и</w:t>
      </w:r>
      <w:r w:rsidR="000F4138" w:rsidRPr="00041F0C">
        <w:rPr>
          <w:sz w:val="26"/>
          <w:szCs w:val="26"/>
          <w:lang w:val="ru-RU"/>
        </w:rPr>
        <w:t>з них ООО «СГС»</w:t>
      </w:r>
      <w:r w:rsidR="000D6743" w:rsidRPr="00041F0C">
        <w:rPr>
          <w:sz w:val="26"/>
          <w:szCs w:val="26"/>
          <w:lang w:val="ru-RU"/>
        </w:rPr>
        <w:t xml:space="preserve"> –79,1тыс.руб.</w:t>
      </w:r>
      <w:r w:rsidR="000F4138" w:rsidRPr="00041F0C">
        <w:rPr>
          <w:sz w:val="26"/>
          <w:szCs w:val="26"/>
          <w:lang w:val="ru-RU"/>
        </w:rPr>
        <w:t>, ФГУП «Почта России»</w:t>
      </w:r>
      <w:r w:rsidR="000D6743" w:rsidRPr="00041F0C">
        <w:rPr>
          <w:sz w:val="26"/>
          <w:szCs w:val="26"/>
          <w:lang w:val="ru-RU"/>
        </w:rPr>
        <w:t xml:space="preserve"> –1,2тыс.руб</w:t>
      </w:r>
      <w:r w:rsidR="000F4138" w:rsidRPr="00041F0C">
        <w:rPr>
          <w:sz w:val="26"/>
          <w:szCs w:val="26"/>
          <w:lang w:val="ru-RU"/>
        </w:rPr>
        <w:t>.</w:t>
      </w:r>
      <w:r w:rsidR="008C60E6">
        <w:rPr>
          <w:sz w:val="26"/>
          <w:szCs w:val="26"/>
          <w:lang w:val="ru-RU"/>
        </w:rPr>
        <w:t>).</w:t>
      </w:r>
    </w:p>
    <w:p w:rsidR="000F4138" w:rsidRPr="00041F0C" w:rsidRDefault="000F4138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 xml:space="preserve">         </w:t>
      </w:r>
    </w:p>
    <w:p w:rsidR="009576CD" w:rsidRPr="00041F0C" w:rsidRDefault="00435CF8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i/>
          <w:sz w:val="26"/>
          <w:szCs w:val="26"/>
          <w:lang w:val="ru-RU"/>
        </w:rPr>
        <w:t>Кредиторская задолженность</w:t>
      </w:r>
      <w:r w:rsidRPr="00041F0C">
        <w:rPr>
          <w:sz w:val="26"/>
          <w:szCs w:val="26"/>
          <w:lang w:val="ru-RU"/>
        </w:rPr>
        <w:t xml:space="preserve"> </w:t>
      </w:r>
      <w:r w:rsidR="00487C6D" w:rsidRPr="00041F0C">
        <w:rPr>
          <w:sz w:val="26"/>
          <w:szCs w:val="26"/>
          <w:lang w:val="ru-RU"/>
        </w:rPr>
        <w:t>по состоянию на 01.01.201</w:t>
      </w:r>
      <w:r w:rsidR="009008D6" w:rsidRPr="00041F0C">
        <w:rPr>
          <w:sz w:val="26"/>
          <w:szCs w:val="26"/>
          <w:lang w:val="ru-RU"/>
        </w:rPr>
        <w:t>9</w:t>
      </w:r>
      <w:r w:rsidR="008338BB" w:rsidRPr="00041F0C">
        <w:rPr>
          <w:sz w:val="26"/>
          <w:szCs w:val="26"/>
          <w:lang w:val="ru-RU"/>
        </w:rPr>
        <w:t xml:space="preserve"> </w:t>
      </w:r>
      <w:r w:rsidR="00487C6D" w:rsidRPr="00041F0C">
        <w:rPr>
          <w:sz w:val="26"/>
          <w:szCs w:val="26"/>
          <w:lang w:val="ru-RU"/>
        </w:rPr>
        <w:t xml:space="preserve">г. составила в общей сумме </w:t>
      </w:r>
      <w:r w:rsidR="000E22F2" w:rsidRPr="00041F0C">
        <w:rPr>
          <w:sz w:val="26"/>
          <w:szCs w:val="26"/>
          <w:lang w:val="ru-RU"/>
        </w:rPr>
        <w:t>1 870,8</w:t>
      </w:r>
      <w:r w:rsidR="00487C6D" w:rsidRPr="00041F0C">
        <w:rPr>
          <w:sz w:val="26"/>
          <w:szCs w:val="26"/>
          <w:lang w:val="ru-RU"/>
        </w:rPr>
        <w:t>тыс</w:t>
      </w:r>
      <w:proofErr w:type="gramStart"/>
      <w:r w:rsidR="00487C6D" w:rsidRPr="00041F0C">
        <w:rPr>
          <w:sz w:val="26"/>
          <w:szCs w:val="26"/>
          <w:lang w:val="ru-RU"/>
        </w:rPr>
        <w:t>.р</w:t>
      </w:r>
      <w:proofErr w:type="gramEnd"/>
      <w:r w:rsidR="00487C6D" w:rsidRPr="00041F0C">
        <w:rPr>
          <w:sz w:val="26"/>
          <w:szCs w:val="26"/>
          <w:lang w:val="ru-RU"/>
        </w:rPr>
        <w:t>уб., которая образовалась</w:t>
      </w:r>
      <w:r w:rsidR="00A063C5" w:rsidRPr="00041F0C">
        <w:rPr>
          <w:sz w:val="26"/>
          <w:szCs w:val="26"/>
          <w:lang w:val="ru-RU"/>
        </w:rPr>
        <w:t>:</w:t>
      </w:r>
    </w:p>
    <w:p w:rsidR="00C52FE8" w:rsidRPr="00041F0C" w:rsidRDefault="00C52FE8" w:rsidP="00F46FBD">
      <w:pPr>
        <w:pStyle w:val="aa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6"/>
          <w:szCs w:val="26"/>
          <w:lang w:val="ru-RU" w:bidi="ar-SA"/>
        </w:rPr>
      </w:pPr>
      <w:r w:rsidRPr="00041F0C">
        <w:rPr>
          <w:sz w:val="26"/>
          <w:szCs w:val="26"/>
          <w:lang w:val="ru-RU"/>
        </w:rPr>
        <w:t>в результате авансовых платежей налогоплательщиков</w:t>
      </w:r>
      <w:r w:rsidR="004B3268" w:rsidRPr="00041F0C">
        <w:rPr>
          <w:sz w:val="26"/>
          <w:szCs w:val="26"/>
          <w:lang w:val="ru-RU"/>
        </w:rPr>
        <w:t xml:space="preserve"> в размере </w:t>
      </w:r>
      <w:r w:rsidR="00AA20BB" w:rsidRPr="00041F0C">
        <w:rPr>
          <w:sz w:val="26"/>
          <w:szCs w:val="26"/>
          <w:lang w:val="ru-RU"/>
        </w:rPr>
        <w:t>1406,8</w:t>
      </w:r>
      <w:r w:rsidR="004B3268" w:rsidRPr="00041F0C">
        <w:rPr>
          <w:sz w:val="26"/>
          <w:szCs w:val="26"/>
          <w:lang w:val="ru-RU"/>
        </w:rPr>
        <w:t>тыс</w:t>
      </w:r>
      <w:proofErr w:type="gramStart"/>
      <w:r w:rsidR="004B3268" w:rsidRPr="00041F0C">
        <w:rPr>
          <w:sz w:val="26"/>
          <w:szCs w:val="26"/>
          <w:lang w:val="ru-RU"/>
        </w:rPr>
        <w:t>.р</w:t>
      </w:r>
      <w:proofErr w:type="gramEnd"/>
      <w:r w:rsidR="004B3268" w:rsidRPr="00041F0C">
        <w:rPr>
          <w:sz w:val="26"/>
          <w:szCs w:val="26"/>
          <w:lang w:val="ru-RU"/>
        </w:rPr>
        <w:t>уб.</w:t>
      </w:r>
      <w:r w:rsidRPr="00041F0C">
        <w:rPr>
          <w:sz w:val="26"/>
          <w:szCs w:val="26"/>
          <w:lang w:val="ru-RU"/>
        </w:rPr>
        <w:t>;</w:t>
      </w:r>
    </w:p>
    <w:p w:rsidR="004B3268" w:rsidRPr="00041F0C" w:rsidRDefault="00AA20BB" w:rsidP="00F46FBD">
      <w:pPr>
        <w:pStyle w:val="aa"/>
        <w:numPr>
          <w:ilvl w:val="0"/>
          <w:numId w:val="44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 xml:space="preserve">по принятым обязательствам в </w:t>
      </w:r>
      <w:r w:rsidR="008C60E6">
        <w:rPr>
          <w:sz w:val="26"/>
          <w:szCs w:val="26"/>
          <w:lang w:val="ru-RU"/>
        </w:rPr>
        <w:t>сумме</w:t>
      </w:r>
      <w:r w:rsidRPr="00041F0C">
        <w:rPr>
          <w:sz w:val="26"/>
          <w:szCs w:val="26"/>
          <w:lang w:val="ru-RU"/>
        </w:rPr>
        <w:t xml:space="preserve"> 291,9тыс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 xml:space="preserve">уб. – текущая задолженность </w:t>
      </w:r>
      <w:r w:rsidR="004B3268" w:rsidRPr="00041F0C">
        <w:rPr>
          <w:sz w:val="26"/>
          <w:szCs w:val="26"/>
          <w:lang w:val="ru-RU"/>
        </w:rPr>
        <w:t>за услуг</w:t>
      </w:r>
      <w:r w:rsidR="0026002C" w:rsidRPr="00041F0C">
        <w:rPr>
          <w:sz w:val="26"/>
          <w:szCs w:val="26"/>
          <w:lang w:val="ru-RU"/>
        </w:rPr>
        <w:t>и водоотведения и водоснабжения, за электроэнергию, за теплоснабжение, по взносам</w:t>
      </w:r>
      <w:r w:rsidR="004B3268" w:rsidRPr="00041F0C">
        <w:rPr>
          <w:sz w:val="26"/>
          <w:szCs w:val="26"/>
          <w:lang w:val="ru-RU"/>
        </w:rPr>
        <w:t xml:space="preserve"> </w:t>
      </w:r>
      <w:r w:rsidR="0026002C" w:rsidRPr="00041F0C">
        <w:rPr>
          <w:sz w:val="26"/>
          <w:szCs w:val="26"/>
          <w:lang w:val="ru-RU"/>
        </w:rPr>
        <w:t>за капитальный ремонт многоквартирных домов (за муниципальное имущество)</w:t>
      </w:r>
      <w:r w:rsidRPr="00041F0C">
        <w:rPr>
          <w:sz w:val="26"/>
          <w:szCs w:val="26"/>
          <w:lang w:val="ru-RU"/>
        </w:rPr>
        <w:t>,</w:t>
      </w:r>
      <w:r w:rsidR="0026002C" w:rsidRPr="00041F0C">
        <w:rPr>
          <w:sz w:val="26"/>
          <w:szCs w:val="26"/>
          <w:lang w:val="ru-RU"/>
        </w:rPr>
        <w:t xml:space="preserve"> </w:t>
      </w:r>
      <w:r w:rsidR="004B3268" w:rsidRPr="00041F0C">
        <w:rPr>
          <w:sz w:val="26"/>
          <w:szCs w:val="26"/>
          <w:lang w:val="ru-RU"/>
        </w:rPr>
        <w:t xml:space="preserve">за </w:t>
      </w:r>
      <w:proofErr w:type="spellStart"/>
      <w:r w:rsidR="004B3268" w:rsidRPr="00041F0C">
        <w:rPr>
          <w:sz w:val="26"/>
          <w:szCs w:val="26"/>
          <w:lang w:val="ru-RU"/>
        </w:rPr>
        <w:t>предърейсовый</w:t>
      </w:r>
      <w:proofErr w:type="spellEnd"/>
      <w:r w:rsidR="004B3268" w:rsidRPr="00041F0C">
        <w:rPr>
          <w:sz w:val="26"/>
          <w:szCs w:val="26"/>
          <w:lang w:val="ru-RU"/>
        </w:rPr>
        <w:t xml:space="preserve"> медицинский осмотр водителя администрации</w:t>
      </w:r>
      <w:r w:rsidRPr="00041F0C">
        <w:rPr>
          <w:sz w:val="26"/>
          <w:szCs w:val="26"/>
          <w:lang w:val="ru-RU"/>
        </w:rPr>
        <w:t>, за</w:t>
      </w:r>
      <w:r w:rsidR="004B3268" w:rsidRPr="00041F0C">
        <w:rPr>
          <w:sz w:val="26"/>
          <w:szCs w:val="26"/>
          <w:lang w:val="ru-RU"/>
        </w:rPr>
        <w:t xml:space="preserve"> услуги связи</w:t>
      </w:r>
      <w:r w:rsidRPr="00041F0C">
        <w:rPr>
          <w:sz w:val="26"/>
          <w:szCs w:val="26"/>
          <w:lang w:val="ru-RU"/>
        </w:rPr>
        <w:t>,</w:t>
      </w:r>
      <w:r w:rsidR="0026002C" w:rsidRPr="00041F0C">
        <w:rPr>
          <w:sz w:val="26"/>
          <w:szCs w:val="26"/>
          <w:lang w:val="ru-RU"/>
        </w:rPr>
        <w:t xml:space="preserve"> </w:t>
      </w:r>
      <w:r w:rsidR="004B3268" w:rsidRPr="00041F0C">
        <w:rPr>
          <w:sz w:val="26"/>
          <w:szCs w:val="26"/>
          <w:lang w:val="ru-RU"/>
        </w:rPr>
        <w:t>за обс</w:t>
      </w:r>
      <w:r w:rsidRPr="00041F0C">
        <w:rPr>
          <w:sz w:val="26"/>
          <w:szCs w:val="26"/>
          <w:lang w:val="ru-RU"/>
        </w:rPr>
        <w:t>луживание пожарной сигнализации;</w:t>
      </w:r>
    </w:p>
    <w:p w:rsidR="009D1FC5" w:rsidRPr="00041F0C" w:rsidRDefault="0026002C" w:rsidP="00F46FBD">
      <w:pPr>
        <w:pStyle w:val="aa"/>
        <w:numPr>
          <w:ilvl w:val="0"/>
          <w:numId w:val="44"/>
        </w:numPr>
        <w:spacing w:line="276" w:lineRule="auto"/>
        <w:ind w:left="0" w:firstLine="284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lastRenderedPageBreak/>
        <w:t>в результате остатка целевых средств областного бюджета</w:t>
      </w:r>
      <w:r w:rsidR="00AA20BB" w:rsidRPr="00041F0C">
        <w:rPr>
          <w:sz w:val="26"/>
          <w:szCs w:val="26"/>
          <w:lang w:val="ru-RU"/>
        </w:rPr>
        <w:t xml:space="preserve"> в сумме </w:t>
      </w:r>
      <w:r w:rsidR="004B3268" w:rsidRPr="00041F0C">
        <w:rPr>
          <w:sz w:val="26"/>
          <w:szCs w:val="26"/>
          <w:lang w:val="ru-RU"/>
        </w:rPr>
        <w:t>172</w:t>
      </w:r>
      <w:r w:rsidR="00AA20BB" w:rsidRPr="00041F0C">
        <w:rPr>
          <w:sz w:val="26"/>
          <w:szCs w:val="26"/>
          <w:lang w:val="ru-RU"/>
        </w:rPr>
        <w:t>,</w:t>
      </w:r>
      <w:r w:rsidR="004B3268" w:rsidRPr="00041F0C">
        <w:rPr>
          <w:sz w:val="26"/>
          <w:szCs w:val="26"/>
          <w:lang w:val="ru-RU"/>
        </w:rPr>
        <w:t>1</w:t>
      </w:r>
      <w:r w:rsidR="00AA20BB" w:rsidRPr="00041F0C">
        <w:rPr>
          <w:sz w:val="26"/>
          <w:szCs w:val="26"/>
          <w:lang w:val="ru-RU"/>
        </w:rPr>
        <w:t>тыс</w:t>
      </w:r>
      <w:proofErr w:type="gramStart"/>
      <w:r w:rsidR="00AA20BB" w:rsidRPr="00041F0C">
        <w:rPr>
          <w:sz w:val="26"/>
          <w:szCs w:val="26"/>
          <w:lang w:val="ru-RU"/>
        </w:rPr>
        <w:t>.</w:t>
      </w:r>
      <w:r w:rsidR="004B3268" w:rsidRPr="00041F0C">
        <w:rPr>
          <w:sz w:val="26"/>
          <w:szCs w:val="26"/>
          <w:lang w:val="ru-RU"/>
        </w:rPr>
        <w:t>р</w:t>
      </w:r>
      <w:proofErr w:type="gramEnd"/>
      <w:r w:rsidR="004B3268" w:rsidRPr="00041F0C">
        <w:rPr>
          <w:sz w:val="26"/>
          <w:szCs w:val="26"/>
          <w:lang w:val="ru-RU"/>
        </w:rPr>
        <w:t>уб</w:t>
      </w:r>
      <w:r w:rsidR="00AA20BB" w:rsidRPr="00041F0C">
        <w:rPr>
          <w:sz w:val="26"/>
          <w:szCs w:val="26"/>
          <w:lang w:val="ru-RU"/>
        </w:rPr>
        <w:t>.</w:t>
      </w:r>
      <w:r w:rsidR="004B3268" w:rsidRPr="00041F0C">
        <w:rPr>
          <w:sz w:val="26"/>
          <w:szCs w:val="26"/>
          <w:lang w:val="ru-RU"/>
        </w:rPr>
        <w:t xml:space="preserve"> - субсидия на обеспечение стимулирующих выплат работникам муниципальных учреждений культуры ЛО от Комитета по культуре ЛО. </w:t>
      </w:r>
      <w:bookmarkStart w:id="24" w:name="OLE_LINK197"/>
      <w:proofErr w:type="gramStart"/>
      <w:r w:rsidR="00D15211" w:rsidRPr="00041F0C">
        <w:rPr>
          <w:sz w:val="26"/>
          <w:szCs w:val="26"/>
          <w:lang w:val="ru-RU"/>
        </w:rPr>
        <w:t>Остатки</w:t>
      </w:r>
      <w:r w:rsidR="009D1FC5" w:rsidRPr="00041F0C">
        <w:rPr>
          <w:sz w:val="26"/>
          <w:szCs w:val="26"/>
          <w:lang w:val="ru-RU"/>
        </w:rPr>
        <w:t xml:space="preserve"> неиспользованной целевых средств </w:t>
      </w:r>
      <w:r w:rsidR="00D15211" w:rsidRPr="00041F0C">
        <w:rPr>
          <w:sz w:val="26"/>
          <w:szCs w:val="26"/>
          <w:lang w:val="ru-RU"/>
        </w:rPr>
        <w:t xml:space="preserve">возвращены </w:t>
      </w:r>
      <w:r w:rsidR="009D1FC5" w:rsidRPr="00041F0C">
        <w:rPr>
          <w:sz w:val="26"/>
          <w:szCs w:val="26"/>
          <w:lang w:val="ru-RU"/>
        </w:rPr>
        <w:t>в январе 201</w:t>
      </w:r>
      <w:r w:rsidR="00AA20BB" w:rsidRPr="00041F0C">
        <w:rPr>
          <w:sz w:val="26"/>
          <w:szCs w:val="26"/>
          <w:lang w:val="ru-RU"/>
        </w:rPr>
        <w:t>9</w:t>
      </w:r>
      <w:r w:rsidR="009D1FC5" w:rsidRPr="00041F0C">
        <w:rPr>
          <w:sz w:val="26"/>
          <w:szCs w:val="26"/>
          <w:lang w:val="ru-RU"/>
        </w:rPr>
        <w:t>г</w:t>
      </w:r>
      <w:r w:rsidR="00544BBB" w:rsidRPr="00041F0C">
        <w:rPr>
          <w:sz w:val="26"/>
          <w:szCs w:val="26"/>
          <w:lang w:val="ru-RU"/>
        </w:rPr>
        <w:t>ода</w:t>
      </w:r>
      <w:r w:rsidR="00D15211" w:rsidRPr="00041F0C">
        <w:rPr>
          <w:sz w:val="26"/>
          <w:szCs w:val="26"/>
          <w:lang w:val="ru-RU"/>
        </w:rPr>
        <w:t xml:space="preserve"> в бюджет Ленинградской области.</w:t>
      </w:r>
      <w:proofErr w:type="gramEnd"/>
    </w:p>
    <w:p w:rsidR="00883C64" w:rsidRPr="00041F0C" w:rsidRDefault="00883C64" w:rsidP="00F46FBD">
      <w:pPr>
        <w:shd w:val="clear" w:color="auto" w:fill="FFFFFF"/>
        <w:spacing w:line="276" w:lineRule="auto"/>
        <w:ind w:firstLine="567"/>
        <w:jc w:val="both"/>
        <w:rPr>
          <w:i/>
          <w:sz w:val="26"/>
          <w:szCs w:val="26"/>
          <w:lang w:val="ru-RU"/>
        </w:rPr>
      </w:pPr>
      <w:r w:rsidRPr="00041F0C">
        <w:rPr>
          <w:i/>
          <w:sz w:val="26"/>
          <w:szCs w:val="26"/>
          <w:lang w:val="ru-RU"/>
        </w:rPr>
        <w:t xml:space="preserve">Доходы будущих периодов </w:t>
      </w:r>
      <w:r w:rsidRPr="00041F0C">
        <w:rPr>
          <w:sz w:val="26"/>
          <w:szCs w:val="26"/>
          <w:lang w:val="ru-RU"/>
        </w:rPr>
        <w:t xml:space="preserve">в сумме </w:t>
      </w:r>
      <w:r w:rsidR="008D1533" w:rsidRPr="00041F0C">
        <w:rPr>
          <w:sz w:val="26"/>
          <w:szCs w:val="26"/>
          <w:lang w:val="ru-RU"/>
        </w:rPr>
        <w:t>749,8</w:t>
      </w:r>
      <w:r w:rsidRPr="00041F0C">
        <w:rPr>
          <w:sz w:val="26"/>
          <w:szCs w:val="26"/>
          <w:lang w:val="ru-RU"/>
        </w:rPr>
        <w:t>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уб., образовалась в результате начислений договоров будущих периодов по договорам аренды за имущество.</w:t>
      </w:r>
    </w:p>
    <w:bookmarkEnd w:id="24"/>
    <w:p w:rsidR="00883C64" w:rsidRPr="00041F0C" w:rsidRDefault="00883C64" w:rsidP="00F46FB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i/>
          <w:sz w:val="26"/>
          <w:szCs w:val="26"/>
          <w:lang w:val="ru-RU"/>
        </w:rPr>
        <w:t>Сформированы резервы предстоящих расходов</w:t>
      </w:r>
      <w:r w:rsidRPr="00041F0C">
        <w:rPr>
          <w:sz w:val="26"/>
          <w:szCs w:val="26"/>
          <w:lang w:val="ru-RU"/>
        </w:rPr>
        <w:t xml:space="preserve"> на оплату отпусков и взносов за дни неиспользованного отпуска  в сумме 119,7тыс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уб.</w:t>
      </w:r>
    </w:p>
    <w:p w:rsidR="003637CB" w:rsidRPr="00041F0C" w:rsidRDefault="003637CB" w:rsidP="00F46FBD">
      <w:pPr>
        <w:tabs>
          <w:tab w:val="left" w:pos="993"/>
        </w:tabs>
        <w:spacing w:line="276" w:lineRule="auto"/>
        <w:ind w:left="360" w:right="-2"/>
        <w:jc w:val="center"/>
        <w:rPr>
          <w:b/>
          <w:sz w:val="26"/>
          <w:szCs w:val="26"/>
          <w:lang w:val="ru-RU"/>
        </w:rPr>
      </w:pPr>
    </w:p>
    <w:p w:rsidR="00F31E3B" w:rsidRPr="00041F0C" w:rsidRDefault="008879F5" w:rsidP="00F46FBD">
      <w:pPr>
        <w:tabs>
          <w:tab w:val="left" w:pos="993"/>
        </w:tabs>
        <w:spacing w:line="276" w:lineRule="auto"/>
        <w:ind w:left="360" w:right="-2"/>
        <w:jc w:val="center"/>
        <w:rPr>
          <w:b/>
          <w:sz w:val="26"/>
          <w:szCs w:val="26"/>
          <w:lang w:val="ru-RU"/>
        </w:rPr>
      </w:pPr>
      <w:r w:rsidRPr="00041F0C">
        <w:rPr>
          <w:b/>
          <w:sz w:val="26"/>
          <w:szCs w:val="26"/>
          <w:lang w:val="ru-RU"/>
        </w:rPr>
        <w:t>8</w:t>
      </w:r>
      <w:r w:rsidR="00903869" w:rsidRPr="00041F0C">
        <w:rPr>
          <w:b/>
          <w:sz w:val="26"/>
          <w:szCs w:val="26"/>
          <w:lang w:val="ru-RU"/>
        </w:rPr>
        <w:t xml:space="preserve">. </w:t>
      </w:r>
      <w:r w:rsidR="0037242C" w:rsidRPr="00041F0C">
        <w:rPr>
          <w:b/>
          <w:sz w:val="26"/>
          <w:szCs w:val="26"/>
          <w:lang w:val="ru-RU"/>
        </w:rPr>
        <w:t>Результат исполнения бюджета</w:t>
      </w:r>
      <w:r w:rsidR="00D04204" w:rsidRPr="00041F0C">
        <w:rPr>
          <w:b/>
          <w:sz w:val="26"/>
          <w:szCs w:val="26"/>
          <w:lang w:val="ru-RU"/>
        </w:rPr>
        <w:t xml:space="preserve"> </w:t>
      </w:r>
    </w:p>
    <w:p w:rsidR="0037242C" w:rsidRPr="00041F0C" w:rsidRDefault="00D04204" w:rsidP="00F46FBD">
      <w:pPr>
        <w:tabs>
          <w:tab w:val="left" w:pos="993"/>
        </w:tabs>
        <w:spacing w:line="276" w:lineRule="auto"/>
        <w:ind w:left="360" w:right="-2"/>
        <w:jc w:val="center"/>
        <w:rPr>
          <w:b/>
          <w:sz w:val="26"/>
          <w:szCs w:val="26"/>
          <w:lang w:val="ru-RU"/>
        </w:rPr>
      </w:pPr>
      <w:r w:rsidRPr="00041F0C">
        <w:rPr>
          <w:b/>
          <w:sz w:val="26"/>
          <w:szCs w:val="26"/>
          <w:lang w:val="ru-RU"/>
        </w:rPr>
        <w:t>МО «</w:t>
      </w:r>
      <w:proofErr w:type="spellStart"/>
      <w:r w:rsidR="009B706E" w:rsidRPr="00041F0C">
        <w:rPr>
          <w:b/>
          <w:sz w:val="26"/>
          <w:szCs w:val="26"/>
          <w:lang w:val="ru-RU"/>
        </w:rPr>
        <w:t>Фалилеевское</w:t>
      </w:r>
      <w:proofErr w:type="spellEnd"/>
      <w:r w:rsidRPr="00041F0C">
        <w:rPr>
          <w:b/>
          <w:sz w:val="26"/>
          <w:szCs w:val="26"/>
          <w:lang w:val="ru-RU"/>
        </w:rPr>
        <w:t xml:space="preserve"> сельское поселение»</w:t>
      </w:r>
      <w:r w:rsidR="00741F79" w:rsidRPr="00041F0C">
        <w:rPr>
          <w:b/>
          <w:sz w:val="26"/>
          <w:szCs w:val="26"/>
          <w:lang w:val="ru-RU"/>
        </w:rPr>
        <w:t xml:space="preserve"> за 201</w:t>
      </w:r>
      <w:r w:rsidR="00586DAA" w:rsidRPr="00041F0C">
        <w:rPr>
          <w:b/>
          <w:sz w:val="26"/>
          <w:szCs w:val="26"/>
          <w:lang w:val="ru-RU"/>
        </w:rPr>
        <w:t>8</w:t>
      </w:r>
      <w:r w:rsidR="00741F79" w:rsidRPr="00041F0C">
        <w:rPr>
          <w:b/>
          <w:sz w:val="26"/>
          <w:szCs w:val="26"/>
          <w:lang w:val="ru-RU"/>
        </w:rPr>
        <w:t xml:space="preserve"> год</w:t>
      </w:r>
    </w:p>
    <w:p w:rsidR="0037242C" w:rsidRPr="00041F0C" w:rsidRDefault="0037242C" w:rsidP="00F46FBD">
      <w:pPr>
        <w:spacing w:line="276" w:lineRule="auto"/>
        <w:ind w:left="-142" w:right="-284" w:firstLine="567"/>
        <w:jc w:val="right"/>
        <w:rPr>
          <w:sz w:val="26"/>
          <w:szCs w:val="26"/>
          <w:lang w:val="ru-RU"/>
        </w:rPr>
      </w:pPr>
    </w:p>
    <w:p w:rsidR="00081F63" w:rsidRPr="00041F0C" w:rsidRDefault="00081F63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Первоначально бюджет МО «</w:t>
      </w:r>
      <w:proofErr w:type="spellStart"/>
      <w:r w:rsidR="009B706E" w:rsidRPr="00041F0C">
        <w:rPr>
          <w:sz w:val="26"/>
          <w:szCs w:val="26"/>
          <w:lang w:val="ru-RU"/>
        </w:rPr>
        <w:t>Фалилеевское</w:t>
      </w:r>
      <w:proofErr w:type="spellEnd"/>
      <w:r w:rsidRPr="00041F0C">
        <w:rPr>
          <w:sz w:val="26"/>
          <w:szCs w:val="26"/>
          <w:lang w:val="ru-RU"/>
        </w:rPr>
        <w:t xml:space="preserve"> сельское поселение» на 201</w:t>
      </w:r>
      <w:r w:rsidR="00586DAA" w:rsidRPr="00041F0C">
        <w:rPr>
          <w:sz w:val="26"/>
          <w:szCs w:val="26"/>
          <w:lang w:val="ru-RU"/>
        </w:rPr>
        <w:t>8</w:t>
      </w:r>
      <w:r w:rsidRPr="00041F0C">
        <w:rPr>
          <w:sz w:val="26"/>
          <w:szCs w:val="26"/>
          <w:lang w:val="ru-RU"/>
        </w:rPr>
        <w:t xml:space="preserve"> год утвержден без дефицита. </w:t>
      </w:r>
    </w:p>
    <w:p w:rsidR="00081F63" w:rsidRPr="00041F0C" w:rsidRDefault="00081F63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В результате внесенных изменений в решение о бюджете поселения, дефицит бюджета утвержден в размере</w:t>
      </w:r>
      <w:r w:rsidR="005B3709" w:rsidRPr="00041F0C">
        <w:rPr>
          <w:sz w:val="26"/>
          <w:szCs w:val="26"/>
          <w:lang w:val="ru-RU"/>
        </w:rPr>
        <w:t xml:space="preserve"> (-)</w:t>
      </w:r>
      <w:r w:rsidRPr="00041F0C">
        <w:rPr>
          <w:sz w:val="26"/>
          <w:szCs w:val="26"/>
          <w:lang w:val="ru-RU"/>
        </w:rPr>
        <w:t xml:space="preserve"> </w:t>
      </w:r>
      <w:r w:rsidR="00586DAA" w:rsidRPr="00041F0C">
        <w:rPr>
          <w:sz w:val="26"/>
          <w:szCs w:val="26"/>
          <w:lang w:val="ru-RU"/>
        </w:rPr>
        <w:t>374,6</w:t>
      </w:r>
      <w:r w:rsidRPr="00041F0C">
        <w:rPr>
          <w:sz w:val="26"/>
          <w:szCs w:val="26"/>
          <w:lang w:val="ru-RU"/>
        </w:rPr>
        <w:t>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уб. В качестве источников финансирования дефицита бюджета, в соответствии со статьей 96 Бюджетного кодекса РФ, утверждено изменение остатков средств на счетах по учету средств бюджета.</w:t>
      </w:r>
    </w:p>
    <w:p w:rsidR="00081F63" w:rsidRPr="00041F0C" w:rsidRDefault="00081F63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Фактически  бюджет  МО  «</w:t>
      </w:r>
      <w:proofErr w:type="spellStart"/>
      <w:r w:rsidR="009B706E" w:rsidRPr="00041F0C">
        <w:rPr>
          <w:sz w:val="26"/>
          <w:szCs w:val="26"/>
          <w:lang w:val="ru-RU"/>
        </w:rPr>
        <w:t>Фалилеевское</w:t>
      </w:r>
      <w:proofErr w:type="spellEnd"/>
      <w:r w:rsidRPr="00041F0C">
        <w:rPr>
          <w:sz w:val="26"/>
          <w:szCs w:val="26"/>
          <w:lang w:val="ru-RU"/>
        </w:rPr>
        <w:t xml:space="preserve">  сельское  поселение» за 201</w:t>
      </w:r>
      <w:r w:rsidR="00586DAA" w:rsidRPr="00041F0C">
        <w:rPr>
          <w:sz w:val="26"/>
          <w:szCs w:val="26"/>
          <w:lang w:val="ru-RU"/>
        </w:rPr>
        <w:t>8</w:t>
      </w:r>
      <w:r w:rsidRPr="00041F0C">
        <w:rPr>
          <w:sz w:val="26"/>
          <w:szCs w:val="26"/>
          <w:lang w:val="ru-RU"/>
        </w:rPr>
        <w:t xml:space="preserve">год исполнен с </w:t>
      </w:r>
      <w:r w:rsidR="0098706D" w:rsidRPr="00041F0C">
        <w:rPr>
          <w:sz w:val="26"/>
          <w:szCs w:val="26"/>
          <w:lang w:val="ru-RU"/>
        </w:rPr>
        <w:t>дефицитом</w:t>
      </w:r>
      <w:r w:rsidRPr="00041F0C">
        <w:rPr>
          <w:sz w:val="26"/>
          <w:szCs w:val="26"/>
          <w:lang w:val="ru-RU"/>
        </w:rPr>
        <w:t xml:space="preserve"> в размере (</w:t>
      </w:r>
      <w:r w:rsidR="0098706D" w:rsidRPr="00041F0C">
        <w:rPr>
          <w:sz w:val="26"/>
          <w:szCs w:val="26"/>
          <w:lang w:val="ru-RU"/>
        </w:rPr>
        <w:t>-</w:t>
      </w:r>
      <w:r w:rsidRPr="00041F0C">
        <w:rPr>
          <w:sz w:val="26"/>
          <w:szCs w:val="26"/>
          <w:lang w:val="ru-RU"/>
        </w:rPr>
        <w:t xml:space="preserve">) </w:t>
      </w:r>
      <w:r w:rsidR="00586DAA" w:rsidRPr="00041F0C">
        <w:rPr>
          <w:sz w:val="26"/>
          <w:szCs w:val="26"/>
          <w:lang w:val="ru-RU"/>
        </w:rPr>
        <w:t>299,3</w:t>
      </w:r>
      <w:r w:rsidRPr="00041F0C">
        <w:rPr>
          <w:sz w:val="26"/>
          <w:szCs w:val="26"/>
          <w:lang w:val="ru-RU"/>
        </w:rPr>
        <w:t xml:space="preserve">тыс.руб. </w:t>
      </w:r>
    </w:p>
    <w:p w:rsidR="005A0978" w:rsidRPr="00041F0C" w:rsidRDefault="00E42EC3" w:rsidP="00F46FBD">
      <w:pPr>
        <w:spacing w:line="276" w:lineRule="auto"/>
        <w:ind w:firstLine="567"/>
        <w:jc w:val="both"/>
        <w:rPr>
          <w:rFonts w:eastAsia="Calibri"/>
          <w:sz w:val="26"/>
          <w:szCs w:val="26"/>
          <w:lang w:val="ru-RU" w:bidi="ar-SA"/>
        </w:rPr>
      </w:pPr>
      <w:r w:rsidRPr="00041F0C">
        <w:rPr>
          <w:sz w:val="26"/>
          <w:szCs w:val="26"/>
          <w:lang w:val="ru-RU"/>
        </w:rPr>
        <w:t>Согласно Баланс</w:t>
      </w:r>
      <w:r w:rsidR="003735AE" w:rsidRPr="00041F0C">
        <w:rPr>
          <w:sz w:val="26"/>
          <w:szCs w:val="26"/>
          <w:lang w:val="ru-RU"/>
        </w:rPr>
        <w:t>у</w:t>
      </w:r>
      <w:r w:rsidRPr="00041F0C">
        <w:rPr>
          <w:sz w:val="26"/>
          <w:szCs w:val="26"/>
          <w:lang w:val="ru-RU"/>
        </w:rPr>
        <w:t xml:space="preserve"> исполнения бюджета </w:t>
      </w:r>
      <w:r w:rsidR="00B14BC7" w:rsidRPr="00041F0C">
        <w:rPr>
          <w:sz w:val="26"/>
          <w:szCs w:val="26"/>
          <w:lang w:val="ru-RU"/>
        </w:rPr>
        <w:t>МО «</w:t>
      </w:r>
      <w:proofErr w:type="spellStart"/>
      <w:r w:rsidR="009B706E" w:rsidRPr="00041F0C">
        <w:rPr>
          <w:sz w:val="26"/>
          <w:szCs w:val="26"/>
          <w:lang w:val="ru-RU"/>
        </w:rPr>
        <w:t>Фалилеевское</w:t>
      </w:r>
      <w:proofErr w:type="spellEnd"/>
      <w:r w:rsidR="00B14BC7" w:rsidRPr="00041F0C">
        <w:rPr>
          <w:sz w:val="26"/>
          <w:szCs w:val="26"/>
          <w:lang w:val="ru-RU"/>
        </w:rPr>
        <w:t xml:space="preserve"> сельское поселение»</w:t>
      </w:r>
      <w:r w:rsidRPr="00041F0C">
        <w:rPr>
          <w:sz w:val="26"/>
          <w:szCs w:val="26"/>
          <w:lang w:val="ru-RU"/>
        </w:rPr>
        <w:t xml:space="preserve"> за 201</w:t>
      </w:r>
      <w:r w:rsidR="00586DAA" w:rsidRPr="00041F0C">
        <w:rPr>
          <w:sz w:val="26"/>
          <w:szCs w:val="26"/>
          <w:lang w:val="ru-RU"/>
        </w:rPr>
        <w:t>8</w:t>
      </w:r>
      <w:r w:rsidRPr="00041F0C">
        <w:rPr>
          <w:sz w:val="26"/>
          <w:szCs w:val="26"/>
          <w:lang w:val="ru-RU"/>
        </w:rPr>
        <w:t xml:space="preserve"> год</w:t>
      </w:r>
      <w:r w:rsidR="00E92BB3" w:rsidRPr="00041F0C">
        <w:rPr>
          <w:sz w:val="26"/>
          <w:szCs w:val="26"/>
          <w:lang w:val="ru-RU"/>
        </w:rPr>
        <w:t xml:space="preserve"> (формы 0503120)</w:t>
      </w:r>
      <w:r w:rsidRPr="00041F0C">
        <w:rPr>
          <w:sz w:val="26"/>
          <w:szCs w:val="26"/>
          <w:lang w:val="ru-RU"/>
        </w:rPr>
        <w:t>, о</w:t>
      </w:r>
      <w:r w:rsidRPr="00041F0C">
        <w:rPr>
          <w:rFonts w:eastAsia="Calibri"/>
          <w:sz w:val="26"/>
          <w:szCs w:val="26"/>
          <w:lang w:val="ru-RU" w:bidi="ar-SA"/>
        </w:rPr>
        <w:t>статок средств на едином счете бюджета поселения на начало 201</w:t>
      </w:r>
      <w:r w:rsidR="00586DAA" w:rsidRPr="00041F0C">
        <w:rPr>
          <w:rFonts w:eastAsia="Calibri"/>
          <w:sz w:val="26"/>
          <w:szCs w:val="26"/>
          <w:lang w:val="ru-RU" w:bidi="ar-SA"/>
        </w:rPr>
        <w:t>8</w:t>
      </w:r>
      <w:r w:rsidRPr="00041F0C">
        <w:rPr>
          <w:rFonts w:eastAsia="Calibri"/>
          <w:sz w:val="26"/>
          <w:szCs w:val="26"/>
          <w:lang w:val="ru-RU" w:bidi="ar-SA"/>
        </w:rPr>
        <w:t xml:space="preserve"> года составлял – </w:t>
      </w:r>
      <w:r w:rsidR="00271B7A" w:rsidRPr="00041F0C">
        <w:rPr>
          <w:rFonts w:eastAsia="Calibri"/>
          <w:sz w:val="26"/>
          <w:szCs w:val="26"/>
          <w:lang w:val="ru-RU" w:bidi="ar-SA"/>
        </w:rPr>
        <w:t xml:space="preserve">в сумме </w:t>
      </w:r>
      <w:r w:rsidR="004C4BE0" w:rsidRPr="00041F0C">
        <w:rPr>
          <w:rFonts w:eastAsia="Calibri"/>
          <w:sz w:val="26"/>
          <w:szCs w:val="26"/>
          <w:lang w:val="ru-RU" w:bidi="ar-SA"/>
        </w:rPr>
        <w:t>494,8</w:t>
      </w:r>
      <w:r w:rsidRPr="00041F0C">
        <w:rPr>
          <w:rFonts w:eastAsia="Calibri"/>
          <w:sz w:val="26"/>
          <w:szCs w:val="26"/>
          <w:lang w:val="ru-RU" w:bidi="ar-SA"/>
        </w:rPr>
        <w:t>тыс</w:t>
      </w:r>
      <w:proofErr w:type="gramStart"/>
      <w:r w:rsidRPr="00041F0C">
        <w:rPr>
          <w:rFonts w:eastAsia="Calibri"/>
          <w:sz w:val="26"/>
          <w:szCs w:val="26"/>
          <w:lang w:val="ru-RU" w:bidi="ar-SA"/>
        </w:rPr>
        <w:t>.р</w:t>
      </w:r>
      <w:proofErr w:type="gramEnd"/>
      <w:r w:rsidRPr="00041F0C">
        <w:rPr>
          <w:rFonts w:eastAsia="Calibri"/>
          <w:sz w:val="26"/>
          <w:szCs w:val="26"/>
          <w:lang w:val="ru-RU" w:bidi="ar-SA"/>
        </w:rPr>
        <w:t xml:space="preserve">уб., </w:t>
      </w:r>
      <w:r w:rsidR="000F0293" w:rsidRPr="00041F0C">
        <w:rPr>
          <w:rFonts w:eastAsia="Calibri"/>
          <w:sz w:val="26"/>
          <w:szCs w:val="26"/>
          <w:lang w:val="ru-RU" w:bidi="ar-SA"/>
        </w:rPr>
        <w:t>на конец 201</w:t>
      </w:r>
      <w:r w:rsidR="004C4BE0" w:rsidRPr="00041F0C">
        <w:rPr>
          <w:rFonts w:eastAsia="Calibri"/>
          <w:sz w:val="26"/>
          <w:szCs w:val="26"/>
          <w:lang w:val="ru-RU" w:bidi="ar-SA"/>
        </w:rPr>
        <w:t>9</w:t>
      </w:r>
      <w:r w:rsidR="000F0293" w:rsidRPr="00041F0C">
        <w:rPr>
          <w:rFonts w:eastAsia="Calibri"/>
          <w:sz w:val="26"/>
          <w:szCs w:val="26"/>
          <w:lang w:val="ru-RU" w:bidi="ar-SA"/>
        </w:rPr>
        <w:t xml:space="preserve">года </w:t>
      </w:r>
      <w:r w:rsidRPr="00041F0C">
        <w:rPr>
          <w:rFonts w:eastAsia="Calibri"/>
          <w:sz w:val="26"/>
          <w:szCs w:val="26"/>
          <w:lang w:val="ru-RU" w:bidi="ar-SA"/>
        </w:rPr>
        <w:t xml:space="preserve">– </w:t>
      </w:r>
      <w:r w:rsidR="00271B7A" w:rsidRPr="00041F0C">
        <w:rPr>
          <w:rFonts w:eastAsia="Calibri"/>
          <w:sz w:val="26"/>
          <w:szCs w:val="26"/>
          <w:lang w:val="ru-RU" w:bidi="ar-SA"/>
        </w:rPr>
        <w:t xml:space="preserve">в сумме </w:t>
      </w:r>
      <w:r w:rsidR="004C4BE0" w:rsidRPr="00041F0C">
        <w:rPr>
          <w:rFonts w:eastAsia="Calibri"/>
          <w:sz w:val="26"/>
          <w:szCs w:val="26"/>
          <w:lang w:val="ru-RU" w:bidi="ar-SA"/>
        </w:rPr>
        <w:t>794,0</w:t>
      </w:r>
      <w:r w:rsidRPr="00041F0C">
        <w:rPr>
          <w:rFonts w:eastAsia="Calibri"/>
          <w:sz w:val="26"/>
          <w:szCs w:val="26"/>
          <w:lang w:val="ru-RU" w:bidi="ar-SA"/>
        </w:rPr>
        <w:t>тыс.руб.</w:t>
      </w:r>
    </w:p>
    <w:p w:rsidR="001042EB" w:rsidRPr="00041F0C" w:rsidRDefault="001042EB" w:rsidP="00F46FBD">
      <w:pPr>
        <w:tabs>
          <w:tab w:val="left" w:pos="993"/>
        </w:tabs>
        <w:spacing w:line="276" w:lineRule="auto"/>
        <w:jc w:val="center"/>
        <w:rPr>
          <w:b/>
          <w:sz w:val="26"/>
          <w:szCs w:val="26"/>
          <w:lang w:val="ru-RU"/>
        </w:rPr>
      </w:pPr>
    </w:p>
    <w:p w:rsidR="001042EB" w:rsidRPr="00041F0C" w:rsidRDefault="001042EB" w:rsidP="00F46FBD">
      <w:pPr>
        <w:tabs>
          <w:tab w:val="left" w:pos="993"/>
        </w:tabs>
        <w:spacing w:line="276" w:lineRule="auto"/>
        <w:jc w:val="center"/>
        <w:rPr>
          <w:b/>
          <w:sz w:val="26"/>
          <w:szCs w:val="26"/>
          <w:lang w:val="ru-RU"/>
        </w:rPr>
      </w:pPr>
      <w:r w:rsidRPr="00041F0C">
        <w:rPr>
          <w:b/>
          <w:sz w:val="26"/>
          <w:szCs w:val="26"/>
          <w:lang w:val="ru-RU"/>
        </w:rPr>
        <w:t>9.</w:t>
      </w:r>
      <w:r w:rsidR="007C2D6D">
        <w:rPr>
          <w:b/>
          <w:sz w:val="26"/>
          <w:szCs w:val="26"/>
          <w:lang w:val="ru-RU"/>
        </w:rPr>
        <w:t xml:space="preserve"> </w:t>
      </w:r>
      <w:r w:rsidRPr="00041F0C">
        <w:rPr>
          <w:b/>
          <w:sz w:val="26"/>
          <w:szCs w:val="26"/>
          <w:lang w:val="ru-RU"/>
        </w:rPr>
        <w:t>Анализ отчета о расходовании средств резервного фонда</w:t>
      </w:r>
    </w:p>
    <w:p w:rsidR="001042EB" w:rsidRPr="00041F0C" w:rsidRDefault="001042EB" w:rsidP="00F46FBD">
      <w:pPr>
        <w:spacing w:line="276" w:lineRule="auto"/>
        <w:ind w:firstLine="567"/>
        <w:jc w:val="center"/>
        <w:rPr>
          <w:b/>
          <w:sz w:val="26"/>
          <w:szCs w:val="26"/>
          <w:lang w:val="ru-RU"/>
        </w:rPr>
      </w:pPr>
    </w:p>
    <w:p w:rsidR="001042EB" w:rsidRPr="00041F0C" w:rsidRDefault="001042EB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 xml:space="preserve">Решением Совета депутатов от </w:t>
      </w:r>
      <w:r w:rsidR="00CB7F1B" w:rsidRPr="00041F0C">
        <w:rPr>
          <w:sz w:val="26"/>
          <w:szCs w:val="26"/>
          <w:lang w:val="ru-RU"/>
        </w:rPr>
        <w:t>14</w:t>
      </w:r>
      <w:r w:rsidRPr="00041F0C">
        <w:rPr>
          <w:sz w:val="26"/>
          <w:szCs w:val="26"/>
          <w:lang w:val="ru-RU"/>
        </w:rPr>
        <w:t>.12.201</w:t>
      </w:r>
      <w:r w:rsidR="00CB7F1B" w:rsidRPr="00041F0C">
        <w:rPr>
          <w:sz w:val="26"/>
          <w:szCs w:val="26"/>
          <w:lang w:val="ru-RU"/>
        </w:rPr>
        <w:t>7</w:t>
      </w:r>
      <w:r w:rsidRPr="00041F0C">
        <w:rPr>
          <w:sz w:val="26"/>
          <w:szCs w:val="26"/>
          <w:lang w:val="ru-RU"/>
        </w:rPr>
        <w:t>г. №</w:t>
      </w:r>
      <w:r w:rsidR="00CB7F1B" w:rsidRPr="00041F0C">
        <w:rPr>
          <w:sz w:val="26"/>
          <w:szCs w:val="26"/>
          <w:lang w:val="ru-RU"/>
        </w:rPr>
        <w:t>246</w:t>
      </w:r>
      <w:r w:rsidRPr="00041F0C">
        <w:rPr>
          <w:sz w:val="26"/>
          <w:szCs w:val="26"/>
          <w:lang w:val="ru-RU"/>
        </w:rPr>
        <w:t xml:space="preserve"> «О бюджете МО «</w:t>
      </w:r>
      <w:proofErr w:type="spellStart"/>
      <w:r w:rsidRPr="00041F0C">
        <w:rPr>
          <w:sz w:val="26"/>
          <w:szCs w:val="26"/>
          <w:lang w:val="ru-RU"/>
        </w:rPr>
        <w:t>Фалилеевское</w:t>
      </w:r>
      <w:proofErr w:type="spellEnd"/>
      <w:r w:rsidRPr="00041F0C">
        <w:rPr>
          <w:sz w:val="26"/>
          <w:szCs w:val="26"/>
          <w:lang w:val="ru-RU"/>
        </w:rPr>
        <w:t xml:space="preserve"> сельское поселение» на 201</w:t>
      </w:r>
      <w:r w:rsidR="00CB7F1B" w:rsidRPr="00041F0C">
        <w:rPr>
          <w:sz w:val="26"/>
          <w:szCs w:val="26"/>
          <w:lang w:val="ru-RU"/>
        </w:rPr>
        <w:t>8</w:t>
      </w:r>
      <w:r w:rsidRPr="00041F0C">
        <w:rPr>
          <w:sz w:val="26"/>
          <w:szCs w:val="26"/>
          <w:lang w:val="ru-RU"/>
        </w:rPr>
        <w:t xml:space="preserve"> год</w:t>
      </w:r>
      <w:r w:rsidR="00CB7F1B" w:rsidRPr="00041F0C">
        <w:rPr>
          <w:sz w:val="26"/>
          <w:szCs w:val="26"/>
          <w:lang w:val="ru-RU"/>
        </w:rPr>
        <w:t xml:space="preserve"> и на плановый период 2019 и 2020 годов</w:t>
      </w:r>
      <w:r w:rsidRPr="00041F0C">
        <w:rPr>
          <w:sz w:val="26"/>
          <w:szCs w:val="26"/>
          <w:lang w:val="ru-RU"/>
        </w:rPr>
        <w:t xml:space="preserve">» резервный фонд администрации утвержден в сумме </w:t>
      </w:r>
      <w:r w:rsidR="00CB7F1B" w:rsidRPr="00041F0C">
        <w:rPr>
          <w:sz w:val="26"/>
          <w:szCs w:val="26"/>
          <w:lang w:val="ru-RU"/>
        </w:rPr>
        <w:t>65,0т</w:t>
      </w:r>
      <w:r w:rsidRPr="00041F0C">
        <w:rPr>
          <w:sz w:val="26"/>
          <w:szCs w:val="26"/>
          <w:lang w:val="ru-RU"/>
        </w:rPr>
        <w:t>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 xml:space="preserve">уб. </w:t>
      </w:r>
    </w:p>
    <w:p w:rsidR="001042EB" w:rsidRPr="00041F0C" w:rsidRDefault="001042EB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На основании распоряжени</w:t>
      </w:r>
      <w:r w:rsidR="00B005D2" w:rsidRPr="00041F0C">
        <w:rPr>
          <w:sz w:val="26"/>
          <w:szCs w:val="26"/>
          <w:lang w:val="ru-RU"/>
        </w:rPr>
        <w:t>я</w:t>
      </w:r>
      <w:r w:rsidRPr="00041F0C">
        <w:rPr>
          <w:sz w:val="26"/>
          <w:szCs w:val="26"/>
          <w:lang w:val="ru-RU"/>
        </w:rPr>
        <w:t xml:space="preserve"> администрации поселения</w:t>
      </w:r>
      <w:r w:rsidR="001E2BB2">
        <w:rPr>
          <w:sz w:val="26"/>
          <w:szCs w:val="26"/>
          <w:lang w:val="ru-RU"/>
        </w:rPr>
        <w:t xml:space="preserve"> от 16.04.2018г. №59-р</w:t>
      </w:r>
      <w:r w:rsidRPr="00041F0C">
        <w:rPr>
          <w:sz w:val="26"/>
          <w:szCs w:val="26"/>
          <w:lang w:val="ru-RU"/>
        </w:rPr>
        <w:t xml:space="preserve">, </w:t>
      </w:r>
      <w:r w:rsidR="002E508E" w:rsidRPr="00041F0C">
        <w:rPr>
          <w:sz w:val="26"/>
          <w:szCs w:val="26"/>
          <w:lang w:val="ru-RU"/>
        </w:rPr>
        <w:t>средства</w:t>
      </w:r>
      <w:r w:rsidRPr="00041F0C">
        <w:rPr>
          <w:sz w:val="26"/>
          <w:szCs w:val="26"/>
          <w:lang w:val="ru-RU"/>
        </w:rPr>
        <w:t xml:space="preserve"> резервного фонда </w:t>
      </w:r>
      <w:r w:rsidR="002E508E" w:rsidRPr="00041F0C">
        <w:rPr>
          <w:sz w:val="26"/>
          <w:szCs w:val="26"/>
          <w:lang w:val="ru-RU"/>
        </w:rPr>
        <w:t>были направлены</w:t>
      </w:r>
      <w:r w:rsidR="001D5FA1">
        <w:rPr>
          <w:sz w:val="26"/>
          <w:szCs w:val="26"/>
          <w:lang w:val="ru-RU"/>
        </w:rPr>
        <w:t xml:space="preserve"> на </w:t>
      </w:r>
      <w:r w:rsidR="002E508E" w:rsidRPr="00041F0C">
        <w:rPr>
          <w:sz w:val="26"/>
          <w:szCs w:val="26"/>
          <w:lang w:val="ru-RU"/>
        </w:rPr>
        <w:t>выплат</w:t>
      </w:r>
      <w:r w:rsidR="001D5FA1">
        <w:rPr>
          <w:sz w:val="26"/>
          <w:szCs w:val="26"/>
          <w:lang w:val="ru-RU"/>
        </w:rPr>
        <w:t>у</w:t>
      </w:r>
      <w:r w:rsidR="002E508E" w:rsidRPr="00041F0C">
        <w:rPr>
          <w:sz w:val="26"/>
          <w:szCs w:val="26"/>
          <w:lang w:val="ru-RU"/>
        </w:rPr>
        <w:t xml:space="preserve"> вознаграждени</w:t>
      </w:r>
      <w:r w:rsidR="001D5FA1">
        <w:rPr>
          <w:sz w:val="26"/>
          <w:szCs w:val="26"/>
          <w:lang w:val="ru-RU"/>
        </w:rPr>
        <w:t>я</w:t>
      </w:r>
      <w:r w:rsidR="002E508E" w:rsidRPr="00041F0C">
        <w:rPr>
          <w:sz w:val="26"/>
          <w:szCs w:val="26"/>
          <w:lang w:val="ru-RU"/>
        </w:rPr>
        <w:t xml:space="preserve">, в связи с </w:t>
      </w:r>
      <w:r w:rsidR="00CB7F1B" w:rsidRPr="00041F0C">
        <w:rPr>
          <w:sz w:val="26"/>
          <w:szCs w:val="26"/>
          <w:lang w:val="ru-RU"/>
        </w:rPr>
        <w:t>объявлением</w:t>
      </w:r>
      <w:r w:rsidR="002E508E" w:rsidRPr="00041F0C">
        <w:rPr>
          <w:sz w:val="26"/>
          <w:szCs w:val="26"/>
          <w:lang w:val="ru-RU"/>
        </w:rPr>
        <w:t xml:space="preserve"> </w:t>
      </w:r>
      <w:r w:rsidR="00CB7F1B" w:rsidRPr="00041F0C">
        <w:rPr>
          <w:sz w:val="26"/>
          <w:szCs w:val="26"/>
          <w:lang w:val="ru-RU"/>
        </w:rPr>
        <w:t>б</w:t>
      </w:r>
      <w:r w:rsidR="002E508E" w:rsidRPr="00041F0C">
        <w:rPr>
          <w:sz w:val="26"/>
          <w:szCs w:val="26"/>
          <w:lang w:val="ru-RU"/>
        </w:rPr>
        <w:t>лагодарност</w:t>
      </w:r>
      <w:r w:rsidR="00934986" w:rsidRPr="00041F0C">
        <w:rPr>
          <w:sz w:val="26"/>
          <w:szCs w:val="26"/>
          <w:lang w:val="ru-RU"/>
        </w:rPr>
        <w:t>и</w:t>
      </w:r>
      <w:r w:rsidR="002E508E" w:rsidRPr="00041F0C">
        <w:rPr>
          <w:sz w:val="26"/>
          <w:szCs w:val="26"/>
          <w:lang w:val="ru-RU"/>
        </w:rPr>
        <w:t xml:space="preserve"> Советом депутатом МО «</w:t>
      </w:r>
      <w:r w:rsidR="00934986" w:rsidRPr="00041F0C">
        <w:rPr>
          <w:sz w:val="26"/>
          <w:szCs w:val="26"/>
          <w:lang w:val="ru-RU"/>
        </w:rPr>
        <w:t>Кингисеппский муниципальный район</w:t>
      </w:r>
      <w:r w:rsidR="002E508E" w:rsidRPr="00041F0C">
        <w:rPr>
          <w:sz w:val="26"/>
          <w:szCs w:val="26"/>
          <w:lang w:val="ru-RU"/>
        </w:rPr>
        <w:t xml:space="preserve">», </w:t>
      </w:r>
      <w:r w:rsidRPr="00041F0C">
        <w:rPr>
          <w:sz w:val="26"/>
          <w:szCs w:val="26"/>
          <w:lang w:val="ru-RU"/>
        </w:rPr>
        <w:t>в 201</w:t>
      </w:r>
      <w:r w:rsidR="00934986" w:rsidRPr="00041F0C">
        <w:rPr>
          <w:sz w:val="26"/>
          <w:szCs w:val="26"/>
          <w:lang w:val="ru-RU"/>
        </w:rPr>
        <w:t>8</w:t>
      </w:r>
      <w:r w:rsidRPr="00041F0C">
        <w:rPr>
          <w:sz w:val="26"/>
          <w:szCs w:val="26"/>
          <w:lang w:val="ru-RU"/>
        </w:rPr>
        <w:t xml:space="preserve"> году выделено и профинансировано средств в сумме </w:t>
      </w:r>
      <w:r w:rsidR="00934986" w:rsidRPr="00041F0C">
        <w:rPr>
          <w:sz w:val="26"/>
          <w:szCs w:val="26"/>
          <w:lang w:val="ru-RU"/>
        </w:rPr>
        <w:t>1,5</w:t>
      </w:r>
      <w:r w:rsidRPr="00041F0C">
        <w:rPr>
          <w:sz w:val="26"/>
          <w:szCs w:val="26"/>
          <w:lang w:val="ru-RU"/>
        </w:rPr>
        <w:t>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уб.</w:t>
      </w:r>
    </w:p>
    <w:p w:rsidR="001042EB" w:rsidRPr="00041F0C" w:rsidRDefault="001042EB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Расходы произведены в соответствии с Положением о резервном фонде администрации МО «</w:t>
      </w:r>
      <w:proofErr w:type="spellStart"/>
      <w:r w:rsidR="002E508E" w:rsidRPr="00041F0C">
        <w:rPr>
          <w:sz w:val="26"/>
          <w:szCs w:val="26"/>
          <w:lang w:val="ru-RU"/>
        </w:rPr>
        <w:t>Фалилеевское</w:t>
      </w:r>
      <w:proofErr w:type="spellEnd"/>
      <w:r w:rsidRPr="00041F0C">
        <w:rPr>
          <w:sz w:val="26"/>
          <w:szCs w:val="26"/>
          <w:lang w:val="ru-RU"/>
        </w:rPr>
        <w:t xml:space="preserve"> сельское поселение».</w:t>
      </w:r>
    </w:p>
    <w:p w:rsidR="001042EB" w:rsidRDefault="001042EB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8C60E6" w:rsidRPr="00041F0C" w:rsidRDefault="008C60E6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8C60E6" w:rsidRDefault="008C60E6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1042EB" w:rsidRPr="00041F0C" w:rsidRDefault="001042EB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proofErr w:type="gramStart"/>
      <w:r w:rsidRPr="00041F0C">
        <w:rPr>
          <w:sz w:val="26"/>
          <w:szCs w:val="26"/>
          <w:lang w:val="ru-RU"/>
        </w:rPr>
        <w:t>В соответствии с п.7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</w:t>
      </w:r>
      <w:r w:rsidR="005E41CE" w:rsidRPr="00041F0C">
        <w:rPr>
          <w:sz w:val="26"/>
          <w:szCs w:val="26"/>
          <w:lang w:val="ru-RU"/>
        </w:rPr>
        <w:t>инфина РФ от 28.12.2010г. №191н и</w:t>
      </w:r>
      <w:r w:rsidRPr="00041F0C">
        <w:rPr>
          <w:sz w:val="26"/>
          <w:szCs w:val="26"/>
          <w:lang w:val="ru-RU"/>
        </w:rPr>
        <w:t xml:space="preserve"> </w:t>
      </w:r>
      <w:r w:rsidR="005E41CE" w:rsidRPr="00041F0C">
        <w:rPr>
          <w:sz w:val="26"/>
          <w:szCs w:val="26"/>
          <w:lang w:val="ru-RU"/>
        </w:rPr>
        <w:t xml:space="preserve">на основании распоряжения администрации от </w:t>
      </w:r>
      <w:r w:rsidR="00B005D2" w:rsidRPr="00041F0C">
        <w:rPr>
          <w:sz w:val="26"/>
          <w:szCs w:val="26"/>
          <w:lang w:val="ru-RU"/>
        </w:rPr>
        <w:t>10</w:t>
      </w:r>
      <w:r w:rsidR="005E41CE" w:rsidRPr="00041F0C">
        <w:rPr>
          <w:sz w:val="26"/>
          <w:szCs w:val="26"/>
          <w:lang w:val="ru-RU"/>
        </w:rPr>
        <w:t>.12.201</w:t>
      </w:r>
      <w:r w:rsidR="00B005D2" w:rsidRPr="00041F0C">
        <w:rPr>
          <w:sz w:val="26"/>
          <w:szCs w:val="26"/>
          <w:lang w:val="ru-RU"/>
        </w:rPr>
        <w:t>8</w:t>
      </w:r>
      <w:r w:rsidR="005E41CE" w:rsidRPr="00041F0C">
        <w:rPr>
          <w:sz w:val="26"/>
          <w:szCs w:val="26"/>
          <w:lang w:val="ru-RU"/>
        </w:rPr>
        <w:t xml:space="preserve"> года №10</w:t>
      </w:r>
      <w:r w:rsidR="00B005D2" w:rsidRPr="00041F0C">
        <w:rPr>
          <w:sz w:val="26"/>
          <w:szCs w:val="26"/>
          <w:lang w:val="ru-RU"/>
        </w:rPr>
        <w:t>6</w:t>
      </w:r>
      <w:r w:rsidR="005E41CE" w:rsidRPr="00041F0C">
        <w:rPr>
          <w:sz w:val="26"/>
          <w:szCs w:val="26"/>
          <w:lang w:val="ru-RU"/>
        </w:rPr>
        <w:t xml:space="preserve">-р, </w:t>
      </w:r>
      <w:r w:rsidRPr="00041F0C">
        <w:rPr>
          <w:sz w:val="26"/>
          <w:szCs w:val="26"/>
          <w:lang w:val="ru-RU"/>
        </w:rPr>
        <w:t>администрацией МО «</w:t>
      </w:r>
      <w:proofErr w:type="spellStart"/>
      <w:r w:rsidR="005E41CE" w:rsidRPr="00041F0C">
        <w:rPr>
          <w:sz w:val="26"/>
          <w:szCs w:val="26"/>
          <w:lang w:val="ru-RU"/>
        </w:rPr>
        <w:t>Фалилеевское</w:t>
      </w:r>
      <w:proofErr w:type="spellEnd"/>
      <w:r w:rsidRPr="00041F0C">
        <w:rPr>
          <w:sz w:val="26"/>
          <w:szCs w:val="26"/>
          <w:lang w:val="ru-RU"/>
        </w:rPr>
        <w:t xml:space="preserve"> сельское поселение»</w:t>
      </w:r>
      <w:r w:rsidR="007C2D6D">
        <w:rPr>
          <w:sz w:val="26"/>
          <w:szCs w:val="26"/>
          <w:lang w:val="ru-RU"/>
        </w:rPr>
        <w:t xml:space="preserve"> </w:t>
      </w:r>
      <w:r w:rsidRPr="00041F0C">
        <w:rPr>
          <w:sz w:val="26"/>
          <w:szCs w:val="26"/>
          <w:lang w:val="ru-RU"/>
        </w:rPr>
        <w:t>проведена инвентаризация активов и обязательств перед составлением годовой бюджетной отчетности за 201</w:t>
      </w:r>
      <w:r w:rsidR="00B005D2" w:rsidRPr="00041F0C">
        <w:rPr>
          <w:sz w:val="26"/>
          <w:szCs w:val="26"/>
          <w:lang w:val="ru-RU"/>
        </w:rPr>
        <w:t>8</w:t>
      </w:r>
      <w:r w:rsidRPr="00041F0C">
        <w:rPr>
          <w:sz w:val="26"/>
          <w:szCs w:val="26"/>
          <w:lang w:val="ru-RU"/>
        </w:rPr>
        <w:t xml:space="preserve"> год.</w:t>
      </w:r>
      <w:proofErr w:type="gramEnd"/>
      <w:r w:rsidRPr="00041F0C">
        <w:rPr>
          <w:sz w:val="26"/>
          <w:szCs w:val="26"/>
          <w:lang w:val="ru-RU"/>
        </w:rPr>
        <w:t xml:space="preserve"> Согласно данным раздела 5 пояснительной записки к Годовому отчету об исполнении бюджета МО «</w:t>
      </w:r>
      <w:proofErr w:type="spellStart"/>
      <w:r w:rsidR="005E41CE" w:rsidRPr="00041F0C">
        <w:rPr>
          <w:sz w:val="26"/>
          <w:szCs w:val="26"/>
          <w:lang w:val="ru-RU"/>
        </w:rPr>
        <w:t>Фалилеевское</w:t>
      </w:r>
      <w:proofErr w:type="spellEnd"/>
      <w:r w:rsidRPr="00041F0C">
        <w:rPr>
          <w:sz w:val="26"/>
          <w:szCs w:val="26"/>
          <w:lang w:val="ru-RU"/>
        </w:rPr>
        <w:t xml:space="preserve"> сельское поселение» за 20</w:t>
      </w:r>
      <w:r w:rsidR="00B005D2" w:rsidRPr="00041F0C">
        <w:rPr>
          <w:sz w:val="26"/>
          <w:szCs w:val="26"/>
          <w:lang w:val="ru-RU"/>
        </w:rPr>
        <w:t>18</w:t>
      </w:r>
      <w:r w:rsidRPr="00041F0C">
        <w:rPr>
          <w:sz w:val="26"/>
          <w:szCs w:val="26"/>
          <w:lang w:val="ru-RU"/>
        </w:rPr>
        <w:t xml:space="preserve"> год, по результатам проведенной инвентаризации расхождений не установлено.</w:t>
      </w:r>
    </w:p>
    <w:p w:rsidR="00041F0C" w:rsidRPr="00041F0C" w:rsidRDefault="00041F0C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Мероприятия внутреннего финансового контроля в 2018 году не проводились.</w:t>
      </w:r>
    </w:p>
    <w:p w:rsidR="00B005D2" w:rsidRPr="00041F0C" w:rsidRDefault="00B005D2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Объем конкурентных закупок за 2018 год составил 22 041,9тыс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уб., заключено 8 муниципальных контрактов. Экономия в результате применения конкурентных закупок за 2018 год составила 2 926,5тыс</w:t>
      </w:r>
      <w:proofErr w:type="gramStart"/>
      <w:r w:rsidRPr="00041F0C">
        <w:rPr>
          <w:sz w:val="26"/>
          <w:szCs w:val="26"/>
          <w:lang w:val="ru-RU"/>
        </w:rPr>
        <w:t>.р</w:t>
      </w:r>
      <w:proofErr w:type="gramEnd"/>
      <w:r w:rsidRPr="00041F0C">
        <w:rPr>
          <w:sz w:val="26"/>
          <w:szCs w:val="26"/>
          <w:lang w:val="ru-RU"/>
        </w:rPr>
        <w:t>уб.</w:t>
      </w:r>
    </w:p>
    <w:p w:rsidR="00560792" w:rsidRPr="00041F0C" w:rsidRDefault="00560792" w:rsidP="00F46FB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:rsidR="00041F0C" w:rsidRPr="00041F0C" w:rsidRDefault="00041F0C" w:rsidP="00F46FB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Годовой отчет об исполнении бюджета МО «</w:t>
      </w:r>
      <w:proofErr w:type="spellStart"/>
      <w:r w:rsidRPr="00041F0C">
        <w:rPr>
          <w:sz w:val="26"/>
          <w:szCs w:val="26"/>
          <w:lang w:val="ru-RU"/>
        </w:rPr>
        <w:t>Фалилеевское</w:t>
      </w:r>
      <w:proofErr w:type="spellEnd"/>
      <w:r w:rsidRPr="00041F0C">
        <w:rPr>
          <w:sz w:val="26"/>
          <w:szCs w:val="26"/>
          <w:lang w:val="ru-RU"/>
        </w:rPr>
        <w:t xml:space="preserve"> сельское поселение» за 2018 год, для проведения внешней проверки и составления заключения на него, представлен в Контрольно-счетную палату в установленный срок – не позднее 1 апреля текущего года – 25.03.2019 года. Формы годовой бюджетной отчетности за 2018 год представлены в соответствии с требованиями Инструкции о порядке составления и представления отчетности, утвержденной приказом Министерства финансов РФ от 23.12.2010г. №191н. Контрольные соотношения между показателями форм бюджетной отчётности соблюдены. </w:t>
      </w:r>
    </w:p>
    <w:p w:rsidR="00041F0C" w:rsidRPr="00041F0C" w:rsidRDefault="00041F0C" w:rsidP="00F46FBD">
      <w:pPr>
        <w:tabs>
          <w:tab w:val="left" w:pos="567"/>
        </w:tabs>
        <w:spacing w:line="276" w:lineRule="auto"/>
        <w:jc w:val="both"/>
        <w:rPr>
          <w:sz w:val="26"/>
          <w:szCs w:val="26"/>
          <w:lang w:val="ru-RU"/>
        </w:rPr>
      </w:pPr>
    </w:p>
    <w:p w:rsidR="00CE6718" w:rsidRPr="00041F0C" w:rsidRDefault="00CE6718" w:rsidP="00F46FBD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В целом,</w:t>
      </w:r>
      <w:r w:rsidR="005C668D" w:rsidRPr="00041F0C">
        <w:rPr>
          <w:sz w:val="26"/>
          <w:szCs w:val="26"/>
          <w:lang w:val="ru-RU"/>
        </w:rPr>
        <w:t xml:space="preserve"> по результатам внешней проверки</w:t>
      </w:r>
      <w:r w:rsidRPr="00041F0C">
        <w:rPr>
          <w:sz w:val="26"/>
          <w:szCs w:val="26"/>
          <w:lang w:val="ru-RU"/>
        </w:rPr>
        <w:t xml:space="preserve"> Контрольно-счетная палата</w:t>
      </w:r>
      <w:r w:rsidR="001E2BB2">
        <w:rPr>
          <w:sz w:val="26"/>
          <w:szCs w:val="26"/>
          <w:lang w:val="ru-RU"/>
        </w:rPr>
        <w:t xml:space="preserve">                   </w:t>
      </w:r>
      <w:r w:rsidRPr="00041F0C">
        <w:rPr>
          <w:sz w:val="26"/>
          <w:szCs w:val="26"/>
          <w:lang w:val="ru-RU"/>
        </w:rPr>
        <w:t xml:space="preserve"> МО «</w:t>
      </w:r>
      <w:r w:rsidR="005C668D" w:rsidRPr="00041F0C">
        <w:rPr>
          <w:sz w:val="26"/>
          <w:szCs w:val="26"/>
          <w:lang w:val="ru-RU"/>
        </w:rPr>
        <w:t>Кингисеппский муниципальный район</w:t>
      </w:r>
      <w:r w:rsidRPr="00041F0C">
        <w:rPr>
          <w:sz w:val="26"/>
          <w:szCs w:val="26"/>
          <w:lang w:val="ru-RU"/>
        </w:rPr>
        <w:t>» рекомендует к рассмотрению и утверждению отчет об исполнении бюджета МО «</w:t>
      </w:r>
      <w:proofErr w:type="spellStart"/>
      <w:r w:rsidR="0013408F" w:rsidRPr="00041F0C">
        <w:rPr>
          <w:sz w:val="26"/>
          <w:szCs w:val="26"/>
          <w:lang w:val="ru-RU"/>
        </w:rPr>
        <w:t>Фалилеевское</w:t>
      </w:r>
      <w:proofErr w:type="spellEnd"/>
      <w:r w:rsidR="0013408F" w:rsidRPr="00041F0C">
        <w:rPr>
          <w:sz w:val="26"/>
          <w:szCs w:val="26"/>
          <w:lang w:val="ru-RU"/>
        </w:rPr>
        <w:t xml:space="preserve"> сельское поселение</w:t>
      </w:r>
      <w:r w:rsidRPr="00041F0C">
        <w:rPr>
          <w:sz w:val="26"/>
          <w:szCs w:val="26"/>
          <w:lang w:val="ru-RU"/>
        </w:rPr>
        <w:t>» за 201</w:t>
      </w:r>
      <w:r w:rsidR="00041F0C" w:rsidRPr="00041F0C">
        <w:rPr>
          <w:sz w:val="26"/>
          <w:szCs w:val="26"/>
          <w:lang w:val="ru-RU"/>
        </w:rPr>
        <w:t xml:space="preserve">8 </w:t>
      </w:r>
      <w:r w:rsidRPr="00041F0C">
        <w:rPr>
          <w:sz w:val="26"/>
          <w:szCs w:val="26"/>
          <w:lang w:val="ru-RU"/>
        </w:rPr>
        <w:t xml:space="preserve">год.  </w:t>
      </w:r>
    </w:p>
    <w:p w:rsidR="006F0C3A" w:rsidRPr="00041F0C" w:rsidRDefault="006F0C3A" w:rsidP="00F46FBD">
      <w:pPr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right="-2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ab/>
      </w:r>
      <w:r w:rsidRPr="00041F0C">
        <w:rPr>
          <w:sz w:val="26"/>
          <w:szCs w:val="26"/>
          <w:lang w:val="ru-RU"/>
        </w:rPr>
        <w:tab/>
      </w:r>
      <w:r w:rsidRPr="00041F0C">
        <w:rPr>
          <w:sz w:val="26"/>
          <w:szCs w:val="26"/>
          <w:lang w:val="ru-RU"/>
        </w:rPr>
        <w:tab/>
        <w:t xml:space="preserve"> </w:t>
      </w:r>
    </w:p>
    <w:p w:rsidR="0013408F" w:rsidRPr="00041F0C" w:rsidRDefault="0013408F" w:rsidP="00F46FBD">
      <w:pPr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right="-2"/>
        <w:jc w:val="both"/>
        <w:rPr>
          <w:sz w:val="26"/>
          <w:szCs w:val="26"/>
          <w:lang w:val="ru-RU"/>
        </w:rPr>
      </w:pPr>
    </w:p>
    <w:p w:rsidR="0013408F" w:rsidRPr="00041F0C" w:rsidRDefault="0013408F" w:rsidP="00F46FBD">
      <w:pPr>
        <w:tabs>
          <w:tab w:val="left" w:pos="142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right="-2"/>
        <w:jc w:val="both"/>
        <w:rPr>
          <w:sz w:val="26"/>
          <w:szCs w:val="26"/>
          <w:lang w:val="ru-RU"/>
        </w:rPr>
      </w:pPr>
    </w:p>
    <w:p w:rsidR="006F0C3A" w:rsidRPr="00041F0C" w:rsidRDefault="006F0C3A" w:rsidP="00F46FBD">
      <w:pPr>
        <w:spacing w:line="276" w:lineRule="auto"/>
        <w:jc w:val="both"/>
        <w:rPr>
          <w:sz w:val="26"/>
          <w:szCs w:val="26"/>
          <w:lang w:val="ru-RU"/>
        </w:rPr>
      </w:pPr>
    </w:p>
    <w:p w:rsidR="006F0C3A" w:rsidRPr="00041F0C" w:rsidRDefault="006F0C3A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Главный инспектор</w:t>
      </w:r>
    </w:p>
    <w:p w:rsidR="006F0C3A" w:rsidRPr="00041F0C" w:rsidRDefault="006F0C3A" w:rsidP="00F46FBD">
      <w:pPr>
        <w:spacing w:line="276" w:lineRule="auto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>Контрольно-счетной палаты МО</w:t>
      </w:r>
    </w:p>
    <w:p w:rsidR="006F0C3A" w:rsidRPr="00041F0C" w:rsidRDefault="006F0C3A" w:rsidP="00F46FBD">
      <w:pPr>
        <w:pStyle w:val="aa"/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  <w:lang w:val="ru-RU"/>
        </w:rPr>
      </w:pPr>
      <w:r w:rsidRPr="00041F0C">
        <w:rPr>
          <w:sz w:val="26"/>
          <w:szCs w:val="26"/>
          <w:lang w:val="ru-RU"/>
        </w:rPr>
        <w:t xml:space="preserve">«Кингисеппский муниципальный район»     </w:t>
      </w:r>
      <w:r w:rsidR="005B5B19" w:rsidRPr="00041F0C">
        <w:rPr>
          <w:sz w:val="26"/>
          <w:szCs w:val="26"/>
          <w:lang w:val="ru-RU"/>
        </w:rPr>
        <w:t xml:space="preserve">    </w:t>
      </w:r>
      <w:r w:rsidRPr="00041F0C">
        <w:rPr>
          <w:sz w:val="26"/>
          <w:szCs w:val="26"/>
          <w:lang w:val="ru-RU"/>
        </w:rPr>
        <w:t xml:space="preserve">                </w:t>
      </w:r>
      <w:r w:rsidR="00CE6718" w:rsidRPr="00041F0C">
        <w:rPr>
          <w:sz w:val="26"/>
          <w:szCs w:val="26"/>
          <w:lang w:val="ru-RU"/>
        </w:rPr>
        <w:t xml:space="preserve">       </w:t>
      </w:r>
      <w:r w:rsidR="00DC3C66" w:rsidRPr="00041F0C">
        <w:rPr>
          <w:sz w:val="26"/>
          <w:szCs w:val="26"/>
          <w:lang w:val="ru-RU"/>
        </w:rPr>
        <w:t xml:space="preserve">     </w:t>
      </w:r>
      <w:r w:rsidR="00041F0C">
        <w:rPr>
          <w:sz w:val="26"/>
          <w:szCs w:val="26"/>
          <w:lang w:val="ru-RU"/>
        </w:rPr>
        <w:t xml:space="preserve">           </w:t>
      </w:r>
      <w:r w:rsidR="00CE6718" w:rsidRPr="00041F0C">
        <w:rPr>
          <w:sz w:val="26"/>
          <w:szCs w:val="26"/>
          <w:lang w:val="ru-RU"/>
        </w:rPr>
        <w:t>Ю.С. Хитрова</w:t>
      </w:r>
    </w:p>
    <w:sectPr w:rsidR="006F0C3A" w:rsidRPr="00041F0C" w:rsidSect="00D27E91">
      <w:footerReference w:type="default" r:id="rId10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1C" w:rsidRDefault="0005531C" w:rsidP="009D5BC3">
      <w:r>
        <w:separator/>
      </w:r>
    </w:p>
  </w:endnote>
  <w:endnote w:type="continuationSeparator" w:id="0">
    <w:p w:rsidR="0005531C" w:rsidRDefault="0005531C" w:rsidP="009D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5204"/>
      <w:docPartObj>
        <w:docPartGallery w:val="Page Numbers (Bottom of Page)"/>
        <w:docPartUnique/>
      </w:docPartObj>
    </w:sdtPr>
    <w:sdtContent>
      <w:p w:rsidR="001E2BB2" w:rsidRDefault="001E2BB2">
        <w:pPr>
          <w:pStyle w:val="af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E2BB2" w:rsidRDefault="001E2BB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1C" w:rsidRDefault="0005531C" w:rsidP="009D5BC3">
      <w:r>
        <w:separator/>
      </w:r>
    </w:p>
  </w:footnote>
  <w:footnote w:type="continuationSeparator" w:id="0">
    <w:p w:rsidR="0005531C" w:rsidRDefault="0005531C" w:rsidP="009D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8B"/>
    <w:multiLevelType w:val="hybridMultilevel"/>
    <w:tmpl w:val="5B82F16A"/>
    <w:lvl w:ilvl="0" w:tplc="FC82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F310BF"/>
    <w:multiLevelType w:val="multilevel"/>
    <w:tmpl w:val="EF9CF0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5F001A5"/>
    <w:multiLevelType w:val="hybridMultilevel"/>
    <w:tmpl w:val="72EA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384"/>
    <w:multiLevelType w:val="hybridMultilevel"/>
    <w:tmpl w:val="FE362276"/>
    <w:lvl w:ilvl="0" w:tplc="0419000F">
      <w:start w:val="5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0EFE"/>
    <w:multiLevelType w:val="hybridMultilevel"/>
    <w:tmpl w:val="1FC41178"/>
    <w:lvl w:ilvl="0" w:tplc="E7BEE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A0726A"/>
    <w:multiLevelType w:val="hybridMultilevel"/>
    <w:tmpl w:val="E44607C4"/>
    <w:lvl w:ilvl="0" w:tplc="8C8AE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C3090"/>
    <w:multiLevelType w:val="hybridMultilevel"/>
    <w:tmpl w:val="41280C3C"/>
    <w:lvl w:ilvl="0" w:tplc="0F22EF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508D3"/>
    <w:multiLevelType w:val="hybridMultilevel"/>
    <w:tmpl w:val="F53811DC"/>
    <w:lvl w:ilvl="0" w:tplc="70EC674A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9F86DF3"/>
    <w:multiLevelType w:val="hybridMultilevel"/>
    <w:tmpl w:val="C5B2C814"/>
    <w:lvl w:ilvl="0" w:tplc="9990A15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9A5067"/>
    <w:multiLevelType w:val="hybridMultilevel"/>
    <w:tmpl w:val="FB6A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9606F"/>
    <w:multiLevelType w:val="hybridMultilevel"/>
    <w:tmpl w:val="688637E0"/>
    <w:lvl w:ilvl="0" w:tplc="E39EC1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0E66"/>
    <w:multiLevelType w:val="hybridMultilevel"/>
    <w:tmpl w:val="632C0F7A"/>
    <w:lvl w:ilvl="0" w:tplc="E0A48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E21902"/>
    <w:multiLevelType w:val="hybridMultilevel"/>
    <w:tmpl w:val="A916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F2E52"/>
    <w:multiLevelType w:val="hybridMultilevel"/>
    <w:tmpl w:val="1554BB56"/>
    <w:lvl w:ilvl="0" w:tplc="C16E43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20F352B"/>
    <w:multiLevelType w:val="hybridMultilevel"/>
    <w:tmpl w:val="579A288C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DD4A08"/>
    <w:multiLevelType w:val="hybridMultilevel"/>
    <w:tmpl w:val="98E4D942"/>
    <w:lvl w:ilvl="0" w:tplc="4098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E4301C"/>
    <w:multiLevelType w:val="hybridMultilevel"/>
    <w:tmpl w:val="AF0CEF92"/>
    <w:lvl w:ilvl="0" w:tplc="434632E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D25C7E"/>
    <w:multiLevelType w:val="hybridMultilevel"/>
    <w:tmpl w:val="E3DE5B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1436F"/>
    <w:multiLevelType w:val="hybridMultilevel"/>
    <w:tmpl w:val="D7ACA410"/>
    <w:lvl w:ilvl="0" w:tplc="CB563DA8">
      <w:start w:val="1"/>
      <w:numFmt w:val="decimal"/>
      <w:lvlText w:val="%1."/>
      <w:lvlJc w:val="left"/>
      <w:pPr>
        <w:ind w:left="659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9">
    <w:nsid w:val="38681CB5"/>
    <w:multiLevelType w:val="hybridMultilevel"/>
    <w:tmpl w:val="63A06AF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8F43B17"/>
    <w:multiLevelType w:val="hybridMultilevel"/>
    <w:tmpl w:val="4692B01C"/>
    <w:lvl w:ilvl="0" w:tplc="63E011C0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F96A13"/>
    <w:multiLevelType w:val="hybridMultilevel"/>
    <w:tmpl w:val="FD7035D4"/>
    <w:lvl w:ilvl="0" w:tplc="E1CAC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6576C7"/>
    <w:multiLevelType w:val="hybridMultilevel"/>
    <w:tmpl w:val="7FFA0AA6"/>
    <w:lvl w:ilvl="0" w:tplc="8E002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BC77BF1"/>
    <w:multiLevelType w:val="hybridMultilevel"/>
    <w:tmpl w:val="5142C9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E53E50"/>
    <w:multiLevelType w:val="hybridMultilevel"/>
    <w:tmpl w:val="AFCE018E"/>
    <w:lvl w:ilvl="0" w:tplc="ED64A1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173" w:hanging="360"/>
      </w:pPr>
    </w:lvl>
    <w:lvl w:ilvl="2" w:tplc="0419001B" w:tentative="1">
      <w:start w:val="1"/>
      <w:numFmt w:val="lowerRoman"/>
      <w:lvlText w:val="%3."/>
      <w:lvlJc w:val="right"/>
      <w:pPr>
        <w:ind w:left="-2453" w:hanging="180"/>
      </w:pPr>
    </w:lvl>
    <w:lvl w:ilvl="3" w:tplc="0419000F" w:tentative="1">
      <w:start w:val="1"/>
      <w:numFmt w:val="decimal"/>
      <w:lvlText w:val="%4."/>
      <w:lvlJc w:val="left"/>
      <w:pPr>
        <w:ind w:left="-1733" w:hanging="360"/>
      </w:pPr>
    </w:lvl>
    <w:lvl w:ilvl="4" w:tplc="04190019" w:tentative="1">
      <w:start w:val="1"/>
      <w:numFmt w:val="lowerLetter"/>
      <w:lvlText w:val="%5."/>
      <w:lvlJc w:val="left"/>
      <w:pPr>
        <w:ind w:left="-1013" w:hanging="360"/>
      </w:pPr>
    </w:lvl>
    <w:lvl w:ilvl="5" w:tplc="0419001B" w:tentative="1">
      <w:start w:val="1"/>
      <w:numFmt w:val="lowerRoman"/>
      <w:lvlText w:val="%6."/>
      <w:lvlJc w:val="right"/>
      <w:pPr>
        <w:ind w:left="-293" w:hanging="180"/>
      </w:pPr>
    </w:lvl>
    <w:lvl w:ilvl="6" w:tplc="0419000F" w:tentative="1">
      <w:start w:val="1"/>
      <w:numFmt w:val="decimal"/>
      <w:lvlText w:val="%7."/>
      <w:lvlJc w:val="left"/>
      <w:pPr>
        <w:ind w:left="427" w:hanging="360"/>
      </w:pPr>
    </w:lvl>
    <w:lvl w:ilvl="7" w:tplc="04190019" w:tentative="1">
      <w:start w:val="1"/>
      <w:numFmt w:val="lowerLetter"/>
      <w:lvlText w:val="%8."/>
      <w:lvlJc w:val="left"/>
      <w:pPr>
        <w:ind w:left="1147" w:hanging="360"/>
      </w:pPr>
    </w:lvl>
    <w:lvl w:ilvl="8" w:tplc="0419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25">
    <w:nsid w:val="3FDD48C5"/>
    <w:multiLevelType w:val="hybridMultilevel"/>
    <w:tmpl w:val="03D4134E"/>
    <w:lvl w:ilvl="0" w:tplc="CDFE4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7425FE"/>
    <w:multiLevelType w:val="hybridMultilevel"/>
    <w:tmpl w:val="C2BC23EE"/>
    <w:lvl w:ilvl="0" w:tplc="6B9CBF56">
      <w:start w:val="8"/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4C284E78"/>
    <w:multiLevelType w:val="hybridMultilevel"/>
    <w:tmpl w:val="1AB625F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50AD563F"/>
    <w:multiLevelType w:val="hybridMultilevel"/>
    <w:tmpl w:val="24D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5744F"/>
    <w:multiLevelType w:val="hybridMultilevel"/>
    <w:tmpl w:val="7C42640C"/>
    <w:lvl w:ilvl="0" w:tplc="E90C2DD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2862CA"/>
    <w:multiLevelType w:val="hybridMultilevel"/>
    <w:tmpl w:val="087E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5150E"/>
    <w:multiLevelType w:val="hybridMultilevel"/>
    <w:tmpl w:val="4684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744DA"/>
    <w:multiLevelType w:val="hybridMultilevel"/>
    <w:tmpl w:val="0DDE3B96"/>
    <w:lvl w:ilvl="0" w:tplc="03E0EBD0">
      <w:start w:val="1"/>
      <w:numFmt w:val="decimal"/>
      <w:lvlText w:val="%1."/>
      <w:lvlJc w:val="left"/>
      <w:pPr>
        <w:ind w:left="24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60D935BC"/>
    <w:multiLevelType w:val="hybridMultilevel"/>
    <w:tmpl w:val="4252CBA4"/>
    <w:lvl w:ilvl="0" w:tplc="1272E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121E62"/>
    <w:multiLevelType w:val="hybridMultilevel"/>
    <w:tmpl w:val="82101E10"/>
    <w:lvl w:ilvl="0" w:tplc="986013CA">
      <w:start w:val="1"/>
      <w:numFmt w:val="decimal"/>
      <w:lvlText w:val="%1."/>
      <w:lvlJc w:val="left"/>
      <w:pPr>
        <w:ind w:left="659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5">
    <w:nsid w:val="62DB25EB"/>
    <w:multiLevelType w:val="hybridMultilevel"/>
    <w:tmpl w:val="AFEC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010F9"/>
    <w:multiLevelType w:val="hybridMultilevel"/>
    <w:tmpl w:val="690C85FA"/>
    <w:lvl w:ilvl="0" w:tplc="87CC10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F115EC"/>
    <w:multiLevelType w:val="hybridMultilevel"/>
    <w:tmpl w:val="E586EF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D06FF"/>
    <w:multiLevelType w:val="hybridMultilevel"/>
    <w:tmpl w:val="E228C5FA"/>
    <w:lvl w:ilvl="0" w:tplc="5CD60C0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E8261D"/>
    <w:multiLevelType w:val="hybridMultilevel"/>
    <w:tmpl w:val="DB6E82F0"/>
    <w:lvl w:ilvl="0" w:tplc="880A7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6D4134"/>
    <w:multiLevelType w:val="hybridMultilevel"/>
    <w:tmpl w:val="690C85FA"/>
    <w:lvl w:ilvl="0" w:tplc="87CC10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542896"/>
    <w:multiLevelType w:val="hybridMultilevel"/>
    <w:tmpl w:val="46126DFC"/>
    <w:lvl w:ilvl="0" w:tplc="8AF41CE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7CFC2B22"/>
    <w:multiLevelType w:val="hybridMultilevel"/>
    <w:tmpl w:val="07A218A2"/>
    <w:lvl w:ilvl="0" w:tplc="525058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31"/>
  </w:num>
  <w:num w:numId="3">
    <w:abstractNumId w:val="13"/>
  </w:num>
  <w:num w:numId="4">
    <w:abstractNumId w:val="5"/>
  </w:num>
  <w:num w:numId="5">
    <w:abstractNumId w:val="26"/>
  </w:num>
  <w:num w:numId="6">
    <w:abstractNumId w:val="17"/>
  </w:num>
  <w:num w:numId="7">
    <w:abstractNumId w:val="37"/>
  </w:num>
  <w:num w:numId="8">
    <w:abstractNumId w:val="14"/>
  </w:num>
  <w:num w:numId="9">
    <w:abstractNumId w:val="1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5"/>
  </w:num>
  <w:num w:numId="13">
    <w:abstractNumId w:val="38"/>
  </w:num>
  <w:num w:numId="14">
    <w:abstractNumId w:val="4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6"/>
  </w:num>
  <w:num w:numId="20">
    <w:abstractNumId w:val="3"/>
  </w:num>
  <w:num w:numId="21">
    <w:abstractNumId w:val="11"/>
  </w:num>
  <w:num w:numId="22">
    <w:abstractNumId w:val="22"/>
  </w:num>
  <w:num w:numId="23">
    <w:abstractNumId w:val="33"/>
  </w:num>
  <w:num w:numId="24">
    <w:abstractNumId w:val="15"/>
  </w:num>
  <w:num w:numId="25">
    <w:abstractNumId w:val="2"/>
  </w:num>
  <w:num w:numId="26">
    <w:abstractNumId w:val="1"/>
  </w:num>
  <w:num w:numId="27">
    <w:abstractNumId w:val="21"/>
  </w:num>
  <w:num w:numId="28">
    <w:abstractNumId w:val="25"/>
  </w:num>
  <w:num w:numId="29">
    <w:abstractNumId w:val="24"/>
  </w:num>
  <w:num w:numId="30">
    <w:abstractNumId w:val="8"/>
  </w:num>
  <w:num w:numId="31">
    <w:abstractNumId w:val="18"/>
  </w:num>
  <w:num w:numId="32">
    <w:abstractNumId w:val="39"/>
  </w:num>
  <w:num w:numId="33">
    <w:abstractNumId w:val="34"/>
  </w:num>
  <w:num w:numId="34">
    <w:abstractNumId w:val="7"/>
  </w:num>
  <w:num w:numId="35">
    <w:abstractNumId w:val="32"/>
  </w:num>
  <w:num w:numId="36">
    <w:abstractNumId w:val="42"/>
  </w:num>
  <w:num w:numId="37">
    <w:abstractNumId w:val="41"/>
  </w:num>
  <w:num w:numId="38">
    <w:abstractNumId w:val="40"/>
  </w:num>
  <w:num w:numId="39">
    <w:abstractNumId w:val="28"/>
  </w:num>
  <w:num w:numId="40">
    <w:abstractNumId w:val="9"/>
  </w:num>
  <w:num w:numId="41">
    <w:abstractNumId w:val="27"/>
  </w:num>
  <w:num w:numId="42">
    <w:abstractNumId w:val="20"/>
  </w:num>
  <w:num w:numId="43">
    <w:abstractNumId w:val="23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C00852"/>
    <w:rsid w:val="000002CC"/>
    <w:rsid w:val="00000E42"/>
    <w:rsid w:val="00001E9B"/>
    <w:rsid w:val="000020C5"/>
    <w:rsid w:val="00002686"/>
    <w:rsid w:val="0000353B"/>
    <w:rsid w:val="0000372E"/>
    <w:rsid w:val="00004003"/>
    <w:rsid w:val="000042B0"/>
    <w:rsid w:val="00005227"/>
    <w:rsid w:val="000052E2"/>
    <w:rsid w:val="00005B7F"/>
    <w:rsid w:val="00005E39"/>
    <w:rsid w:val="000062E7"/>
    <w:rsid w:val="000078D2"/>
    <w:rsid w:val="0000795A"/>
    <w:rsid w:val="00010125"/>
    <w:rsid w:val="00010648"/>
    <w:rsid w:val="000109C0"/>
    <w:rsid w:val="00010C49"/>
    <w:rsid w:val="00011313"/>
    <w:rsid w:val="00011762"/>
    <w:rsid w:val="00011D4F"/>
    <w:rsid w:val="00011D54"/>
    <w:rsid w:val="00011E2C"/>
    <w:rsid w:val="0001232D"/>
    <w:rsid w:val="00012888"/>
    <w:rsid w:val="00012B4A"/>
    <w:rsid w:val="00012D8E"/>
    <w:rsid w:val="00013568"/>
    <w:rsid w:val="00013B03"/>
    <w:rsid w:val="00013CDE"/>
    <w:rsid w:val="0001450F"/>
    <w:rsid w:val="00014B1E"/>
    <w:rsid w:val="00015381"/>
    <w:rsid w:val="0001538F"/>
    <w:rsid w:val="00015FE8"/>
    <w:rsid w:val="00016A9A"/>
    <w:rsid w:val="00016D20"/>
    <w:rsid w:val="00016DA6"/>
    <w:rsid w:val="00017387"/>
    <w:rsid w:val="0001741B"/>
    <w:rsid w:val="00017A3F"/>
    <w:rsid w:val="00021422"/>
    <w:rsid w:val="00021FA6"/>
    <w:rsid w:val="00021FD1"/>
    <w:rsid w:val="00022180"/>
    <w:rsid w:val="000224EF"/>
    <w:rsid w:val="0002262D"/>
    <w:rsid w:val="000227BC"/>
    <w:rsid w:val="0002293E"/>
    <w:rsid w:val="000233E6"/>
    <w:rsid w:val="00023604"/>
    <w:rsid w:val="00024580"/>
    <w:rsid w:val="00025430"/>
    <w:rsid w:val="0002618F"/>
    <w:rsid w:val="0002631F"/>
    <w:rsid w:val="000268E0"/>
    <w:rsid w:val="00026A82"/>
    <w:rsid w:val="00026CEB"/>
    <w:rsid w:val="00027323"/>
    <w:rsid w:val="0002792F"/>
    <w:rsid w:val="000311AB"/>
    <w:rsid w:val="00031305"/>
    <w:rsid w:val="000317CB"/>
    <w:rsid w:val="00031828"/>
    <w:rsid w:val="000320DC"/>
    <w:rsid w:val="000320DF"/>
    <w:rsid w:val="000321B5"/>
    <w:rsid w:val="000321D8"/>
    <w:rsid w:val="000326F3"/>
    <w:rsid w:val="00033407"/>
    <w:rsid w:val="000337E3"/>
    <w:rsid w:val="00033CD9"/>
    <w:rsid w:val="00034D1B"/>
    <w:rsid w:val="0003508A"/>
    <w:rsid w:val="0003543A"/>
    <w:rsid w:val="00035E0A"/>
    <w:rsid w:val="00036994"/>
    <w:rsid w:val="000373E5"/>
    <w:rsid w:val="000400B7"/>
    <w:rsid w:val="0004011C"/>
    <w:rsid w:val="00040E01"/>
    <w:rsid w:val="0004174D"/>
    <w:rsid w:val="000417E1"/>
    <w:rsid w:val="00041F0C"/>
    <w:rsid w:val="000422CA"/>
    <w:rsid w:val="000422FC"/>
    <w:rsid w:val="000434C2"/>
    <w:rsid w:val="0004376A"/>
    <w:rsid w:val="000438BA"/>
    <w:rsid w:val="00043F8C"/>
    <w:rsid w:val="00043F9F"/>
    <w:rsid w:val="0004430E"/>
    <w:rsid w:val="000456E9"/>
    <w:rsid w:val="00045C00"/>
    <w:rsid w:val="00046DCD"/>
    <w:rsid w:val="00046F47"/>
    <w:rsid w:val="00047413"/>
    <w:rsid w:val="00047D1D"/>
    <w:rsid w:val="00047DC4"/>
    <w:rsid w:val="00050291"/>
    <w:rsid w:val="00051856"/>
    <w:rsid w:val="00051DA7"/>
    <w:rsid w:val="00051FCD"/>
    <w:rsid w:val="00052368"/>
    <w:rsid w:val="000524A3"/>
    <w:rsid w:val="0005286E"/>
    <w:rsid w:val="000533D7"/>
    <w:rsid w:val="0005430B"/>
    <w:rsid w:val="00054560"/>
    <w:rsid w:val="00054EC4"/>
    <w:rsid w:val="00054FB7"/>
    <w:rsid w:val="0005531C"/>
    <w:rsid w:val="00055747"/>
    <w:rsid w:val="00057026"/>
    <w:rsid w:val="00057101"/>
    <w:rsid w:val="00057F5E"/>
    <w:rsid w:val="000610E5"/>
    <w:rsid w:val="0006124D"/>
    <w:rsid w:val="00061B43"/>
    <w:rsid w:val="00062D15"/>
    <w:rsid w:val="00062E9F"/>
    <w:rsid w:val="00063588"/>
    <w:rsid w:val="00063BAE"/>
    <w:rsid w:val="00064007"/>
    <w:rsid w:val="000642F2"/>
    <w:rsid w:val="000645BC"/>
    <w:rsid w:val="000647A4"/>
    <w:rsid w:val="000649B8"/>
    <w:rsid w:val="00064D03"/>
    <w:rsid w:val="00065012"/>
    <w:rsid w:val="00065A95"/>
    <w:rsid w:val="000670E3"/>
    <w:rsid w:val="0007080A"/>
    <w:rsid w:val="00071124"/>
    <w:rsid w:val="00071214"/>
    <w:rsid w:val="000713A3"/>
    <w:rsid w:val="0007156F"/>
    <w:rsid w:val="000718A8"/>
    <w:rsid w:val="00071A90"/>
    <w:rsid w:val="000721D9"/>
    <w:rsid w:val="0007255F"/>
    <w:rsid w:val="00073071"/>
    <w:rsid w:val="000738AA"/>
    <w:rsid w:val="00073B5A"/>
    <w:rsid w:val="00074B6F"/>
    <w:rsid w:val="00075BE5"/>
    <w:rsid w:val="00075CCE"/>
    <w:rsid w:val="00075FE1"/>
    <w:rsid w:val="00076323"/>
    <w:rsid w:val="000774A4"/>
    <w:rsid w:val="000808B8"/>
    <w:rsid w:val="000815BD"/>
    <w:rsid w:val="00081F63"/>
    <w:rsid w:val="00082012"/>
    <w:rsid w:val="00082B7B"/>
    <w:rsid w:val="00082D00"/>
    <w:rsid w:val="00082E70"/>
    <w:rsid w:val="0008308B"/>
    <w:rsid w:val="00083A0D"/>
    <w:rsid w:val="0008428D"/>
    <w:rsid w:val="0008454A"/>
    <w:rsid w:val="000849DC"/>
    <w:rsid w:val="0008510E"/>
    <w:rsid w:val="00085515"/>
    <w:rsid w:val="00085651"/>
    <w:rsid w:val="00085664"/>
    <w:rsid w:val="000859F2"/>
    <w:rsid w:val="00085AF6"/>
    <w:rsid w:val="00085F6D"/>
    <w:rsid w:val="00085F88"/>
    <w:rsid w:val="0008617F"/>
    <w:rsid w:val="00086E58"/>
    <w:rsid w:val="000871C5"/>
    <w:rsid w:val="00087F4F"/>
    <w:rsid w:val="00087F70"/>
    <w:rsid w:val="000900BB"/>
    <w:rsid w:val="0009013D"/>
    <w:rsid w:val="000907B6"/>
    <w:rsid w:val="00090846"/>
    <w:rsid w:val="00090E64"/>
    <w:rsid w:val="00091741"/>
    <w:rsid w:val="00091A27"/>
    <w:rsid w:val="0009201C"/>
    <w:rsid w:val="000923B0"/>
    <w:rsid w:val="0009240E"/>
    <w:rsid w:val="0009275E"/>
    <w:rsid w:val="00092D00"/>
    <w:rsid w:val="00093647"/>
    <w:rsid w:val="000937A6"/>
    <w:rsid w:val="00093AEF"/>
    <w:rsid w:val="0009410A"/>
    <w:rsid w:val="000944EC"/>
    <w:rsid w:val="0009489E"/>
    <w:rsid w:val="00094A8E"/>
    <w:rsid w:val="00094CC2"/>
    <w:rsid w:val="00095167"/>
    <w:rsid w:val="0009526F"/>
    <w:rsid w:val="000955A9"/>
    <w:rsid w:val="000959A2"/>
    <w:rsid w:val="000960A5"/>
    <w:rsid w:val="00096CAD"/>
    <w:rsid w:val="00097023"/>
    <w:rsid w:val="00097143"/>
    <w:rsid w:val="00097442"/>
    <w:rsid w:val="000A0103"/>
    <w:rsid w:val="000A0290"/>
    <w:rsid w:val="000A03D2"/>
    <w:rsid w:val="000A0FA9"/>
    <w:rsid w:val="000A1406"/>
    <w:rsid w:val="000A1CAF"/>
    <w:rsid w:val="000A1D00"/>
    <w:rsid w:val="000A22C6"/>
    <w:rsid w:val="000A4374"/>
    <w:rsid w:val="000A47BC"/>
    <w:rsid w:val="000A56C0"/>
    <w:rsid w:val="000A6E1F"/>
    <w:rsid w:val="000A7460"/>
    <w:rsid w:val="000A7EDA"/>
    <w:rsid w:val="000B07EF"/>
    <w:rsid w:val="000B0A60"/>
    <w:rsid w:val="000B0FAB"/>
    <w:rsid w:val="000B1E27"/>
    <w:rsid w:val="000B1FFE"/>
    <w:rsid w:val="000B2117"/>
    <w:rsid w:val="000B2560"/>
    <w:rsid w:val="000B28F8"/>
    <w:rsid w:val="000B3224"/>
    <w:rsid w:val="000B37DF"/>
    <w:rsid w:val="000B54D4"/>
    <w:rsid w:val="000B57D0"/>
    <w:rsid w:val="000B6A50"/>
    <w:rsid w:val="000B74F0"/>
    <w:rsid w:val="000B7CA5"/>
    <w:rsid w:val="000C05EE"/>
    <w:rsid w:val="000C1B57"/>
    <w:rsid w:val="000C1D7E"/>
    <w:rsid w:val="000C2124"/>
    <w:rsid w:val="000C2428"/>
    <w:rsid w:val="000C294B"/>
    <w:rsid w:val="000C2B17"/>
    <w:rsid w:val="000C2EF1"/>
    <w:rsid w:val="000C3482"/>
    <w:rsid w:val="000C3711"/>
    <w:rsid w:val="000C37BB"/>
    <w:rsid w:val="000C391C"/>
    <w:rsid w:val="000C4D25"/>
    <w:rsid w:val="000C52AA"/>
    <w:rsid w:val="000C5906"/>
    <w:rsid w:val="000C664F"/>
    <w:rsid w:val="000C6EA0"/>
    <w:rsid w:val="000C72FD"/>
    <w:rsid w:val="000C7732"/>
    <w:rsid w:val="000C7A7B"/>
    <w:rsid w:val="000D0187"/>
    <w:rsid w:val="000D031E"/>
    <w:rsid w:val="000D0F97"/>
    <w:rsid w:val="000D10A4"/>
    <w:rsid w:val="000D1384"/>
    <w:rsid w:val="000D1586"/>
    <w:rsid w:val="000D2564"/>
    <w:rsid w:val="000D2F61"/>
    <w:rsid w:val="000D332F"/>
    <w:rsid w:val="000D4470"/>
    <w:rsid w:val="000D4BCE"/>
    <w:rsid w:val="000D523E"/>
    <w:rsid w:val="000D5360"/>
    <w:rsid w:val="000D54C2"/>
    <w:rsid w:val="000D61BD"/>
    <w:rsid w:val="000D61D3"/>
    <w:rsid w:val="000D6743"/>
    <w:rsid w:val="000D675C"/>
    <w:rsid w:val="000D676B"/>
    <w:rsid w:val="000D6D3E"/>
    <w:rsid w:val="000D762C"/>
    <w:rsid w:val="000E0852"/>
    <w:rsid w:val="000E12FE"/>
    <w:rsid w:val="000E15D0"/>
    <w:rsid w:val="000E1F09"/>
    <w:rsid w:val="000E2080"/>
    <w:rsid w:val="000E22F2"/>
    <w:rsid w:val="000E24D7"/>
    <w:rsid w:val="000E39E1"/>
    <w:rsid w:val="000E39FA"/>
    <w:rsid w:val="000E3B38"/>
    <w:rsid w:val="000E3FAB"/>
    <w:rsid w:val="000E4759"/>
    <w:rsid w:val="000E4985"/>
    <w:rsid w:val="000E4B7D"/>
    <w:rsid w:val="000E55BA"/>
    <w:rsid w:val="000E57E9"/>
    <w:rsid w:val="000E5F9B"/>
    <w:rsid w:val="000E6054"/>
    <w:rsid w:val="000E643F"/>
    <w:rsid w:val="000E746C"/>
    <w:rsid w:val="000E7651"/>
    <w:rsid w:val="000E79E0"/>
    <w:rsid w:val="000E7F68"/>
    <w:rsid w:val="000F0293"/>
    <w:rsid w:val="000F0F49"/>
    <w:rsid w:val="000F0F4C"/>
    <w:rsid w:val="000F1002"/>
    <w:rsid w:val="000F1664"/>
    <w:rsid w:val="000F1676"/>
    <w:rsid w:val="000F18CB"/>
    <w:rsid w:val="000F1F36"/>
    <w:rsid w:val="000F2083"/>
    <w:rsid w:val="000F33F2"/>
    <w:rsid w:val="000F37A7"/>
    <w:rsid w:val="000F39AE"/>
    <w:rsid w:val="000F3E52"/>
    <w:rsid w:val="000F4138"/>
    <w:rsid w:val="000F4A7B"/>
    <w:rsid w:val="000F51CD"/>
    <w:rsid w:val="000F6096"/>
    <w:rsid w:val="000F66EF"/>
    <w:rsid w:val="000F6945"/>
    <w:rsid w:val="000F6E1A"/>
    <w:rsid w:val="001000D1"/>
    <w:rsid w:val="00100D93"/>
    <w:rsid w:val="00101026"/>
    <w:rsid w:val="001014FF"/>
    <w:rsid w:val="00101C92"/>
    <w:rsid w:val="00102268"/>
    <w:rsid w:val="00102D27"/>
    <w:rsid w:val="00102D57"/>
    <w:rsid w:val="001035C6"/>
    <w:rsid w:val="00103AD5"/>
    <w:rsid w:val="00104094"/>
    <w:rsid w:val="00104289"/>
    <w:rsid w:val="001042EB"/>
    <w:rsid w:val="001048D2"/>
    <w:rsid w:val="00104D1A"/>
    <w:rsid w:val="00104F05"/>
    <w:rsid w:val="0010512A"/>
    <w:rsid w:val="0010535A"/>
    <w:rsid w:val="00105364"/>
    <w:rsid w:val="00105663"/>
    <w:rsid w:val="001063C2"/>
    <w:rsid w:val="001063C4"/>
    <w:rsid w:val="00106A37"/>
    <w:rsid w:val="00106A4D"/>
    <w:rsid w:val="00106DD0"/>
    <w:rsid w:val="00107843"/>
    <w:rsid w:val="0010792F"/>
    <w:rsid w:val="00110232"/>
    <w:rsid w:val="0011088B"/>
    <w:rsid w:val="00110BA4"/>
    <w:rsid w:val="00111931"/>
    <w:rsid w:val="00112213"/>
    <w:rsid w:val="001123BA"/>
    <w:rsid w:val="00112E6F"/>
    <w:rsid w:val="00112EFC"/>
    <w:rsid w:val="001132FB"/>
    <w:rsid w:val="0011331D"/>
    <w:rsid w:val="0011436D"/>
    <w:rsid w:val="001143F3"/>
    <w:rsid w:val="001147DE"/>
    <w:rsid w:val="00114963"/>
    <w:rsid w:val="00114D68"/>
    <w:rsid w:val="00116418"/>
    <w:rsid w:val="00116AF6"/>
    <w:rsid w:val="00117322"/>
    <w:rsid w:val="00117886"/>
    <w:rsid w:val="001201B7"/>
    <w:rsid w:val="00120BF7"/>
    <w:rsid w:val="00121966"/>
    <w:rsid w:val="00122178"/>
    <w:rsid w:val="00122B20"/>
    <w:rsid w:val="00122D2F"/>
    <w:rsid w:val="00123936"/>
    <w:rsid w:val="00123AA1"/>
    <w:rsid w:val="001244C7"/>
    <w:rsid w:val="0012456C"/>
    <w:rsid w:val="00124742"/>
    <w:rsid w:val="001248F9"/>
    <w:rsid w:val="00125875"/>
    <w:rsid w:val="00125DF0"/>
    <w:rsid w:val="001260FA"/>
    <w:rsid w:val="00126E99"/>
    <w:rsid w:val="00126FFF"/>
    <w:rsid w:val="00127899"/>
    <w:rsid w:val="00127B24"/>
    <w:rsid w:val="001302A6"/>
    <w:rsid w:val="00130473"/>
    <w:rsid w:val="00131200"/>
    <w:rsid w:val="0013200C"/>
    <w:rsid w:val="0013241A"/>
    <w:rsid w:val="00132A39"/>
    <w:rsid w:val="00132AC1"/>
    <w:rsid w:val="00132B2C"/>
    <w:rsid w:val="00132E59"/>
    <w:rsid w:val="0013408F"/>
    <w:rsid w:val="0013430B"/>
    <w:rsid w:val="0013432B"/>
    <w:rsid w:val="00134782"/>
    <w:rsid w:val="00135CFC"/>
    <w:rsid w:val="00135E35"/>
    <w:rsid w:val="00137173"/>
    <w:rsid w:val="001373A0"/>
    <w:rsid w:val="001378FB"/>
    <w:rsid w:val="00137CEC"/>
    <w:rsid w:val="00137D32"/>
    <w:rsid w:val="001401C2"/>
    <w:rsid w:val="001402AA"/>
    <w:rsid w:val="00140EC2"/>
    <w:rsid w:val="00141313"/>
    <w:rsid w:val="00141ED5"/>
    <w:rsid w:val="00141F02"/>
    <w:rsid w:val="00142EFA"/>
    <w:rsid w:val="00143763"/>
    <w:rsid w:val="00143CB8"/>
    <w:rsid w:val="00144088"/>
    <w:rsid w:val="001441AC"/>
    <w:rsid w:val="00144465"/>
    <w:rsid w:val="00144C64"/>
    <w:rsid w:val="00145248"/>
    <w:rsid w:val="001452C0"/>
    <w:rsid w:val="0014535C"/>
    <w:rsid w:val="001457EB"/>
    <w:rsid w:val="001459B7"/>
    <w:rsid w:val="00145A50"/>
    <w:rsid w:val="00145F4D"/>
    <w:rsid w:val="00145FD1"/>
    <w:rsid w:val="0014613B"/>
    <w:rsid w:val="00146A2D"/>
    <w:rsid w:val="001471A6"/>
    <w:rsid w:val="001475D6"/>
    <w:rsid w:val="001477C8"/>
    <w:rsid w:val="00147F3E"/>
    <w:rsid w:val="00150FD4"/>
    <w:rsid w:val="00150FD9"/>
    <w:rsid w:val="001511E0"/>
    <w:rsid w:val="0015120D"/>
    <w:rsid w:val="00151E7E"/>
    <w:rsid w:val="0015213F"/>
    <w:rsid w:val="00152F92"/>
    <w:rsid w:val="001551A5"/>
    <w:rsid w:val="0015587D"/>
    <w:rsid w:val="00155A44"/>
    <w:rsid w:val="00155C5E"/>
    <w:rsid w:val="00156201"/>
    <w:rsid w:val="001565FA"/>
    <w:rsid w:val="001566E0"/>
    <w:rsid w:val="00156F5B"/>
    <w:rsid w:val="0015730D"/>
    <w:rsid w:val="0015736B"/>
    <w:rsid w:val="00157806"/>
    <w:rsid w:val="00157CAC"/>
    <w:rsid w:val="00160830"/>
    <w:rsid w:val="00160934"/>
    <w:rsid w:val="00160C88"/>
    <w:rsid w:val="00161C21"/>
    <w:rsid w:val="00161E10"/>
    <w:rsid w:val="00161E7B"/>
    <w:rsid w:val="001621A4"/>
    <w:rsid w:val="00162394"/>
    <w:rsid w:val="001623C0"/>
    <w:rsid w:val="0016266E"/>
    <w:rsid w:val="00163F6B"/>
    <w:rsid w:val="001641C1"/>
    <w:rsid w:val="0016495A"/>
    <w:rsid w:val="001653ED"/>
    <w:rsid w:val="00165A19"/>
    <w:rsid w:val="00165BD4"/>
    <w:rsid w:val="001660B0"/>
    <w:rsid w:val="00166623"/>
    <w:rsid w:val="00166B27"/>
    <w:rsid w:val="00167032"/>
    <w:rsid w:val="0016768C"/>
    <w:rsid w:val="00167831"/>
    <w:rsid w:val="00170AF7"/>
    <w:rsid w:val="00171BBE"/>
    <w:rsid w:val="00171D7B"/>
    <w:rsid w:val="00171F14"/>
    <w:rsid w:val="00172AD7"/>
    <w:rsid w:val="00172BAA"/>
    <w:rsid w:val="0017486A"/>
    <w:rsid w:val="00175896"/>
    <w:rsid w:val="00175D4E"/>
    <w:rsid w:val="00176AB7"/>
    <w:rsid w:val="00176E9D"/>
    <w:rsid w:val="001770AF"/>
    <w:rsid w:val="0017728D"/>
    <w:rsid w:val="00177362"/>
    <w:rsid w:val="001773E9"/>
    <w:rsid w:val="001774B3"/>
    <w:rsid w:val="0017770D"/>
    <w:rsid w:val="00177DD8"/>
    <w:rsid w:val="00180982"/>
    <w:rsid w:val="00180F65"/>
    <w:rsid w:val="001814A4"/>
    <w:rsid w:val="00181DEB"/>
    <w:rsid w:val="00182405"/>
    <w:rsid w:val="0018280C"/>
    <w:rsid w:val="00182F95"/>
    <w:rsid w:val="001830A0"/>
    <w:rsid w:val="00183E87"/>
    <w:rsid w:val="001857B5"/>
    <w:rsid w:val="001858DE"/>
    <w:rsid w:val="00186768"/>
    <w:rsid w:val="00186BA8"/>
    <w:rsid w:val="00186E43"/>
    <w:rsid w:val="00186E6E"/>
    <w:rsid w:val="00186E6F"/>
    <w:rsid w:val="00186F19"/>
    <w:rsid w:val="00187431"/>
    <w:rsid w:val="001874D8"/>
    <w:rsid w:val="00187B5E"/>
    <w:rsid w:val="00190B44"/>
    <w:rsid w:val="00190C08"/>
    <w:rsid w:val="001910E8"/>
    <w:rsid w:val="00191F06"/>
    <w:rsid w:val="00192717"/>
    <w:rsid w:val="00192935"/>
    <w:rsid w:val="00192E8B"/>
    <w:rsid w:val="001937FF"/>
    <w:rsid w:val="00193AE9"/>
    <w:rsid w:val="00194136"/>
    <w:rsid w:val="0019445F"/>
    <w:rsid w:val="00194578"/>
    <w:rsid w:val="00194C23"/>
    <w:rsid w:val="00194D41"/>
    <w:rsid w:val="00194D46"/>
    <w:rsid w:val="0019511E"/>
    <w:rsid w:val="001956BD"/>
    <w:rsid w:val="00195C1F"/>
    <w:rsid w:val="00196056"/>
    <w:rsid w:val="00197046"/>
    <w:rsid w:val="0019716C"/>
    <w:rsid w:val="001975A4"/>
    <w:rsid w:val="001A00AC"/>
    <w:rsid w:val="001A0112"/>
    <w:rsid w:val="001A0434"/>
    <w:rsid w:val="001A04A4"/>
    <w:rsid w:val="001A0CD7"/>
    <w:rsid w:val="001A0FDC"/>
    <w:rsid w:val="001A1514"/>
    <w:rsid w:val="001A1B33"/>
    <w:rsid w:val="001A219C"/>
    <w:rsid w:val="001A252C"/>
    <w:rsid w:val="001A2B45"/>
    <w:rsid w:val="001A36BC"/>
    <w:rsid w:val="001A3B25"/>
    <w:rsid w:val="001A3EF1"/>
    <w:rsid w:val="001A60A6"/>
    <w:rsid w:val="001A621A"/>
    <w:rsid w:val="001A63B8"/>
    <w:rsid w:val="001A64BC"/>
    <w:rsid w:val="001A6562"/>
    <w:rsid w:val="001A6E89"/>
    <w:rsid w:val="001A7973"/>
    <w:rsid w:val="001A7B91"/>
    <w:rsid w:val="001B0756"/>
    <w:rsid w:val="001B12CE"/>
    <w:rsid w:val="001B1490"/>
    <w:rsid w:val="001B2049"/>
    <w:rsid w:val="001B20CD"/>
    <w:rsid w:val="001B2CF2"/>
    <w:rsid w:val="001B2D98"/>
    <w:rsid w:val="001B4253"/>
    <w:rsid w:val="001B4351"/>
    <w:rsid w:val="001B4495"/>
    <w:rsid w:val="001B474F"/>
    <w:rsid w:val="001B57D7"/>
    <w:rsid w:val="001B5AD1"/>
    <w:rsid w:val="001B5BB8"/>
    <w:rsid w:val="001B6A2B"/>
    <w:rsid w:val="001B6B34"/>
    <w:rsid w:val="001B6CCF"/>
    <w:rsid w:val="001B7950"/>
    <w:rsid w:val="001B7C04"/>
    <w:rsid w:val="001C05F2"/>
    <w:rsid w:val="001C1006"/>
    <w:rsid w:val="001C10FB"/>
    <w:rsid w:val="001C1425"/>
    <w:rsid w:val="001C16DC"/>
    <w:rsid w:val="001C2462"/>
    <w:rsid w:val="001C2DE1"/>
    <w:rsid w:val="001C3C66"/>
    <w:rsid w:val="001C483E"/>
    <w:rsid w:val="001C4B96"/>
    <w:rsid w:val="001C4E22"/>
    <w:rsid w:val="001C5348"/>
    <w:rsid w:val="001C609D"/>
    <w:rsid w:val="001C6880"/>
    <w:rsid w:val="001D0542"/>
    <w:rsid w:val="001D07D4"/>
    <w:rsid w:val="001D0E93"/>
    <w:rsid w:val="001D0FC2"/>
    <w:rsid w:val="001D184F"/>
    <w:rsid w:val="001D18E3"/>
    <w:rsid w:val="001D23B7"/>
    <w:rsid w:val="001D25CE"/>
    <w:rsid w:val="001D33D3"/>
    <w:rsid w:val="001D3D87"/>
    <w:rsid w:val="001D435A"/>
    <w:rsid w:val="001D4FAF"/>
    <w:rsid w:val="001D51A9"/>
    <w:rsid w:val="001D53E1"/>
    <w:rsid w:val="001D5FA1"/>
    <w:rsid w:val="001D67F4"/>
    <w:rsid w:val="001D6801"/>
    <w:rsid w:val="001D6DE9"/>
    <w:rsid w:val="001D76BC"/>
    <w:rsid w:val="001D7D71"/>
    <w:rsid w:val="001E030F"/>
    <w:rsid w:val="001E04D8"/>
    <w:rsid w:val="001E0EE4"/>
    <w:rsid w:val="001E1155"/>
    <w:rsid w:val="001E16FD"/>
    <w:rsid w:val="001E1B43"/>
    <w:rsid w:val="001E2BB2"/>
    <w:rsid w:val="001E2D16"/>
    <w:rsid w:val="001E2FFF"/>
    <w:rsid w:val="001E3AA3"/>
    <w:rsid w:val="001E5236"/>
    <w:rsid w:val="001E58B7"/>
    <w:rsid w:val="001E6210"/>
    <w:rsid w:val="001E6BB0"/>
    <w:rsid w:val="001E6D8A"/>
    <w:rsid w:val="001E6E14"/>
    <w:rsid w:val="001E6FFF"/>
    <w:rsid w:val="001E7732"/>
    <w:rsid w:val="001E779F"/>
    <w:rsid w:val="001E79C8"/>
    <w:rsid w:val="001F09B9"/>
    <w:rsid w:val="001F0B8B"/>
    <w:rsid w:val="001F1572"/>
    <w:rsid w:val="001F1720"/>
    <w:rsid w:val="001F20FC"/>
    <w:rsid w:val="001F4573"/>
    <w:rsid w:val="001F4A81"/>
    <w:rsid w:val="001F4BB9"/>
    <w:rsid w:val="001F4C59"/>
    <w:rsid w:val="001F51BC"/>
    <w:rsid w:val="001F52D8"/>
    <w:rsid w:val="001F560E"/>
    <w:rsid w:val="001F57EC"/>
    <w:rsid w:val="001F6292"/>
    <w:rsid w:val="001F7174"/>
    <w:rsid w:val="001F7769"/>
    <w:rsid w:val="001F7AD6"/>
    <w:rsid w:val="001F7C84"/>
    <w:rsid w:val="001F7F35"/>
    <w:rsid w:val="00200391"/>
    <w:rsid w:val="00200536"/>
    <w:rsid w:val="002007E2"/>
    <w:rsid w:val="00201739"/>
    <w:rsid w:val="00201C30"/>
    <w:rsid w:val="00201EC8"/>
    <w:rsid w:val="002038C7"/>
    <w:rsid w:val="00203AAE"/>
    <w:rsid w:val="00203D9B"/>
    <w:rsid w:val="0020440E"/>
    <w:rsid w:val="00204897"/>
    <w:rsid w:val="00205E5A"/>
    <w:rsid w:val="00206458"/>
    <w:rsid w:val="00206A02"/>
    <w:rsid w:val="00206E61"/>
    <w:rsid w:val="00206ECD"/>
    <w:rsid w:val="00207140"/>
    <w:rsid w:val="00211521"/>
    <w:rsid w:val="002118E2"/>
    <w:rsid w:val="00211F17"/>
    <w:rsid w:val="00211FAA"/>
    <w:rsid w:val="002121F7"/>
    <w:rsid w:val="00212293"/>
    <w:rsid w:val="002126A9"/>
    <w:rsid w:val="002127CF"/>
    <w:rsid w:val="0021286F"/>
    <w:rsid w:val="0021323E"/>
    <w:rsid w:val="00214431"/>
    <w:rsid w:val="0021470E"/>
    <w:rsid w:val="00214E8F"/>
    <w:rsid w:val="00214F1A"/>
    <w:rsid w:val="00215220"/>
    <w:rsid w:val="00215324"/>
    <w:rsid w:val="00215A1C"/>
    <w:rsid w:val="00215F71"/>
    <w:rsid w:val="00216028"/>
    <w:rsid w:val="002168B5"/>
    <w:rsid w:val="002169F6"/>
    <w:rsid w:val="00216BA8"/>
    <w:rsid w:val="00217126"/>
    <w:rsid w:val="00217F72"/>
    <w:rsid w:val="00217FF2"/>
    <w:rsid w:val="00220051"/>
    <w:rsid w:val="002206A5"/>
    <w:rsid w:val="00221CE0"/>
    <w:rsid w:val="00222980"/>
    <w:rsid w:val="00222CA5"/>
    <w:rsid w:val="00222FBC"/>
    <w:rsid w:val="00222FDE"/>
    <w:rsid w:val="002235CB"/>
    <w:rsid w:val="00223C83"/>
    <w:rsid w:val="00224349"/>
    <w:rsid w:val="00224464"/>
    <w:rsid w:val="00224509"/>
    <w:rsid w:val="00224547"/>
    <w:rsid w:val="0022464F"/>
    <w:rsid w:val="00224B4B"/>
    <w:rsid w:val="00225116"/>
    <w:rsid w:val="002259C8"/>
    <w:rsid w:val="00225AD4"/>
    <w:rsid w:val="00225FAF"/>
    <w:rsid w:val="002271FC"/>
    <w:rsid w:val="00230347"/>
    <w:rsid w:val="002304B5"/>
    <w:rsid w:val="00230733"/>
    <w:rsid w:val="00230EE1"/>
    <w:rsid w:val="00231C06"/>
    <w:rsid w:val="00232313"/>
    <w:rsid w:val="00232478"/>
    <w:rsid w:val="002324DE"/>
    <w:rsid w:val="0023294A"/>
    <w:rsid w:val="00232AFA"/>
    <w:rsid w:val="002344BC"/>
    <w:rsid w:val="00234773"/>
    <w:rsid w:val="00234F6C"/>
    <w:rsid w:val="00235635"/>
    <w:rsid w:val="002359C8"/>
    <w:rsid w:val="00235ACE"/>
    <w:rsid w:val="00235CCE"/>
    <w:rsid w:val="00236181"/>
    <w:rsid w:val="00237830"/>
    <w:rsid w:val="00240289"/>
    <w:rsid w:val="00240A8C"/>
    <w:rsid w:val="00240CD7"/>
    <w:rsid w:val="00241245"/>
    <w:rsid w:val="00241EA8"/>
    <w:rsid w:val="0024275A"/>
    <w:rsid w:val="002427AB"/>
    <w:rsid w:val="00242C2D"/>
    <w:rsid w:val="00242EFA"/>
    <w:rsid w:val="00243273"/>
    <w:rsid w:val="002434D1"/>
    <w:rsid w:val="00245A69"/>
    <w:rsid w:val="00245E37"/>
    <w:rsid w:val="00246932"/>
    <w:rsid w:val="00246A8C"/>
    <w:rsid w:val="00246D5B"/>
    <w:rsid w:val="00246F42"/>
    <w:rsid w:val="00247741"/>
    <w:rsid w:val="00247C0E"/>
    <w:rsid w:val="0025063A"/>
    <w:rsid w:val="00250E96"/>
    <w:rsid w:val="002518C6"/>
    <w:rsid w:val="002533C2"/>
    <w:rsid w:val="002537AE"/>
    <w:rsid w:val="00253910"/>
    <w:rsid w:val="00256B29"/>
    <w:rsid w:val="002574E6"/>
    <w:rsid w:val="0025790D"/>
    <w:rsid w:val="00257E58"/>
    <w:rsid w:val="0026002C"/>
    <w:rsid w:val="002610E7"/>
    <w:rsid w:val="002611C4"/>
    <w:rsid w:val="00261454"/>
    <w:rsid w:val="00261BB2"/>
    <w:rsid w:val="00261D24"/>
    <w:rsid w:val="00261E23"/>
    <w:rsid w:val="00263006"/>
    <w:rsid w:val="00263716"/>
    <w:rsid w:val="002638C1"/>
    <w:rsid w:val="002639D4"/>
    <w:rsid w:val="00263FC5"/>
    <w:rsid w:val="00264036"/>
    <w:rsid w:val="00265664"/>
    <w:rsid w:val="00265744"/>
    <w:rsid w:val="0026601B"/>
    <w:rsid w:val="002667F1"/>
    <w:rsid w:val="002670ED"/>
    <w:rsid w:val="0026739A"/>
    <w:rsid w:val="0026756F"/>
    <w:rsid w:val="00267A1B"/>
    <w:rsid w:val="00270239"/>
    <w:rsid w:val="002715EE"/>
    <w:rsid w:val="002719D4"/>
    <w:rsid w:val="00271B7A"/>
    <w:rsid w:val="0027230F"/>
    <w:rsid w:val="00272854"/>
    <w:rsid w:val="00272A3A"/>
    <w:rsid w:val="00273BF1"/>
    <w:rsid w:val="002755F7"/>
    <w:rsid w:val="0027565F"/>
    <w:rsid w:val="00275741"/>
    <w:rsid w:val="002758FA"/>
    <w:rsid w:val="00276803"/>
    <w:rsid w:val="002768B3"/>
    <w:rsid w:val="00276F83"/>
    <w:rsid w:val="00277430"/>
    <w:rsid w:val="00277B33"/>
    <w:rsid w:val="00277C1D"/>
    <w:rsid w:val="00277CD1"/>
    <w:rsid w:val="00277D88"/>
    <w:rsid w:val="00277F21"/>
    <w:rsid w:val="00280FB0"/>
    <w:rsid w:val="00281A2D"/>
    <w:rsid w:val="00281D73"/>
    <w:rsid w:val="002827D1"/>
    <w:rsid w:val="00282F31"/>
    <w:rsid w:val="002831AE"/>
    <w:rsid w:val="00283356"/>
    <w:rsid w:val="00283B0A"/>
    <w:rsid w:val="00283F86"/>
    <w:rsid w:val="00285423"/>
    <w:rsid w:val="00285AE5"/>
    <w:rsid w:val="00285F2D"/>
    <w:rsid w:val="002863DA"/>
    <w:rsid w:val="00286929"/>
    <w:rsid w:val="002872C7"/>
    <w:rsid w:val="002873BD"/>
    <w:rsid w:val="002904B4"/>
    <w:rsid w:val="00290658"/>
    <w:rsid w:val="00291412"/>
    <w:rsid w:val="00292797"/>
    <w:rsid w:val="002929A7"/>
    <w:rsid w:val="00293011"/>
    <w:rsid w:val="00293425"/>
    <w:rsid w:val="00293875"/>
    <w:rsid w:val="00294B8B"/>
    <w:rsid w:val="00294F7E"/>
    <w:rsid w:val="00295127"/>
    <w:rsid w:val="0029519A"/>
    <w:rsid w:val="0029549B"/>
    <w:rsid w:val="00295739"/>
    <w:rsid w:val="00295BBD"/>
    <w:rsid w:val="00296305"/>
    <w:rsid w:val="00296C64"/>
    <w:rsid w:val="00297336"/>
    <w:rsid w:val="00297533"/>
    <w:rsid w:val="00297F04"/>
    <w:rsid w:val="002A054D"/>
    <w:rsid w:val="002A0940"/>
    <w:rsid w:val="002A0B57"/>
    <w:rsid w:val="002A1440"/>
    <w:rsid w:val="002A2EFC"/>
    <w:rsid w:val="002A2F48"/>
    <w:rsid w:val="002A3BAC"/>
    <w:rsid w:val="002A4925"/>
    <w:rsid w:val="002A4CE4"/>
    <w:rsid w:val="002A5C9A"/>
    <w:rsid w:val="002A5FC9"/>
    <w:rsid w:val="002A7D97"/>
    <w:rsid w:val="002A7FC5"/>
    <w:rsid w:val="002B01AD"/>
    <w:rsid w:val="002B0415"/>
    <w:rsid w:val="002B0470"/>
    <w:rsid w:val="002B0589"/>
    <w:rsid w:val="002B0DA6"/>
    <w:rsid w:val="002B0EDD"/>
    <w:rsid w:val="002B0F86"/>
    <w:rsid w:val="002B16ED"/>
    <w:rsid w:val="002B198D"/>
    <w:rsid w:val="002B1AE7"/>
    <w:rsid w:val="002B1F96"/>
    <w:rsid w:val="002B2001"/>
    <w:rsid w:val="002B256A"/>
    <w:rsid w:val="002B29C4"/>
    <w:rsid w:val="002B2AD3"/>
    <w:rsid w:val="002B2B95"/>
    <w:rsid w:val="002B3355"/>
    <w:rsid w:val="002B386C"/>
    <w:rsid w:val="002B39BA"/>
    <w:rsid w:val="002B3D18"/>
    <w:rsid w:val="002B3E28"/>
    <w:rsid w:val="002B42CF"/>
    <w:rsid w:val="002B43C7"/>
    <w:rsid w:val="002B61D6"/>
    <w:rsid w:val="002B70DA"/>
    <w:rsid w:val="002B7106"/>
    <w:rsid w:val="002B72B5"/>
    <w:rsid w:val="002B72BA"/>
    <w:rsid w:val="002B73CD"/>
    <w:rsid w:val="002B75B4"/>
    <w:rsid w:val="002C06F5"/>
    <w:rsid w:val="002C1D9A"/>
    <w:rsid w:val="002C23CA"/>
    <w:rsid w:val="002C27DA"/>
    <w:rsid w:val="002C321B"/>
    <w:rsid w:val="002C3412"/>
    <w:rsid w:val="002C3561"/>
    <w:rsid w:val="002C35FC"/>
    <w:rsid w:val="002C3C2B"/>
    <w:rsid w:val="002C4279"/>
    <w:rsid w:val="002C56DB"/>
    <w:rsid w:val="002C66AD"/>
    <w:rsid w:val="002C69A3"/>
    <w:rsid w:val="002C7234"/>
    <w:rsid w:val="002C7BE3"/>
    <w:rsid w:val="002D0051"/>
    <w:rsid w:val="002D06F5"/>
    <w:rsid w:val="002D0E36"/>
    <w:rsid w:val="002D0EB6"/>
    <w:rsid w:val="002D1C63"/>
    <w:rsid w:val="002D2014"/>
    <w:rsid w:val="002D2CC7"/>
    <w:rsid w:val="002D2F6A"/>
    <w:rsid w:val="002D366B"/>
    <w:rsid w:val="002D36CC"/>
    <w:rsid w:val="002D3960"/>
    <w:rsid w:val="002D48C9"/>
    <w:rsid w:val="002D49C5"/>
    <w:rsid w:val="002D4EAC"/>
    <w:rsid w:val="002D51B4"/>
    <w:rsid w:val="002D5A58"/>
    <w:rsid w:val="002D5CCD"/>
    <w:rsid w:val="002D5F25"/>
    <w:rsid w:val="002D75D8"/>
    <w:rsid w:val="002D7641"/>
    <w:rsid w:val="002E044C"/>
    <w:rsid w:val="002E0537"/>
    <w:rsid w:val="002E08F6"/>
    <w:rsid w:val="002E12DE"/>
    <w:rsid w:val="002E1C6D"/>
    <w:rsid w:val="002E1DB9"/>
    <w:rsid w:val="002E3426"/>
    <w:rsid w:val="002E467A"/>
    <w:rsid w:val="002E4C48"/>
    <w:rsid w:val="002E508E"/>
    <w:rsid w:val="002E6654"/>
    <w:rsid w:val="002E7275"/>
    <w:rsid w:val="002E7D16"/>
    <w:rsid w:val="002E7F14"/>
    <w:rsid w:val="002F06E8"/>
    <w:rsid w:val="002F06FE"/>
    <w:rsid w:val="002F073E"/>
    <w:rsid w:val="002F0829"/>
    <w:rsid w:val="002F1119"/>
    <w:rsid w:val="002F1591"/>
    <w:rsid w:val="002F1BBF"/>
    <w:rsid w:val="002F2020"/>
    <w:rsid w:val="002F250F"/>
    <w:rsid w:val="002F2749"/>
    <w:rsid w:val="002F2A0A"/>
    <w:rsid w:val="002F2F35"/>
    <w:rsid w:val="002F301E"/>
    <w:rsid w:val="002F318D"/>
    <w:rsid w:val="002F363C"/>
    <w:rsid w:val="002F3846"/>
    <w:rsid w:val="002F4298"/>
    <w:rsid w:val="002F55B1"/>
    <w:rsid w:val="002F6427"/>
    <w:rsid w:val="002F6ACD"/>
    <w:rsid w:val="002F7425"/>
    <w:rsid w:val="002F7512"/>
    <w:rsid w:val="00300C66"/>
    <w:rsid w:val="00301360"/>
    <w:rsid w:val="003017BA"/>
    <w:rsid w:val="0030190F"/>
    <w:rsid w:val="00301A03"/>
    <w:rsid w:val="00301BE4"/>
    <w:rsid w:val="003028A5"/>
    <w:rsid w:val="00303D9B"/>
    <w:rsid w:val="0030439C"/>
    <w:rsid w:val="00304451"/>
    <w:rsid w:val="00305090"/>
    <w:rsid w:val="003052D8"/>
    <w:rsid w:val="0030534A"/>
    <w:rsid w:val="003059DB"/>
    <w:rsid w:val="003061C6"/>
    <w:rsid w:val="003065D4"/>
    <w:rsid w:val="003077B4"/>
    <w:rsid w:val="00307983"/>
    <w:rsid w:val="00307E84"/>
    <w:rsid w:val="00307FB7"/>
    <w:rsid w:val="0031070B"/>
    <w:rsid w:val="003115C8"/>
    <w:rsid w:val="003115CF"/>
    <w:rsid w:val="003129AE"/>
    <w:rsid w:val="00313157"/>
    <w:rsid w:val="003133A4"/>
    <w:rsid w:val="0031365F"/>
    <w:rsid w:val="00313E3D"/>
    <w:rsid w:val="00314CEE"/>
    <w:rsid w:val="00314FD6"/>
    <w:rsid w:val="003150FA"/>
    <w:rsid w:val="003152D4"/>
    <w:rsid w:val="003160C2"/>
    <w:rsid w:val="0031681E"/>
    <w:rsid w:val="003171E5"/>
    <w:rsid w:val="00317223"/>
    <w:rsid w:val="0031772E"/>
    <w:rsid w:val="003179A1"/>
    <w:rsid w:val="00317AD5"/>
    <w:rsid w:val="00317D00"/>
    <w:rsid w:val="00320423"/>
    <w:rsid w:val="0032079B"/>
    <w:rsid w:val="00320AA2"/>
    <w:rsid w:val="00320AD5"/>
    <w:rsid w:val="00320CF0"/>
    <w:rsid w:val="00320E9B"/>
    <w:rsid w:val="00321AE8"/>
    <w:rsid w:val="00321D01"/>
    <w:rsid w:val="00322207"/>
    <w:rsid w:val="00322277"/>
    <w:rsid w:val="00322389"/>
    <w:rsid w:val="0032320F"/>
    <w:rsid w:val="00323DE9"/>
    <w:rsid w:val="0032433E"/>
    <w:rsid w:val="003244C3"/>
    <w:rsid w:val="00324740"/>
    <w:rsid w:val="003248B8"/>
    <w:rsid w:val="0032502B"/>
    <w:rsid w:val="003250FF"/>
    <w:rsid w:val="003263F2"/>
    <w:rsid w:val="00326CF4"/>
    <w:rsid w:val="00326EAE"/>
    <w:rsid w:val="00326EEC"/>
    <w:rsid w:val="003279C2"/>
    <w:rsid w:val="003303F4"/>
    <w:rsid w:val="00330438"/>
    <w:rsid w:val="00331C68"/>
    <w:rsid w:val="00332C62"/>
    <w:rsid w:val="00333033"/>
    <w:rsid w:val="00333071"/>
    <w:rsid w:val="003331E3"/>
    <w:rsid w:val="00333706"/>
    <w:rsid w:val="00334704"/>
    <w:rsid w:val="00334EC6"/>
    <w:rsid w:val="003353C0"/>
    <w:rsid w:val="00335B40"/>
    <w:rsid w:val="0033656A"/>
    <w:rsid w:val="003366B8"/>
    <w:rsid w:val="003368C2"/>
    <w:rsid w:val="00337096"/>
    <w:rsid w:val="00337BF9"/>
    <w:rsid w:val="003407AE"/>
    <w:rsid w:val="00341603"/>
    <w:rsid w:val="00342AB8"/>
    <w:rsid w:val="00342D17"/>
    <w:rsid w:val="00342E86"/>
    <w:rsid w:val="00342FA6"/>
    <w:rsid w:val="00342FEE"/>
    <w:rsid w:val="003439C9"/>
    <w:rsid w:val="00343ADF"/>
    <w:rsid w:val="0034437A"/>
    <w:rsid w:val="00344A6C"/>
    <w:rsid w:val="00344A79"/>
    <w:rsid w:val="00344C1A"/>
    <w:rsid w:val="00345287"/>
    <w:rsid w:val="00345C82"/>
    <w:rsid w:val="00346274"/>
    <w:rsid w:val="00346890"/>
    <w:rsid w:val="003470A8"/>
    <w:rsid w:val="0034752B"/>
    <w:rsid w:val="0034759E"/>
    <w:rsid w:val="00347902"/>
    <w:rsid w:val="00351538"/>
    <w:rsid w:val="00351A2C"/>
    <w:rsid w:val="00351E22"/>
    <w:rsid w:val="00352193"/>
    <w:rsid w:val="0035306E"/>
    <w:rsid w:val="003535CA"/>
    <w:rsid w:val="0035371D"/>
    <w:rsid w:val="00353930"/>
    <w:rsid w:val="00353AB6"/>
    <w:rsid w:val="00353B1C"/>
    <w:rsid w:val="00353E8E"/>
    <w:rsid w:val="00354322"/>
    <w:rsid w:val="00354B12"/>
    <w:rsid w:val="0035550A"/>
    <w:rsid w:val="00355A62"/>
    <w:rsid w:val="0035791C"/>
    <w:rsid w:val="00360381"/>
    <w:rsid w:val="003604BF"/>
    <w:rsid w:val="0036095F"/>
    <w:rsid w:val="00360CEF"/>
    <w:rsid w:val="00360E99"/>
    <w:rsid w:val="00360E9C"/>
    <w:rsid w:val="00360EE0"/>
    <w:rsid w:val="00360F55"/>
    <w:rsid w:val="0036320B"/>
    <w:rsid w:val="003634D0"/>
    <w:rsid w:val="003637CB"/>
    <w:rsid w:val="0036470B"/>
    <w:rsid w:val="003653D5"/>
    <w:rsid w:val="00365B9A"/>
    <w:rsid w:val="00365EAB"/>
    <w:rsid w:val="00366368"/>
    <w:rsid w:val="003668B8"/>
    <w:rsid w:val="00366F04"/>
    <w:rsid w:val="003671BE"/>
    <w:rsid w:val="0037004F"/>
    <w:rsid w:val="0037025D"/>
    <w:rsid w:val="00370417"/>
    <w:rsid w:val="00370E17"/>
    <w:rsid w:val="00371C75"/>
    <w:rsid w:val="0037242C"/>
    <w:rsid w:val="0037272E"/>
    <w:rsid w:val="00372A1D"/>
    <w:rsid w:val="00372CEA"/>
    <w:rsid w:val="0037347F"/>
    <w:rsid w:val="003735AE"/>
    <w:rsid w:val="00373C70"/>
    <w:rsid w:val="00374E30"/>
    <w:rsid w:val="0037518A"/>
    <w:rsid w:val="00375B53"/>
    <w:rsid w:val="00375C07"/>
    <w:rsid w:val="003769E1"/>
    <w:rsid w:val="00376E59"/>
    <w:rsid w:val="00377E6F"/>
    <w:rsid w:val="00380B43"/>
    <w:rsid w:val="003810DD"/>
    <w:rsid w:val="003812F7"/>
    <w:rsid w:val="003813B5"/>
    <w:rsid w:val="003816D0"/>
    <w:rsid w:val="00381F41"/>
    <w:rsid w:val="003822A7"/>
    <w:rsid w:val="00382C3C"/>
    <w:rsid w:val="003839D1"/>
    <w:rsid w:val="00385266"/>
    <w:rsid w:val="00385B45"/>
    <w:rsid w:val="00385F2E"/>
    <w:rsid w:val="00385F89"/>
    <w:rsid w:val="003862CF"/>
    <w:rsid w:val="003869E3"/>
    <w:rsid w:val="00386F86"/>
    <w:rsid w:val="003872C6"/>
    <w:rsid w:val="0038761D"/>
    <w:rsid w:val="00387E31"/>
    <w:rsid w:val="00390580"/>
    <w:rsid w:val="00391605"/>
    <w:rsid w:val="0039212E"/>
    <w:rsid w:val="003923D1"/>
    <w:rsid w:val="003924A2"/>
    <w:rsid w:val="0039291A"/>
    <w:rsid w:val="00392957"/>
    <w:rsid w:val="00393A60"/>
    <w:rsid w:val="00393C0F"/>
    <w:rsid w:val="00393FED"/>
    <w:rsid w:val="00395606"/>
    <w:rsid w:val="0039674E"/>
    <w:rsid w:val="00397361"/>
    <w:rsid w:val="003973F8"/>
    <w:rsid w:val="00397B5A"/>
    <w:rsid w:val="003A0677"/>
    <w:rsid w:val="003A0EAB"/>
    <w:rsid w:val="003A1047"/>
    <w:rsid w:val="003A149C"/>
    <w:rsid w:val="003A1929"/>
    <w:rsid w:val="003A196F"/>
    <w:rsid w:val="003A2336"/>
    <w:rsid w:val="003A2CAE"/>
    <w:rsid w:val="003A2D71"/>
    <w:rsid w:val="003A2E95"/>
    <w:rsid w:val="003A3411"/>
    <w:rsid w:val="003A4A90"/>
    <w:rsid w:val="003A5109"/>
    <w:rsid w:val="003A53A4"/>
    <w:rsid w:val="003A53C2"/>
    <w:rsid w:val="003A55B1"/>
    <w:rsid w:val="003A56A8"/>
    <w:rsid w:val="003A57A0"/>
    <w:rsid w:val="003A5B94"/>
    <w:rsid w:val="003A6B60"/>
    <w:rsid w:val="003B02E6"/>
    <w:rsid w:val="003B11B4"/>
    <w:rsid w:val="003B168A"/>
    <w:rsid w:val="003B39D1"/>
    <w:rsid w:val="003B4968"/>
    <w:rsid w:val="003B52F0"/>
    <w:rsid w:val="003B5325"/>
    <w:rsid w:val="003B541D"/>
    <w:rsid w:val="003B569F"/>
    <w:rsid w:val="003B5E9E"/>
    <w:rsid w:val="003B5F18"/>
    <w:rsid w:val="003B5F2E"/>
    <w:rsid w:val="003B68D9"/>
    <w:rsid w:val="003B6CA2"/>
    <w:rsid w:val="003B6FF1"/>
    <w:rsid w:val="003B7034"/>
    <w:rsid w:val="003B7430"/>
    <w:rsid w:val="003B782E"/>
    <w:rsid w:val="003B7883"/>
    <w:rsid w:val="003B7BFC"/>
    <w:rsid w:val="003C0140"/>
    <w:rsid w:val="003C0384"/>
    <w:rsid w:val="003C0554"/>
    <w:rsid w:val="003C0E9B"/>
    <w:rsid w:val="003C15B2"/>
    <w:rsid w:val="003C1CBB"/>
    <w:rsid w:val="003C411B"/>
    <w:rsid w:val="003C433D"/>
    <w:rsid w:val="003C43BF"/>
    <w:rsid w:val="003C473F"/>
    <w:rsid w:val="003C4B94"/>
    <w:rsid w:val="003C5241"/>
    <w:rsid w:val="003C577C"/>
    <w:rsid w:val="003C5BBA"/>
    <w:rsid w:val="003C5CFB"/>
    <w:rsid w:val="003C6938"/>
    <w:rsid w:val="003C69B3"/>
    <w:rsid w:val="003C6A24"/>
    <w:rsid w:val="003C6A36"/>
    <w:rsid w:val="003C6C7D"/>
    <w:rsid w:val="003C6D82"/>
    <w:rsid w:val="003C6DE5"/>
    <w:rsid w:val="003C6F1B"/>
    <w:rsid w:val="003C7919"/>
    <w:rsid w:val="003D0014"/>
    <w:rsid w:val="003D0282"/>
    <w:rsid w:val="003D10D8"/>
    <w:rsid w:val="003D167B"/>
    <w:rsid w:val="003D1D35"/>
    <w:rsid w:val="003D1F3F"/>
    <w:rsid w:val="003D1FBF"/>
    <w:rsid w:val="003D2DEE"/>
    <w:rsid w:val="003D38AA"/>
    <w:rsid w:val="003D3981"/>
    <w:rsid w:val="003D3DC8"/>
    <w:rsid w:val="003D416C"/>
    <w:rsid w:val="003D41ED"/>
    <w:rsid w:val="003D42ED"/>
    <w:rsid w:val="003D4C00"/>
    <w:rsid w:val="003D528C"/>
    <w:rsid w:val="003D5544"/>
    <w:rsid w:val="003D6849"/>
    <w:rsid w:val="003D695C"/>
    <w:rsid w:val="003D6BD1"/>
    <w:rsid w:val="003D6F41"/>
    <w:rsid w:val="003D70BA"/>
    <w:rsid w:val="003D72A1"/>
    <w:rsid w:val="003D7FCA"/>
    <w:rsid w:val="003E02F7"/>
    <w:rsid w:val="003E056B"/>
    <w:rsid w:val="003E0E58"/>
    <w:rsid w:val="003E268E"/>
    <w:rsid w:val="003E3722"/>
    <w:rsid w:val="003E37B7"/>
    <w:rsid w:val="003E38EC"/>
    <w:rsid w:val="003E3A02"/>
    <w:rsid w:val="003E4AC3"/>
    <w:rsid w:val="003E4F22"/>
    <w:rsid w:val="003E5377"/>
    <w:rsid w:val="003E53B8"/>
    <w:rsid w:val="003E5924"/>
    <w:rsid w:val="003E6180"/>
    <w:rsid w:val="003E66E2"/>
    <w:rsid w:val="003E74FE"/>
    <w:rsid w:val="003E76A7"/>
    <w:rsid w:val="003E7E85"/>
    <w:rsid w:val="003F05B3"/>
    <w:rsid w:val="003F0947"/>
    <w:rsid w:val="003F0D60"/>
    <w:rsid w:val="003F0EF2"/>
    <w:rsid w:val="003F154A"/>
    <w:rsid w:val="003F1752"/>
    <w:rsid w:val="003F1D4A"/>
    <w:rsid w:val="003F1DA0"/>
    <w:rsid w:val="003F1F9B"/>
    <w:rsid w:val="003F2199"/>
    <w:rsid w:val="003F2E1B"/>
    <w:rsid w:val="003F2F34"/>
    <w:rsid w:val="003F38BE"/>
    <w:rsid w:val="003F3E94"/>
    <w:rsid w:val="003F3ED1"/>
    <w:rsid w:val="003F510E"/>
    <w:rsid w:val="003F51B7"/>
    <w:rsid w:val="003F59A0"/>
    <w:rsid w:val="003F61D0"/>
    <w:rsid w:val="003F6608"/>
    <w:rsid w:val="003F684A"/>
    <w:rsid w:val="003F6C35"/>
    <w:rsid w:val="003F6D27"/>
    <w:rsid w:val="003F6F9A"/>
    <w:rsid w:val="003F7B5E"/>
    <w:rsid w:val="003F7F79"/>
    <w:rsid w:val="003F7F7A"/>
    <w:rsid w:val="004001ED"/>
    <w:rsid w:val="00400469"/>
    <w:rsid w:val="0040053A"/>
    <w:rsid w:val="0040055D"/>
    <w:rsid w:val="00400D33"/>
    <w:rsid w:val="00401563"/>
    <w:rsid w:val="00401868"/>
    <w:rsid w:val="00401D62"/>
    <w:rsid w:val="00402734"/>
    <w:rsid w:val="004028B7"/>
    <w:rsid w:val="004031B0"/>
    <w:rsid w:val="00403344"/>
    <w:rsid w:val="0040351B"/>
    <w:rsid w:val="00403C9E"/>
    <w:rsid w:val="0040476D"/>
    <w:rsid w:val="00407F63"/>
    <w:rsid w:val="004105C4"/>
    <w:rsid w:val="00410BA7"/>
    <w:rsid w:val="004126F7"/>
    <w:rsid w:val="004133D7"/>
    <w:rsid w:val="004135B4"/>
    <w:rsid w:val="00413E0F"/>
    <w:rsid w:val="00413ED5"/>
    <w:rsid w:val="0041502F"/>
    <w:rsid w:val="00415069"/>
    <w:rsid w:val="0041523C"/>
    <w:rsid w:val="004160B5"/>
    <w:rsid w:val="004164C5"/>
    <w:rsid w:val="00416834"/>
    <w:rsid w:val="00416A0B"/>
    <w:rsid w:val="004177D7"/>
    <w:rsid w:val="00417A6C"/>
    <w:rsid w:val="0042017C"/>
    <w:rsid w:val="00422191"/>
    <w:rsid w:val="00423792"/>
    <w:rsid w:val="004238BC"/>
    <w:rsid w:val="004247FD"/>
    <w:rsid w:val="00424AAF"/>
    <w:rsid w:val="00424C83"/>
    <w:rsid w:val="004253B1"/>
    <w:rsid w:val="004256C4"/>
    <w:rsid w:val="0042571B"/>
    <w:rsid w:val="00426853"/>
    <w:rsid w:val="004275D3"/>
    <w:rsid w:val="00427D19"/>
    <w:rsid w:val="0043004A"/>
    <w:rsid w:val="004308D6"/>
    <w:rsid w:val="00431AA2"/>
    <w:rsid w:val="00431DD2"/>
    <w:rsid w:val="00432FE3"/>
    <w:rsid w:val="00432FE8"/>
    <w:rsid w:val="0043303A"/>
    <w:rsid w:val="00433E62"/>
    <w:rsid w:val="00433F4B"/>
    <w:rsid w:val="004353B3"/>
    <w:rsid w:val="00435CF8"/>
    <w:rsid w:val="004377AF"/>
    <w:rsid w:val="00437F7A"/>
    <w:rsid w:val="0044117A"/>
    <w:rsid w:val="0044175A"/>
    <w:rsid w:val="00441B15"/>
    <w:rsid w:val="00441C5A"/>
    <w:rsid w:val="00442810"/>
    <w:rsid w:val="00442C4C"/>
    <w:rsid w:val="00443100"/>
    <w:rsid w:val="004452CB"/>
    <w:rsid w:val="00445665"/>
    <w:rsid w:val="00445963"/>
    <w:rsid w:val="00445EDF"/>
    <w:rsid w:val="00445F87"/>
    <w:rsid w:val="00446F40"/>
    <w:rsid w:val="00447CA8"/>
    <w:rsid w:val="0045032A"/>
    <w:rsid w:val="00450939"/>
    <w:rsid w:val="004509FF"/>
    <w:rsid w:val="004511E3"/>
    <w:rsid w:val="0045124D"/>
    <w:rsid w:val="0045145C"/>
    <w:rsid w:val="00451DFF"/>
    <w:rsid w:val="004522EF"/>
    <w:rsid w:val="004523C6"/>
    <w:rsid w:val="004527CA"/>
    <w:rsid w:val="004528ED"/>
    <w:rsid w:val="00452E62"/>
    <w:rsid w:val="004534C1"/>
    <w:rsid w:val="0045362F"/>
    <w:rsid w:val="00453BB7"/>
    <w:rsid w:val="00453FF9"/>
    <w:rsid w:val="00454B82"/>
    <w:rsid w:val="00454E2D"/>
    <w:rsid w:val="00455F8E"/>
    <w:rsid w:val="00457231"/>
    <w:rsid w:val="00457245"/>
    <w:rsid w:val="00457A72"/>
    <w:rsid w:val="00457D0A"/>
    <w:rsid w:val="00457D37"/>
    <w:rsid w:val="00457E60"/>
    <w:rsid w:val="00460348"/>
    <w:rsid w:val="00460720"/>
    <w:rsid w:val="0046082F"/>
    <w:rsid w:val="0046113C"/>
    <w:rsid w:val="00461870"/>
    <w:rsid w:val="00461D5D"/>
    <w:rsid w:val="00462AAB"/>
    <w:rsid w:val="00462DC2"/>
    <w:rsid w:val="004632AC"/>
    <w:rsid w:val="004635F4"/>
    <w:rsid w:val="00464466"/>
    <w:rsid w:val="00464690"/>
    <w:rsid w:val="00465053"/>
    <w:rsid w:val="004654B6"/>
    <w:rsid w:val="0046590B"/>
    <w:rsid w:val="00466978"/>
    <w:rsid w:val="004669A5"/>
    <w:rsid w:val="00470585"/>
    <w:rsid w:val="00470AB3"/>
    <w:rsid w:val="0047118A"/>
    <w:rsid w:val="00471C1C"/>
    <w:rsid w:val="004722D2"/>
    <w:rsid w:val="00473101"/>
    <w:rsid w:val="00474474"/>
    <w:rsid w:val="00474BB0"/>
    <w:rsid w:val="00474CB5"/>
    <w:rsid w:val="00474DDF"/>
    <w:rsid w:val="00475786"/>
    <w:rsid w:val="00475892"/>
    <w:rsid w:val="004761A5"/>
    <w:rsid w:val="004766D4"/>
    <w:rsid w:val="00477290"/>
    <w:rsid w:val="0047747D"/>
    <w:rsid w:val="00477739"/>
    <w:rsid w:val="00477A65"/>
    <w:rsid w:val="00477A9B"/>
    <w:rsid w:val="0048072D"/>
    <w:rsid w:val="00480D6E"/>
    <w:rsid w:val="0048167F"/>
    <w:rsid w:val="0048271A"/>
    <w:rsid w:val="00482D54"/>
    <w:rsid w:val="00483740"/>
    <w:rsid w:val="00483FB3"/>
    <w:rsid w:val="00484336"/>
    <w:rsid w:val="00484D8C"/>
    <w:rsid w:val="00484FC3"/>
    <w:rsid w:val="004855DC"/>
    <w:rsid w:val="00485E00"/>
    <w:rsid w:val="0048602D"/>
    <w:rsid w:val="00486319"/>
    <w:rsid w:val="00486330"/>
    <w:rsid w:val="004866D9"/>
    <w:rsid w:val="004868E0"/>
    <w:rsid w:val="00486A48"/>
    <w:rsid w:val="00487C6D"/>
    <w:rsid w:val="004904B4"/>
    <w:rsid w:val="004909F4"/>
    <w:rsid w:val="00490F40"/>
    <w:rsid w:val="00491E07"/>
    <w:rsid w:val="00492082"/>
    <w:rsid w:val="0049225E"/>
    <w:rsid w:val="00492514"/>
    <w:rsid w:val="00492BEE"/>
    <w:rsid w:val="004930E8"/>
    <w:rsid w:val="00493C7D"/>
    <w:rsid w:val="004941C5"/>
    <w:rsid w:val="004942A6"/>
    <w:rsid w:val="00494995"/>
    <w:rsid w:val="00494D2D"/>
    <w:rsid w:val="00495098"/>
    <w:rsid w:val="00495190"/>
    <w:rsid w:val="004954CC"/>
    <w:rsid w:val="00495928"/>
    <w:rsid w:val="00496154"/>
    <w:rsid w:val="004964B3"/>
    <w:rsid w:val="00496DA6"/>
    <w:rsid w:val="00496ED4"/>
    <w:rsid w:val="0049702D"/>
    <w:rsid w:val="004A0080"/>
    <w:rsid w:val="004A0095"/>
    <w:rsid w:val="004A045F"/>
    <w:rsid w:val="004A1580"/>
    <w:rsid w:val="004A19F9"/>
    <w:rsid w:val="004A1A71"/>
    <w:rsid w:val="004A2506"/>
    <w:rsid w:val="004A2D78"/>
    <w:rsid w:val="004A310A"/>
    <w:rsid w:val="004A32D6"/>
    <w:rsid w:val="004A4488"/>
    <w:rsid w:val="004A4BA2"/>
    <w:rsid w:val="004A7377"/>
    <w:rsid w:val="004B0236"/>
    <w:rsid w:val="004B0364"/>
    <w:rsid w:val="004B061E"/>
    <w:rsid w:val="004B14C5"/>
    <w:rsid w:val="004B1507"/>
    <w:rsid w:val="004B15BA"/>
    <w:rsid w:val="004B178C"/>
    <w:rsid w:val="004B1C6A"/>
    <w:rsid w:val="004B234A"/>
    <w:rsid w:val="004B26B3"/>
    <w:rsid w:val="004B2834"/>
    <w:rsid w:val="004B28CF"/>
    <w:rsid w:val="004B3268"/>
    <w:rsid w:val="004B3E1F"/>
    <w:rsid w:val="004B43F5"/>
    <w:rsid w:val="004B4E16"/>
    <w:rsid w:val="004B5317"/>
    <w:rsid w:val="004B5787"/>
    <w:rsid w:val="004B59C8"/>
    <w:rsid w:val="004B664E"/>
    <w:rsid w:val="004B7DD8"/>
    <w:rsid w:val="004C064C"/>
    <w:rsid w:val="004C078B"/>
    <w:rsid w:val="004C0819"/>
    <w:rsid w:val="004C0A15"/>
    <w:rsid w:val="004C0BEF"/>
    <w:rsid w:val="004C1067"/>
    <w:rsid w:val="004C1D01"/>
    <w:rsid w:val="004C412B"/>
    <w:rsid w:val="004C47E8"/>
    <w:rsid w:val="004C4BE0"/>
    <w:rsid w:val="004C564C"/>
    <w:rsid w:val="004C578E"/>
    <w:rsid w:val="004C5792"/>
    <w:rsid w:val="004C58A8"/>
    <w:rsid w:val="004C63E5"/>
    <w:rsid w:val="004C647F"/>
    <w:rsid w:val="004C6BBA"/>
    <w:rsid w:val="004C7897"/>
    <w:rsid w:val="004D063A"/>
    <w:rsid w:val="004D148F"/>
    <w:rsid w:val="004D17FB"/>
    <w:rsid w:val="004D1F17"/>
    <w:rsid w:val="004D3641"/>
    <w:rsid w:val="004D38CB"/>
    <w:rsid w:val="004D3B15"/>
    <w:rsid w:val="004D3F50"/>
    <w:rsid w:val="004D40C6"/>
    <w:rsid w:val="004D544E"/>
    <w:rsid w:val="004D5D14"/>
    <w:rsid w:val="004D5E7D"/>
    <w:rsid w:val="004D5F17"/>
    <w:rsid w:val="004D5FDC"/>
    <w:rsid w:val="004D718D"/>
    <w:rsid w:val="004D7811"/>
    <w:rsid w:val="004E02BE"/>
    <w:rsid w:val="004E142A"/>
    <w:rsid w:val="004E24ED"/>
    <w:rsid w:val="004E28FD"/>
    <w:rsid w:val="004E3078"/>
    <w:rsid w:val="004E3127"/>
    <w:rsid w:val="004E35D6"/>
    <w:rsid w:val="004E3CF9"/>
    <w:rsid w:val="004E4400"/>
    <w:rsid w:val="004E4FAA"/>
    <w:rsid w:val="004E5278"/>
    <w:rsid w:val="004E5801"/>
    <w:rsid w:val="004E5FFA"/>
    <w:rsid w:val="004E6349"/>
    <w:rsid w:val="004E64A4"/>
    <w:rsid w:val="004E6C0C"/>
    <w:rsid w:val="004E7E7C"/>
    <w:rsid w:val="004E7EC8"/>
    <w:rsid w:val="004F00D5"/>
    <w:rsid w:val="004F0473"/>
    <w:rsid w:val="004F0584"/>
    <w:rsid w:val="004F0D44"/>
    <w:rsid w:val="004F249C"/>
    <w:rsid w:val="004F3A33"/>
    <w:rsid w:val="004F54D6"/>
    <w:rsid w:val="004F5863"/>
    <w:rsid w:val="004F661A"/>
    <w:rsid w:val="004F7306"/>
    <w:rsid w:val="004F77B9"/>
    <w:rsid w:val="004F78EB"/>
    <w:rsid w:val="004F7C3A"/>
    <w:rsid w:val="004F7C4B"/>
    <w:rsid w:val="005002A5"/>
    <w:rsid w:val="005005EF"/>
    <w:rsid w:val="005007D3"/>
    <w:rsid w:val="00500908"/>
    <w:rsid w:val="00500FBC"/>
    <w:rsid w:val="0050149C"/>
    <w:rsid w:val="00501500"/>
    <w:rsid w:val="005017C1"/>
    <w:rsid w:val="00501929"/>
    <w:rsid w:val="0050193C"/>
    <w:rsid w:val="00501AAD"/>
    <w:rsid w:val="0050207F"/>
    <w:rsid w:val="00502507"/>
    <w:rsid w:val="005029B3"/>
    <w:rsid w:val="00502E65"/>
    <w:rsid w:val="0050317C"/>
    <w:rsid w:val="005039AD"/>
    <w:rsid w:val="005048C5"/>
    <w:rsid w:val="005069FC"/>
    <w:rsid w:val="00506E85"/>
    <w:rsid w:val="00507055"/>
    <w:rsid w:val="005071E0"/>
    <w:rsid w:val="005072A8"/>
    <w:rsid w:val="0050788E"/>
    <w:rsid w:val="00507E18"/>
    <w:rsid w:val="005108DA"/>
    <w:rsid w:val="00510CC6"/>
    <w:rsid w:val="0051102A"/>
    <w:rsid w:val="00513203"/>
    <w:rsid w:val="00513B02"/>
    <w:rsid w:val="00514027"/>
    <w:rsid w:val="0051404F"/>
    <w:rsid w:val="0051454F"/>
    <w:rsid w:val="0051468F"/>
    <w:rsid w:val="00514EF8"/>
    <w:rsid w:val="00515B63"/>
    <w:rsid w:val="0051651D"/>
    <w:rsid w:val="005165FC"/>
    <w:rsid w:val="0051723A"/>
    <w:rsid w:val="005173C9"/>
    <w:rsid w:val="00517777"/>
    <w:rsid w:val="00517843"/>
    <w:rsid w:val="00517A43"/>
    <w:rsid w:val="00517E02"/>
    <w:rsid w:val="00520153"/>
    <w:rsid w:val="00520230"/>
    <w:rsid w:val="00520F63"/>
    <w:rsid w:val="00521D30"/>
    <w:rsid w:val="00521EA6"/>
    <w:rsid w:val="005229D4"/>
    <w:rsid w:val="00523488"/>
    <w:rsid w:val="00523C8A"/>
    <w:rsid w:val="0052499D"/>
    <w:rsid w:val="00525C52"/>
    <w:rsid w:val="0052623F"/>
    <w:rsid w:val="00526431"/>
    <w:rsid w:val="00526579"/>
    <w:rsid w:val="00526613"/>
    <w:rsid w:val="005266E6"/>
    <w:rsid w:val="00526E6C"/>
    <w:rsid w:val="005275BC"/>
    <w:rsid w:val="005279D0"/>
    <w:rsid w:val="00530190"/>
    <w:rsid w:val="00530307"/>
    <w:rsid w:val="005303EB"/>
    <w:rsid w:val="005308C8"/>
    <w:rsid w:val="00530DE8"/>
    <w:rsid w:val="005314F8"/>
    <w:rsid w:val="005318D6"/>
    <w:rsid w:val="00531AD6"/>
    <w:rsid w:val="00532BD6"/>
    <w:rsid w:val="00532C9B"/>
    <w:rsid w:val="00532D46"/>
    <w:rsid w:val="00533A2B"/>
    <w:rsid w:val="00533A36"/>
    <w:rsid w:val="00535381"/>
    <w:rsid w:val="0053595C"/>
    <w:rsid w:val="00536990"/>
    <w:rsid w:val="00536DB2"/>
    <w:rsid w:val="0053707C"/>
    <w:rsid w:val="0053730F"/>
    <w:rsid w:val="005409B1"/>
    <w:rsid w:val="00540E62"/>
    <w:rsid w:val="005414C6"/>
    <w:rsid w:val="005415B6"/>
    <w:rsid w:val="00541796"/>
    <w:rsid w:val="00541C98"/>
    <w:rsid w:val="00541D01"/>
    <w:rsid w:val="005425C7"/>
    <w:rsid w:val="00542655"/>
    <w:rsid w:val="00542E95"/>
    <w:rsid w:val="005430C1"/>
    <w:rsid w:val="00543464"/>
    <w:rsid w:val="005434FD"/>
    <w:rsid w:val="005435EE"/>
    <w:rsid w:val="00543AC3"/>
    <w:rsid w:val="00543EFE"/>
    <w:rsid w:val="00543FC8"/>
    <w:rsid w:val="00544A8F"/>
    <w:rsid w:val="00544BBB"/>
    <w:rsid w:val="005453D8"/>
    <w:rsid w:val="0054543F"/>
    <w:rsid w:val="005454B6"/>
    <w:rsid w:val="0054553F"/>
    <w:rsid w:val="00545712"/>
    <w:rsid w:val="0054685F"/>
    <w:rsid w:val="0054698D"/>
    <w:rsid w:val="00546BAD"/>
    <w:rsid w:val="00547B30"/>
    <w:rsid w:val="00547B6F"/>
    <w:rsid w:val="0055055A"/>
    <w:rsid w:val="00550B32"/>
    <w:rsid w:val="00550BE2"/>
    <w:rsid w:val="00550C4D"/>
    <w:rsid w:val="00550EBC"/>
    <w:rsid w:val="005519B6"/>
    <w:rsid w:val="00551B09"/>
    <w:rsid w:val="00552363"/>
    <w:rsid w:val="005523ED"/>
    <w:rsid w:val="0055251B"/>
    <w:rsid w:val="00552A1B"/>
    <w:rsid w:val="00552C6E"/>
    <w:rsid w:val="00552E72"/>
    <w:rsid w:val="00553304"/>
    <w:rsid w:val="00553888"/>
    <w:rsid w:val="00553BE5"/>
    <w:rsid w:val="00554600"/>
    <w:rsid w:val="00554DB0"/>
    <w:rsid w:val="00556038"/>
    <w:rsid w:val="005572C9"/>
    <w:rsid w:val="005572D2"/>
    <w:rsid w:val="0055752A"/>
    <w:rsid w:val="00557890"/>
    <w:rsid w:val="0056035B"/>
    <w:rsid w:val="00560792"/>
    <w:rsid w:val="00561B30"/>
    <w:rsid w:val="00561CB5"/>
    <w:rsid w:val="00561EBE"/>
    <w:rsid w:val="005621F8"/>
    <w:rsid w:val="0056243B"/>
    <w:rsid w:val="0056260A"/>
    <w:rsid w:val="0056293A"/>
    <w:rsid w:val="00562A18"/>
    <w:rsid w:val="00563313"/>
    <w:rsid w:val="0056390B"/>
    <w:rsid w:val="00564252"/>
    <w:rsid w:val="00564A5F"/>
    <w:rsid w:val="00565148"/>
    <w:rsid w:val="005652CD"/>
    <w:rsid w:val="005657C2"/>
    <w:rsid w:val="005662E9"/>
    <w:rsid w:val="005669BD"/>
    <w:rsid w:val="00566A3D"/>
    <w:rsid w:val="00567413"/>
    <w:rsid w:val="0056794B"/>
    <w:rsid w:val="00567950"/>
    <w:rsid w:val="00567FCD"/>
    <w:rsid w:val="0057109B"/>
    <w:rsid w:val="00571E28"/>
    <w:rsid w:val="00571FCE"/>
    <w:rsid w:val="005721A9"/>
    <w:rsid w:val="005728A0"/>
    <w:rsid w:val="00572CB9"/>
    <w:rsid w:val="00572F35"/>
    <w:rsid w:val="0057317E"/>
    <w:rsid w:val="0057343E"/>
    <w:rsid w:val="00573F6A"/>
    <w:rsid w:val="005741A2"/>
    <w:rsid w:val="00574F6A"/>
    <w:rsid w:val="0057559A"/>
    <w:rsid w:val="005759AC"/>
    <w:rsid w:val="00575B56"/>
    <w:rsid w:val="00577DF8"/>
    <w:rsid w:val="0058012D"/>
    <w:rsid w:val="005802B7"/>
    <w:rsid w:val="005809EC"/>
    <w:rsid w:val="005814FF"/>
    <w:rsid w:val="00582692"/>
    <w:rsid w:val="00582C75"/>
    <w:rsid w:val="0058373E"/>
    <w:rsid w:val="00584193"/>
    <w:rsid w:val="00584339"/>
    <w:rsid w:val="0058574F"/>
    <w:rsid w:val="005859FC"/>
    <w:rsid w:val="00585C04"/>
    <w:rsid w:val="0058654A"/>
    <w:rsid w:val="00586DAA"/>
    <w:rsid w:val="005877F7"/>
    <w:rsid w:val="0058781C"/>
    <w:rsid w:val="00587A47"/>
    <w:rsid w:val="00587DF2"/>
    <w:rsid w:val="005901B9"/>
    <w:rsid w:val="00590336"/>
    <w:rsid w:val="00590750"/>
    <w:rsid w:val="0059098D"/>
    <w:rsid w:val="005913F8"/>
    <w:rsid w:val="00592428"/>
    <w:rsid w:val="00592557"/>
    <w:rsid w:val="00592AC3"/>
    <w:rsid w:val="00593077"/>
    <w:rsid w:val="00593A35"/>
    <w:rsid w:val="00593A65"/>
    <w:rsid w:val="00593DCE"/>
    <w:rsid w:val="00594D4C"/>
    <w:rsid w:val="00594E7D"/>
    <w:rsid w:val="00595215"/>
    <w:rsid w:val="00595382"/>
    <w:rsid w:val="00595524"/>
    <w:rsid w:val="0059607C"/>
    <w:rsid w:val="005966A3"/>
    <w:rsid w:val="0059702E"/>
    <w:rsid w:val="00597536"/>
    <w:rsid w:val="005977F9"/>
    <w:rsid w:val="00597CB8"/>
    <w:rsid w:val="00597EFE"/>
    <w:rsid w:val="005A0978"/>
    <w:rsid w:val="005A11DE"/>
    <w:rsid w:val="005A18CB"/>
    <w:rsid w:val="005A18D5"/>
    <w:rsid w:val="005A1CCF"/>
    <w:rsid w:val="005A2098"/>
    <w:rsid w:val="005A2104"/>
    <w:rsid w:val="005A2365"/>
    <w:rsid w:val="005A2429"/>
    <w:rsid w:val="005A27A8"/>
    <w:rsid w:val="005A2C99"/>
    <w:rsid w:val="005A3097"/>
    <w:rsid w:val="005A368E"/>
    <w:rsid w:val="005A3A52"/>
    <w:rsid w:val="005A4368"/>
    <w:rsid w:val="005A437E"/>
    <w:rsid w:val="005A4E12"/>
    <w:rsid w:val="005A51A8"/>
    <w:rsid w:val="005A6057"/>
    <w:rsid w:val="005A655A"/>
    <w:rsid w:val="005A6889"/>
    <w:rsid w:val="005A69C6"/>
    <w:rsid w:val="005A7528"/>
    <w:rsid w:val="005A7C80"/>
    <w:rsid w:val="005A7D3B"/>
    <w:rsid w:val="005B0014"/>
    <w:rsid w:val="005B0636"/>
    <w:rsid w:val="005B109D"/>
    <w:rsid w:val="005B10CD"/>
    <w:rsid w:val="005B1508"/>
    <w:rsid w:val="005B1F60"/>
    <w:rsid w:val="005B2407"/>
    <w:rsid w:val="005B2EAF"/>
    <w:rsid w:val="005B2F16"/>
    <w:rsid w:val="005B2FC8"/>
    <w:rsid w:val="005B3709"/>
    <w:rsid w:val="005B37AB"/>
    <w:rsid w:val="005B3FD3"/>
    <w:rsid w:val="005B44E7"/>
    <w:rsid w:val="005B4E03"/>
    <w:rsid w:val="005B51F3"/>
    <w:rsid w:val="005B5B19"/>
    <w:rsid w:val="005B5E54"/>
    <w:rsid w:val="005B6048"/>
    <w:rsid w:val="005B6222"/>
    <w:rsid w:val="005B64CC"/>
    <w:rsid w:val="005B6E37"/>
    <w:rsid w:val="005B7830"/>
    <w:rsid w:val="005B7C10"/>
    <w:rsid w:val="005B7F20"/>
    <w:rsid w:val="005C052C"/>
    <w:rsid w:val="005C14C3"/>
    <w:rsid w:val="005C1745"/>
    <w:rsid w:val="005C197D"/>
    <w:rsid w:val="005C206E"/>
    <w:rsid w:val="005C25EE"/>
    <w:rsid w:val="005C2941"/>
    <w:rsid w:val="005C4051"/>
    <w:rsid w:val="005C446C"/>
    <w:rsid w:val="005C4702"/>
    <w:rsid w:val="005C5308"/>
    <w:rsid w:val="005C58D3"/>
    <w:rsid w:val="005C5957"/>
    <w:rsid w:val="005C5EB9"/>
    <w:rsid w:val="005C668D"/>
    <w:rsid w:val="005C6909"/>
    <w:rsid w:val="005C6A4D"/>
    <w:rsid w:val="005C72A7"/>
    <w:rsid w:val="005C7AEF"/>
    <w:rsid w:val="005C7CFB"/>
    <w:rsid w:val="005C7E40"/>
    <w:rsid w:val="005D0691"/>
    <w:rsid w:val="005D0F82"/>
    <w:rsid w:val="005D264B"/>
    <w:rsid w:val="005D31D2"/>
    <w:rsid w:val="005D31EC"/>
    <w:rsid w:val="005D3A4C"/>
    <w:rsid w:val="005D3EEF"/>
    <w:rsid w:val="005D41C6"/>
    <w:rsid w:val="005D52D8"/>
    <w:rsid w:val="005D58E0"/>
    <w:rsid w:val="005D6147"/>
    <w:rsid w:val="005D63E4"/>
    <w:rsid w:val="005D641D"/>
    <w:rsid w:val="005D740A"/>
    <w:rsid w:val="005D75AB"/>
    <w:rsid w:val="005D7780"/>
    <w:rsid w:val="005D799C"/>
    <w:rsid w:val="005E0287"/>
    <w:rsid w:val="005E08DE"/>
    <w:rsid w:val="005E0B29"/>
    <w:rsid w:val="005E10F2"/>
    <w:rsid w:val="005E12BF"/>
    <w:rsid w:val="005E144E"/>
    <w:rsid w:val="005E163F"/>
    <w:rsid w:val="005E1A61"/>
    <w:rsid w:val="005E3546"/>
    <w:rsid w:val="005E35BF"/>
    <w:rsid w:val="005E3BD8"/>
    <w:rsid w:val="005E3F46"/>
    <w:rsid w:val="005E41CE"/>
    <w:rsid w:val="005E44AF"/>
    <w:rsid w:val="005E4FE9"/>
    <w:rsid w:val="005E637B"/>
    <w:rsid w:val="005E6B0C"/>
    <w:rsid w:val="005E6C4C"/>
    <w:rsid w:val="005E7E64"/>
    <w:rsid w:val="005E7F6B"/>
    <w:rsid w:val="005E7F93"/>
    <w:rsid w:val="005F024E"/>
    <w:rsid w:val="005F0616"/>
    <w:rsid w:val="005F07C9"/>
    <w:rsid w:val="005F0C39"/>
    <w:rsid w:val="005F0E5F"/>
    <w:rsid w:val="005F1279"/>
    <w:rsid w:val="005F17F8"/>
    <w:rsid w:val="005F1C2B"/>
    <w:rsid w:val="005F286E"/>
    <w:rsid w:val="005F2ABC"/>
    <w:rsid w:val="005F2FED"/>
    <w:rsid w:val="005F30AC"/>
    <w:rsid w:val="005F3898"/>
    <w:rsid w:val="005F48EC"/>
    <w:rsid w:val="005F4AB0"/>
    <w:rsid w:val="005F54BD"/>
    <w:rsid w:val="005F5D67"/>
    <w:rsid w:val="005F5D9B"/>
    <w:rsid w:val="005F6CF7"/>
    <w:rsid w:val="005F6DAC"/>
    <w:rsid w:val="00600792"/>
    <w:rsid w:val="00600D74"/>
    <w:rsid w:val="00600ED7"/>
    <w:rsid w:val="00601E57"/>
    <w:rsid w:val="00602083"/>
    <w:rsid w:val="00602127"/>
    <w:rsid w:val="006024B6"/>
    <w:rsid w:val="006036B7"/>
    <w:rsid w:val="00603815"/>
    <w:rsid w:val="00604460"/>
    <w:rsid w:val="00604BFB"/>
    <w:rsid w:val="0060554E"/>
    <w:rsid w:val="00605796"/>
    <w:rsid w:val="00605C49"/>
    <w:rsid w:val="0060652F"/>
    <w:rsid w:val="00606673"/>
    <w:rsid w:val="00606B5E"/>
    <w:rsid w:val="00606FB4"/>
    <w:rsid w:val="00607B8E"/>
    <w:rsid w:val="00607D64"/>
    <w:rsid w:val="00610379"/>
    <w:rsid w:val="00610745"/>
    <w:rsid w:val="00610CD8"/>
    <w:rsid w:val="00610EA2"/>
    <w:rsid w:val="0061143E"/>
    <w:rsid w:val="00611519"/>
    <w:rsid w:val="0061173F"/>
    <w:rsid w:val="006129F0"/>
    <w:rsid w:val="00613204"/>
    <w:rsid w:val="0061387B"/>
    <w:rsid w:val="00613887"/>
    <w:rsid w:val="00613F76"/>
    <w:rsid w:val="00614452"/>
    <w:rsid w:val="00614972"/>
    <w:rsid w:val="00614E0E"/>
    <w:rsid w:val="00615A30"/>
    <w:rsid w:val="00615B9F"/>
    <w:rsid w:val="00617531"/>
    <w:rsid w:val="00617780"/>
    <w:rsid w:val="00617A38"/>
    <w:rsid w:val="00617F07"/>
    <w:rsid w:val="00620840"/>
    <w:rsid w:val="00621350"/>
    <w:rsid w:val="00621631"/>
    <w:rsid w:val="00621960"/>
    <w:rsid w:val="00622DA5"/>
    <w:rsid w:val="00623480"/>
    <w:rsid w:val="00623BDF"/>
    <w:rsid w:val="00623D1D"/>
    <w:rsid w:val="00623F93"/>
    <w:rsid w:val="006259F2"/>
    <w:rsid w:val="0062654B"/>
    <w:rsid w:val="0062674C"/>
    <w:rsid w:val="00627562"/>
    <w:rsid w:val="00627718"/>
    <w:rsid w:val="00630656"/>
    <w:rsid w:val="006306FF"/>
    <w:rsid w:val="006309E5"/>
    <w:rsid w:val="00630ED5"/>
    <w:rsid w:val="006312BF"/>
    <w:rsid w:val="006316C6"/>
    <w:rsid w:val="006317B2"/>
    <w:rsid w:val="006323FD"/>
    <w:rsid w:val="006325A2"/>
    <w:rsid w:val="006333E4"/>
    <w:rsid w:val="00633621"/>
    <w:rsid w:val="00634F6D"/>
    <w:rsid w:val="00635460"/>
    <w:rsid w:val="00635A9E"/>
    <w:rsid w:val="00635D75"/>
    <w:rsid w:val="00636516"/>
    <w:rsid w:val="006366AA"/>
    <w:rsid w:val="00636B06"/>
    <w:rsid w:val="00637499"/>
    <w:rsid w:val="006375A5"/>
    <w:rsid w:val="0063761B"/>
    <w:rsid w:val="0064002E"/>
    <w:rsid w:val="0064021C"/>
    <w:rsid w:val="0064072B"/>
    <w:rsid w:val="00640D51"/>
    <w:rsid w:val="0064128D"/>
    <w:rsid w:val="006414E9"/>
    <w:rsid w:val="00641AEC"/>
    <w:rsid w:val="00641F55"/>
    <w:rsid w:val="0064222B"/>
    <w:rsid w:val="006425BB"/>
    <w:rsid w:val="00642A7F"/>
    <w:rsid w:val="0064344C"/>
    <w:rsid w:val="00643BD9"/>
    <w:rsid w:val="006441AA"/>
    <w:rsid w:val="0064448F"/>
    <w:rsid w:val="006444FB"/>
    <w:rsid w:val="006446D3"/>
    <w:rsid w:val="006447D4"/>
    <w:rsid w:val="00644CAA"/>
    <w:rsid w:val="0064501B"/>
    <w:rsid w:val="00645458"/>
    <w:rsid w:val="006454AA"/>
    <w:rsid w:val="006454DE"/>
    <w:rsid w:val="0064581A"/>
    <w:rsid w:val="0064581B"/>
    <w:rsid w:val="00645870"/>
    <w:rsid w:val="00645B31"/>
    <w:rsid w:val="00645DE3"/>
    <w:rsid w:val="00646680"/>
    <w:rsid w:val="006469B3"/>
    <w:rsid w:val="00646D2D"/>
    <w:rsid w:val="0064780D"/>
    <w:rsid w:val="00647E12"/>
    <w:rsid w:val="00650734"/>
    <w:rsid w:val="00650992"/>
    <w:rsid w:val="00650D2C"/>
    <w:rsid w:val="006516B5"/>
    <w:rsid w:val="00651EB0"/>
    <w:rsid w:val="00651EFD"/>
    <w:rsid w:val="006529A5"/>
    <w:rsid w:val="0065340D"/>
    <w:rsid w:val="0065459F"/>
    <w:rsid w:val="0065493B"/>
    <w:rsid w:val="00654DD9"/>
    <w:rsid w:val="00654FE7"/>
    <w:rsid w:val="006555D2"/>
    <w:rsid w:val="00655C53"/>
    <w:rsid w:val="006569A9"/>
    <w:rsid w:val="00656DC0"/>
    <w:rsid w:val="00656FA2"/>
    <w:rsid w:val="0065783A"/>
    <w:rsid w:val="00657B83"/>
    <w:rsid w:val="00657DB3"/>
    <w:rsid w:val="0066029A"/>
    <w:rsid w:val="006603B0"/>
    <w:rsid w:val="0066072C"/>
    <w:rsid w:val="00660C7B"/>
    <w:rsid w:val="00661282"/>
    <w:rsid w:val="0066130D"/>
    <w:rsid w:val="00662503"/>
    <w:rsid w:val="006629D5"/>
    <w:rsid w:val="00662A3F"/>
    <w:rsid w:val="00662E09"/>
    <w:rsid w:val="0066364B"/>
    <w:rsid w:val="00663AFB"/>
    <w:rsid w:val="006640A0"/>
    <w:rsid w:val="00664409"/>
    <w:rsid w:val="00664F28"/>
    <w:rsid w:val="0066567B"/>
    <w:rsid w:val="006657EC"/>
    <w:rsid w:val="006657F2"/>
    <w:rsid w:val="00666327"/>
    <w:rsid w:val="0066709D"/>
    <w:rsid w:val="006672E9"/>
    <w:rsid w:val="00667674"/>
    <w:rsid w:val="00667C67"/>
    <w:rsid w:val="00670371"/>
    <w:rsid w:val="0067093D"/>
    <w:rsid w:val="00670C5F"/>
    <w:rsid w:val="00670E22"/>
    <w:rsid w:val="00673721"/>
    <w:rsid w:val="00673746"/>
    <w:rsid w:val="0067472D"/>
    <w:rsid w:val="0067498F"/>
    <w:rsid w:val="00674ADD"/>
    <w:rsid w:val="00674DCD"/>
    <w:rsid w:val="00674E91"/>
    <w:rsid w:val="00674EDB"/>
    <w:rsid w:val="00675084"/>
    <w:rsid w:val="006750E8"/>
    <w:rsid w:val="00675256"/>
    <w:rsid w:val="00676637"/>
    <w:rsid w:val="00676C23"/>
    <w:rsid w:val="00677680"/>
    <w:rsid w:val="00677FDB"/>
    <w:rsid w:val="00680A7F"/>
    <w:rsid w:val="00680EDB"/>
    <w:rsid w:val="00681372"/>
    <w:rsid w:val="006818F4"/>
    <w:rsid w:val="0068213F"/>
    <w:rsid w:val="0068274B"/>
    <w:rsid w:val="006829C9"/>
    <w:rsid w:val="00682D5C"/>
    <w:rsid w:val="00685373"/>
    <w:rsid w:val="00685512"/>
    <w:rsid w:val="00685513"/>
    <w:rsid w:val="006876D6"/>
    <w:rsid w:val="006879C4"/>
    <w:rsid w:val="00687D93"/>
    <w:rsid w:val="0069008D"/>
    <w:rsid w:val="006902E4"/>
    <w:rsid w:val="006907EE"/>
    <w:rsid w:val="00690CCD"/>
    <w:rsid w:val="00691F19"/>
    <w:rsid w:val="00692477"/>
    <w:rsid w:val="00692556"/>
    <w:rsid w:val="0069310A"/>
    <w:rsid w:val="0069323A"/>
    <w:rsid w:val="006936AE"/>
    <w:rsid w:val="0069465D"/>
    <w:rsid w:val="0069491F"/>
    <w:rsid w:val="00694C75"/>
    <w:rsid w:val="00695527"/>
    <w:rsid w:val="00696196"/>
    <w:rsid w:val="0069621C"/>
    <w:rsid w:val="006964BA"/>
    <w:rsid w:val="00696723"/>
    <w:rsid w:val="00696EF6"/>
    <w:rsid w:val="0069705C"/>
    <w:rsid w:val="00697EB4"/>
    <w:rsid w:val="00697FD5"/>
    <w:rsid w:val="006A0067"/>
    <w:rsid w:val="006A0A44"/>
    <w:rsid w:val="006A0C55"/>
    <w:rsid w:val="006A0DAC"/>
    <w:rsid w:val="006A0EB0"/>
    <w:rsid w:val="006A25B5"/>
    <w:rsid w:val="006A2995"/>
    <w:rsid w:val="006A2D46"/>
    <w:rsid w:val="006A2DD8"/>
    <w:rsid w:val="006A37C7"/>
    <w:rsid w:val="006A420A"/>
    <w:rsid w:val="006A483B"/>
    <w:rsid w:val="006A4930"/>
    <w:rsid w:val="006A4D20"/>
    <w:rsid w:val="006A4D78"/>
    <w:rsid w:val="006A5075"/>
    <w:rsid w:val="006A545C"/>
    <w:rsid w:val="006A56A1"/>
    <w:rsid w:val="006A5943"/>
    <w:rsid w:val="006A5B1A"/>
    <w:rsid w:val="006A5CD3"/>
    <w:rsid w:val="006A5D68"/>
    <w:rsid w:val="006A5D72"/>
    <w:rsid w:val="006A67FA"/>
    <w:rsid w:val="006A6B9C"/>
    <w:rsid w:val="006A7747"/>
    <w:rsid w:val="006B00EE"/>
    <w:rsid w:val="006B11E9"/>
    <w:rsid w:val="006B1237"/>
    <w:rsid w:val="006B193F"/>
    <w:rsid w:val="006B22C5"/>
    <w:rsid w:val="006B32ED"/>
    <w:rsid w:val="006B36D1"/>
    <w:rsid w:val="006B471F"/>
    <w:rsid w:val="006B4D5C"/>
    <w:rsid w:val="006B55A6"/>
    <w:rsid w:val="006B612D"/>
    <w:rsid w:val="006B624D"/>
    <w:rsid w:val="006B6438"/>
    <w:rsid w:val="006B6928"/>
    <w:rsid w:val="006B70BC"/>
    <w:rsid w:val="006B7508"/>
    <w:rsid w:val="006B7B6F"/>
    <w:rsid w:val="006C00E5"/>
    <w:rsid w:val="006C01F8"/>
    <w:rsid w:val="006C0A75"/>
    <w:rsid w:val="006C0B6D"/>
    <w:rsid w:val="006C0BFA"/>
    <w:rsid w:val="006C1513"/>
    <w:rsid w:val="006C1778"/>
    <w:rsid w:val="006C18DF"/>
    <w:rsid w:val="006C1A54"/>
    <w:rsid w:val="006C1AB1"/>
    <w:rsid w:val="006C1B88"/>
    <w:rsid w:val="006C1FC6"/>
    <w:rsid w:val="006C2676"/>
    <w:rsid w:val="006C2AA0"/>
    <w:rsid w:val="006C2D51"/>
    <w:rsid w:val="006C2DB0"/>
    <w:rsid w:val="006C2FB4"/>
    <w:rsid w:val="006C3561"/>
    <w:rsid w:val="006C3689"/>
    <w:rsid w:val="006C3982"/>
    <w:rsid w:val="006C3AE3"/>
    <w:rsid w:val="006C3B33"/>
    <w:rsid w:val="006C4B31"/>
    <w:rsid w:val="006C5AC9"/>
    <w:rsid w:val="006C676C"/>
    <w:rsid w:val="006C7064"/>
    <w:rsid w:val="006D05C1"/>
    <w:rsid w:val="006D05EB"/>
    <w:rsid w:val="006D0A11"/>
    <w:rsid w:val="006D0B13"/>
    <w:rsid w:val="006D0FBA"/>
    <w:rsid w:val="006D14B0"/>
    <w:rsid w:val="006D20A2"/>
    <w:rsid w:val="006D21B2"/>
    <w:rsid w:val="006D28AF"/>
    <w:rsid w:val="006D35CD"/>
    <w:rsid w:val="006D36EA"/>
    <w:rsid w:val="006D45F0"/>
    <w:rsid w:val="006D476F"/>
    <w:rsid w:val="006D51E4"/>
    <w:rsid w:val="006D60E4"/>
    <w:rsid w:val="006D6603"/>
    <w:rsid w:val="006D670B"/>
    <w:rsid w:val="006D6ED1"/>
    <w:rsid w:val="006D6F14"/>
    <w:rsid w:val="006D7126"/>
    <w:rsid w:val="006D7429"/>
    <w:rsid w:val="006D7CB6"/>
    <w:rsid w:val="006E0AD1"/>
    <w:rsid w:val="006E0BC1"/>
    <w:rsid w:val="006E0BE1"/>
    <w:rsid w:val="006E17D6"/>
    <w:rsid w:val="006E1925"/>
    <w:rsid w:val="006E2021"/>
    <w:rsid w:val="006E24B3"/>
    <w:rsid w:val="006E3182"/>
    <w:rsid w:val="006E31B9"/>
    <w:rsid w:val="006E362C"/>
    <w:rsid w:val="006E37AC"/>
    <w:rsid w:val="006E3B61"/>
    <w:rsid w:val="006E3BCC"/>
    <w:rsid w:val="006E4842"/>
    <w:rsid w:val="006E49F6"/>
    <w:rsid w:val="006E5544"/>
    <w:rsid w:val="006E555A"/>
    <w:rsid w:val="006E61D6"/>
    <w:rsid w:val="006E740A"/>
    <w:rsid w:val="006E749D"/>
    <w:rsid w:val="006E74BD"/>
    <w:rsid w:val="006E76DD"/>
    <w:rsid w:val="006F03A8"/>
    <w:rsid w:val="006F03FC"/>
    <w:rsid w:val="006F0972"/>
    <w:rsid w:val="006F09F1"/>
    <w:rsid w:val="006F0A70"/>
    <w:rsid w:val="006F0C3A"/>
    <w:rsid w:val="006F0E87"/>
    <w:rsid w:val="006F1574"/>
    <w:rsid w:val="006F1606"/>
    <w:rsid w:val="006F1C68"/>
    <w:rsid w:val="006F2003"/>
    <w:rsid w:val="006F246B"/>
    <w:rsid w:val="006F35AE"/>
    <w:rsid w:val="006F382E"/>
    <w:rsid w:val="006F3BB7"/>
    <w:rsid w:val="006F3C42"/>
    <w:rsid w:val="006F3CE9"/>
    <w:rsid w:val="006F45EA"/>
    <w:rsid w:val="006F46B3"/>
    <w:rsid w:val="006F5E5B"/>
    <w:rsid w:val="006F62A7"/>
    <w:rsid w:val="006F704B"/>
    <w:rsid w:val="00700400"/>
    <w:rsid w:val="007006E3"/>
    <w:rsid w:val="00700A3E"/>
    <w:rsid w:val="00700A57"/>
    <w:rsid w:val="00701159"/>
    <w:rsid w:val="007016A9"/>
    <w:rsid w:val="00702165"/>
    <w:rsid w:val="007021D2"/>
    <w:rsid w:val="007042B4"/>
    <w:rsid w:val="007043DB"/>
    <w:rsid w:val="00704B74"/>
    <w:rsid w:val="00704D35"/>
    <w:rsid w:val="007051A0"/>
    <w:rsid w:val="00705320"/>
    <w:rsid w:val="00705674"/>
    <w:rsid w:val="00705C8B"/>
    <w:rsid w:val="00706222"/>
    <w:rsid w:val="007070EF"/>
    <w:rsid w:val="007071E2"/>
    <w:rsid w:val="007078F4"/>
    <w:rsid w:val="00707D19"/>
    <w:rsid w:val="00707D2C"/>
    <w:rsid w:val="00710FB9"/>
    <w:rsid w:val="00711189"/>
    <w:rsid w:val="00711281"/>
    <w:rsid w:val="0071184A"/>
    <w:rsid w:val="00711E18"/>
    <w:rsid w:val="00712090"/>
    <w:rsid w:val="007126BF"/>
    <w:rsid w:val="007130AC"/>
    <w:rsid w:val="007130B2"/>
    <w:rsid w:val="0071356C"/>
    <w:rsid w:val="00713BC8"/>
    <w:rsid w:val="00713CEB"/>
    <w:rsid w:val="0071518D"/>
    <w:rsid w:val="00715842"/>
    <w:rsid w:val="00715BCF"/>
    <w:rsid w:val="00716092"/>
    <w:rsid w:val="00716262"/>
    <w:rsid w:val="00716BEB"/>
    <w:rsid w:val="007203B4"/>
    <w:rsid w:val="00720493"/>
    <w:rsid w:val="007204AC"/>
    <w:rsid w:val="00720979"/>
    <w:rsid w:val="00720C38"/>
    <w:rsid w:val="0072197C"/>
    <w:rsid w:val="007220A4"/>
    <w:rsid w:val="007224F2"/>
    <w:rsid w:val="0072257A"/>
    <w:rsid w:val="00722BE2"/>
    <w:rsid w:val="00722EF3"/>
    <w:rsid w:val="00723175"/>
    <w:rsid w:val="0072320B"/>
    <w:rsid w:val="0072350B"/>
    <w:rsid w:val="0072357D"/>
    <w:rsid w:val="00723676"/>
    <w:rsid w:val="00723B4D"/>
    <w:rsid w:val="007240BD"/>
    <w:rsid w:val="00724475"/>
    <w:rsid w:val="00724C4F"/>
    <w:rsid w:val="00725288"/>
    <w:rsid w:val="007257C6"/>
    <w:rsid w:val="00726117"/>
    <w:rsid w:val="007266C2"/>
    <w:rsid w:val="00726E34"/>
    <w:rsid w:val="00727E76"/>
    <w:rsid w:val="00730671"/>
    <w:rsid w:val="007306B1"/>
    <w:rsid w:val="00731D2B"/>
    <w:rsid w:val="007325C0"/>
    <w:rsid w:val="007325EF"/>
    <w:rsid w:val="00732848"/>
    <w:rsid w:val="007330AF"/>
    <w:rsid w:val="00733B66"/>
    <w:rsid w:val="007343AA"/>
    <w:rsid w:val="0073481E"/>
    <w:rsid w:val="00734B36"/>
    <w:rsid w:val="00734FD0"/>
    <w:rsid w:val="00735159"/>
    <w:rsid w:val="007354C6"/>
    <w:rsid w:val="00735ABD"/>
    <w:rsid w:val="00735D99"/>
    <w:rsid w:val="00736280"/>
    <w:rsid w:val="007367E4"/>
    <w:rsid w:val="00737175"/>
    <w:rsid w:val="0073748B"/>
    <w:rsid w:val="007377EE"/>
    <w:rsid w:val="00740186"/>
    <w:rsid w:val="00741315"/>
    <w:rsid w:val="00741526"/>
    <w:rsid w:val="00741A70"/>
    <w:rsid w:val="00741D08"/>
    <w:rsid w:val="00741F79"/>
    <w:rsid w:val="0074205D"/>
    <w:rsid w:val="007421BB"/>
    <w:rsid w:val="00742CA0"/>
    <w:rsid w:val="0074372F"/>
    <w:rsid w:val="0074429B"/>
    <w:rsid w:val="007442DB"/>
    <w:rsid w:val="007443D2"/>
    <w:rsid w:val="00744500"/>
    <w:rsid w:val="00744C9B"/>
    <w:rsid w:val="00744E3C"/>
    <w:rsid w:val="00745007"/>
    <w:rsid w:val="00745941"/>
    <w:rsid w:val="00745982"/>
    <w:rsid w:val="00745D85"/>
    <w:rsid w:val="00745F85"/>
    <w:rsid w:val="00746525"/>
    <w:rsid w:val="00746E6C"/>
    <w:rsid w:val="00747092"/>
    <w:rsid w:val="007471CF"/>
    <w:rsid w:val="007474A0"/>
    <w:rsid w:val="00747729"/>
    <w:rsid w:val="00747BD1"/>
    <w:rsid w:val="00750712"/>
    <w:rsid w:val="00750A3E"/>
    <w:rsid w:val="00750D44"/>
    <w:rsid w:val="007515D0"/>
    <w:rsid w:val="007517AF"/>
    <w:rsid w:val="00751882"/>
    <w:rsid w:val="00752502"/>
    <w:rsid w:val="0075386E"/>
    <w:rsid w:val="00753D0D"/>
    <w:rsid w:val="00753E47"/>
    <w:rsid w:val="0075439A"/>
    <w:rsid w:val="007547D0"/>
    <w:rsid w:val="00754A29"/>
    <w:rsid w:val="00755A98"/>
    <w:rsid w:val="00755E02"/>
    <w:rsid w:val="007562AF"/>
    <w:rsid w:val="0075640E"/>
    <w:rsid w:val="0075665F"/>
    <w:rsid w:val="00756B2B"/>
    <w:rsid w:val="00756F10"/>
    <w:rsid w:val="00760616"/>
    <w:rsid w:val="00760E4F"/>
    <w:rsid w:val="00762D5F"/>
    <w:rsid w:val="00762E46"/>
    <w:rsid w:val="007630DC"/>
    <w:rsid w:val="0076326D"/>
    <w:rsid w:val="00763CDC"/>
    <w:rsid w:val="00763D94"/>
    <w:rsid w:val="0076424A"/>
    <w:rsid w:val="00764538"/>
    <w:rsid w:val="0076454F"/>
    <w:rsid w:val="007645DD"/>
    <w:rsid w:val="00764F60"/>
    <w:rsid w:val="007652B1"/>
    <w:rsid w:val="00765519"/>
    <w:rsid w:val="00765877"/>
    <w:rsid w:val="0076696D"/>
    <w:rsid w:val="00766BA1"/>
    <w:rsid w:val="00766D0A"/>
    <w:rsid w:val="0076728F"/>
    <w:rsid w:val="00767CBF"/>
    <w:rsid w:val="00767D95"/>
    <w:rsid w:val="007702B2"/>
    <w:rsid w:val="007705AA"/>
    <w:rsid w:val="00770953"/>
    <w:rsid w:val="00770986"/>
    <w:rsid w:val="00770D49"/>
    <w:rsid w:val="00770F41"/>
    <w:rsid w:val="00771D42"/>
    <w:rsid w:val="00772308"/>
    <w:rsid w:val="007740C2"/>
    <w:rsid w:val="00774587"/>
    <w:rsid w:val="00774604"/>
    <w:rsid w:val="007750CE"/>
    <w:rsid w:val="00775178"/>
    <w:rsid w:val="00775B03"/>
    <w:rsid w:val="00775FAB"/>
    <w:rsid w:val="007762A7"/>
    <w:rsid w:val="0077640D"/>
    <w:rsid w:val="00776643"/>
    <w:rsid w:val="00776B11"/>
    <w:rsid w:val="00776D4E"/>
    <w:rsid w:val="00777BEF"/>
    <w:rsid w:val="00777C46"/>
    <w:rsid w:val="0078058F"/>
    <w:rsid w:val="00780B7F"/>
    <w:rsid w:val="00781043"/>
    <w:rsid w:val="00781624"/>
    <w:rsid w:val="0078180B"/>
    <w:rsid w:val="00781A18"/>
    <w:rsid w:val="00782105"/>
    <w:rsid w:val="0078306E"/>
    <w:rsid w:val="007834C9"/>
    <w:rsid w:val="00783E0C"/>
    <w:rsid w:val="00784236"/>
    <w:rsid w:val="00784329"/>
    <w:rsid w:val="00784B4D"/>
    <w:rsid w:val="00785A0A"/>
    <w:rsid w:val="0078617D"/>
    <w:rsid w:val="00786C75"/>
    <w:rsid w:val="007870BF"/>
    <w:rsid w:val="007878FB"/>
    <w:rsid w:val="00787AD3"/>
    <w:rsid w:val="00790522"/>
    <w:rsid w:val="0079146B"/>
    <w:rsid w:val="00791F48"/>
    <w:rsid w:val="00792700"/>
    <w:rsid w:val="00792919"/>
    <w:rsid w:val="00792A1D"/>
    <w:rsid w:val="00792C24"/>
    <w:rsid w:val="00794543"/>
    <w:rsid w:val="007949A4"/>
    <w:rsid w:val="00794BCE"/>
    <w:rsid w:val="00794EB1"/>
    <w:rsid w:val="00794FD1"/>
    <w:rsid w:val="00796974"/>
    <w:rsid w:val="00796A14"/>
    <w:rsid w:val="00796BC2"/>
    <w:rsid w:val="00796FD8"/>
    <w:rsid w:val="00797E2E"/>
    <w:rsid w:val="007A0520"/>
    <w:rsid w:val="007A06E5"/>
    <w:rsid w:val="007A2031"/>
    <w:rsid w:val="007A2626"/>
    <w:rsid w:val="007A2753"/>
    <w:rsid w:val="007A292E"/>
    <w:rsid w:val="007A30CC"/>
    <w:rsid w:val="007A3871"/>
    <w:rsid w:val="007A3E49"/>
    <w:rsid w:val="007A488D"/>
    <w:rsid w:val="007A5179"/>
    <w:rsid w:val="007A54AF"/>
    <w:rsid w:val="007A5BB6"/>
    <w:rsid w:val="007A5CEA"/>
    <w:rsid w:val="007A63F5"/>
    <w:rsid w:val="007A689C"/>
    <w:rsid w:val="007A6D2E"/>
    <w:rsid w:val="007A6DD3"/>
    <w:rsid w:val="007A6EB6"/>
    <w:rsid w:val="007A7741"/>
    <w:rsid w:val="007A7BB4"/>
    <w:rsid w:val="007A7DDB"/>
    <w:rsid w:val="007B11FB"/>
    <w:rsid w:val="007B2195"/>
    <w:rsid w:val="007B21C8"/>
    <w:rsid w:val="007B23FB"/>
    <w:rsid w:val="007B33F1"/>
    <w:rsid w:val="007B353D"/>
    <w:rsid w:val="007B3A8C"/>
    <w:rsid w:val="007B4F82"/>
    <w:rsid w:val="007B5F53"/>
    <w:rsid w:val="007B629D"/>
    <w:rsid w:val="007B62A6"/>
    <w:rsid w:val="007C0257"/>
    <w:rsid w:val="007C172F"/>
    <w:rsid w:val="007C1ED7"/>
    <w:rsid w:val="007C2500"/>
    <w:rsid w:val="007C2D6D"/>
    <w:rsid w:val="007C3564"/>
    <w:rsid w:val="007C364D"/>
    <w:rsid w:val="007C37A7"/>
    <w:rsid w:val="007C4271"/>
    <w:rsid w:val="007C4634"/>
    <w:rsid w:val="007C474C"/>
    <w:rsid w:val="007C4EB9"/>
    <w:rsid w:val="007C50B5"/>
    <w:rsid w:val="007C593C"/>
    <w:rsid w:val="007C6060"/>
    <w:rsid w:val="007C615A"/>
    <w:rsid w:val="007C6469"/>
    <w:rsid w:val="007C68F3"/>
    <w:rsid w:val="007C69B1"/>
    <w:rsid w:val="007C7442"/>
    <w:rsid w:val="007D03AE"/>
    <w:rsid w:val="007D049A"/>
    <w:rsid w:val="007D075A"/>
    <w:rsid w:val="007D1994"/>
    <w:rsid w:val="007D1D6A"/>
    <w:rsid w:val="007D214F"/>
    <w:rsid w:val="007D2765"/>
    <w:rsid w:val="007D2C8F"/>
    <w:rsid w:val="007D2CAB"/>
    <w:rsid w:val="007D3443"/>
    <w:rsid w:val="007D375B"/>
    <w:rsid w:val="007D3C96"/>
    <w:rsid w:val="007D42A4"/>
    <w:rsid w:val="007D4702"/>
    <w:rsid w:val="007D4980"/>
    <w:rsid w:val="007D4B98"/>
    <w:rsid w:val="007D5715"/>
    <w:rsid w:val="007D5BB0"/>
    <w:rsid w:val="007D5DC0"/>
    <w:rsid w:val="007D6900"/>
    <w:rsid w:val="007D7387"/>
    <w:rsid w:val="007D7FDB"/>
    <w:rsid w:val="007E0585"/>
    <w:rsid w:val="007E126B"/>
    <w:rsid w:val="007E1654"/>
    <w:rsid w:val="007E1660"/>
    <w:rsid w:val="007E173E"/>
    <w:rsid w:val="007E28F1"/>
    <w:rsid w:val="007E47FA"/>
    <w:rsid w:val="007E4ADA"/>
    <w:rsid w:val="007E5370"/>
    <w:rsid w:val="007E5929"/>
    <w:rsid w:val="007E5E26"/>
    <w:rsid w:val="007E6A0E"/>
    <w:rsid w:val="007E6BEF"/>
    <w:rsid w:val="007E6CB2"/>
    <w:rsid w:val="007E730C"/>
    <w:rsid w:val="007E7C4A"/>
    <w:rsid w:val="007F027A"/>
    <w:rsid w:val="007F0301"/>
    <w:rsid w:val="007F1978"/>
    <w:rsid w:val="007F197E"/>
    <w:rsid w:val="007F19CC"/>
    <w:rsid w:val="007F1EFD"/>
    <w:rsid w:val="007F2AF0"/>
    <w:rsid w:val="007F31EB"/>
    <w:rsid w:val="007F38E7"/>
    <w:rsid w:val="007F3D3D"/>
    <w:rsid w:val="007F3FBC"/>
    <w:rsid w:val="007F44CB"/>
    <w:rsid w:val="007F4CCB"/>
    <w:rsid w:val="007F4DF2"/>
    <w:rsid w:val="007F5AC5"/>
    <w:rsid w:val="007F6801"/>
    <w:rsid w:val="007F6D92"/>
    <w:rsid w:val="007F7282"/>
    <w:rsid w:val="007F758B"/>
    <w:rsid w:val="0080083E"/>
    <w:rsid w:val="00800857"/>
    <w:rsid w:val="0080125E"/>
    <w:rsid w:val="00801D9D"/>
    <w:rsid w:val="00801E70"/>
    <w:rsid w:val="008023F4"/>
    <w:rsid w:val="00802EC1"/>
    <w:rsid w:val="008035B2"/>
    <w:rsid w:val="00803BE4"/>
    <w:rsid w:val="00803D93"/>
    <w:rsid w:val="0080483D"/>
    <w:rsid w:val="008049A3"/>
    <w:rsid w:val="00804B2B"/>
    <w:rsid w:val="00804F4F"/>
    <w:rsid w:val="008059AF"/>
    <w:rsid w:val="00806393"/>
    <w:rsid w:val="0081076B"/>
    <w:rsid w:val="008107F2"/>
    <w:rsid w:val="00810A55"/>
    <w:rsid w:val="00810FD1"/>
    <w:rsid w:val="0081212E"/>
    <w:rsid w:val="008126F4"/>
    <w:rsid w:val="00812797"/>
    <w:rsid w:val="00813C83"/>
    <w:rsid w:val="00814441"/>
    <w:rsid w:val="00814794"/>
    <w:rsid w:val="00814A8A"/>
    <w:rsid w:val="0081557A"/>
    <w:rsid w:val="008155A3"/>
    <w:rsid w:val="0081576A"/>
    <w:rsid w:val="00815847"/>
    <w:rsid w:val="0081590A"/>
    <w:rsid w:val="00815969"/>
    <w:rsid w:val="00815FFC"/>
    <w:rsid w:val="008167E1"/>
    <w:rsid w:val="008171DF"/>
    <w:rsid w:val="00820A84"/>
    <w:rsid w:val="00821392"/>
    <w:rsid w:val="00821D4B"/>
    <w:rsid w:val="00822DC2"/>
    <w:rsid w:val="00823580"/>
    <w:rsid w:val="008239F0"/>
    <w:rsid w:val="00823B96"/>
    <w:rsid w:val="008240D9"/>
    <w:rsid w:val="008248F3"/>
    <w:rsid w:val="00824B66"/>
    <w:rsid w:val="00825667"/>
    <w:rsid w:val="00825770"/>
    <w:rsid w:val="00826243"/>
    <w:rsid w:val="008274AA"/>
    <w:rsid w:val="008304B3"/>
    <w:rsid w:val="00830FCE"/>
    <w:rsid w:val="00831369"/>
    <w:rsid w:val="008319F3"/>
    <w:rsid w:val="00831A6F"/>
    <w:rsid w:val="00831EE1"/>
    <w:rsid w:val="00831F9D"/>
    <w:rsid w:val="00832229"/>
    <w:rsid w:val="00832443"/>
    <w:rsid w:val="0083250C"/>
    <w:rsid w:val="008325B9"/>
    <w:rsid w:val="008325EF"/>
    <w:rsid w:val="0083279F"/>
    <w:rsid w:val="00832A05"/>
    <w:rsid w:val="00833789"/>
    <w:rsid w:val="008338BB"/>
    <w:rsid w:val="00833E1A"/>
    <w:rsid w:val="00833F35"/>
    <w:rsid w:val="00834179"/>
    <w:rsid w:val="00834499"/>
    <w:rsid w:val="00835F4E"/>
    <w:rsid w:val="0083604A"/>
    <w:rsid w:val="00836228"/>
    <w:rsid w:val="008368EE"/>
    <w:rsid w:val="00837E3D"/>
    <w:rsid w:val="00840349"/>
    <w:rsid w:val="00840597"/>
    <w:rsid w:val="008405FE"/>
    <w:rsid w:val="00840D4F"/>
    <w:rsid w:val="00841303"/>
    <w:rsid w:val="00841BC0"/>
    <w:rsid w:val="008426DC"/>
    <w:rsid w:val="0084301A"/>
    <w:rsid w:val="00843281"/>
    <w:rsid w:val="00843EDC"/>
    <w:rsid w:val="008446AF"/>
    <w:rsid w:val="00844AB6"/>
    <w:rsid w:val="00844EE5"/>
    <w:rsid w:val="00845252"/>
    <w:rsid w:val="0084545A"/>
    <w:rsid w:val="008463D2"/>
    <w:rsid w:val="00846A63"/>
    <w:rsid w:val="00846C90"/>
    <w:rsid w:val="00846E40"/>
    <w:rsid w:val="00847896"/>
    <w:rsid w:val="00847B0C"/>
    <w:rsid w:val="00850015"/>
    <w:rsid w:val="00850135"/>
    <w:rsid w:val="008510F4"/>
    <w:rsid w:val="008527CB"/>
    <w:rsid w:val="008529FD"/>
    <w:rsid w:val="00853729"/>
    <w:rsid w:val="00854564"/>
    <w:rsid w:val="008549FA"/>
    <w:rsid w:val="008554A4"/>
    <w:rsid w:val="00855860"/>
    <w:rsid w:val="00856245"/>
    <w:rsid w:val="00856C56"/>
    <w:rsid w:val="00857028"/>
    <w:rsid w:val="0085754C"/>
    <w:rsid w:val="00857889"/>
    <w:rsid w:val="00857BC7"/>
    <w:rsid w:val="00857F6B"/>
    <w:rsid w:val="0086052A"/>
    <w:rsid w:val="008609D4"/>
    <w:rsid w:val="00860C4F"/>
    <w:rsid w:val="00861DE6"/>
    <w:rsid w:val="00863935"/>
    <w:rsid w:val="008645FA"/>
    <w:rsid w:val="00864E69"/>
    <w:rsid w:val="008652A9"/>
    <w:rsid w:val="008653F7"/>
    <w:rsid w:val="00865BFD"/>
    <w:rsid w:val="00865D4D"/>
    <w:rsid w:val="00865FC5"/>
    <w:rsid w:val="0086624D"/>
    <w:rsid w:val="00866F1D"/>
    <w:rsid w:val="00867080"/>
    <w:rsid w:val="0086736E"/>
    <w:rsid w:val="00867A07"/>
    <w:rsid w:val="00867A89"/>
    <w:rsid w:val="0087032C"/>
    <w:rsid w:val="00870367"/>
    <w:rsid w:val="008704E4"/>
    <w:rsid w:val="008710F3"/>
    <w:rsid w:val="00872126"/>
    <w:rsid w:val="00872171"/>
    <w:rsid w:val="00872350"/>
    <w:rsid w:val="0087259D"/>
    <w:rsid w:val="00872E03"/>
    <w:rsid w:val="00873B8A"/>
    <w:rsid w:val="0087469B"/>
    <w:rsid w:val="00874974"/>
    <w:rsid w:val="00875751"/>
    <w:rsid w:val="00875BD5"/>
    <w:rsid w:val="00875D4B"/>
    <w:rsid w:val="00875D57"/>
    <w:rsid w:val="00876375"/>
    <w:rsid w:val="00876D80"/>
    <w:rsid w:val="00876DC8"/>
    <w:rsid w:val="008779F5"/>
    <w:rsid w:val="00880137"/>
    <w:rsid w:val="00880140"/>
    <w:rsid w:val="008805CB"/>
    <w:rsid w:val="00880FAE"/>
    <w:rsid w:val="008824EF"/>
    <w:rsid w:val="00882946"/>
    <w:rsid w:val="00882D43"/>
    <w:rsid w:val="00883286"/>
    <w:rsid w:val="00883C64"/>
    <w:rsid w:val="00884133"/>
    <w:rsid w:val="0088446A"/>
    <w:rsid w:val="00884616"/>
    <w:rsid w:val="0088474E"/>
    <w:rsid w:val="00884D59"/>
    <w:rsid w:val="008857BA"/>
    <w:rsid w:val="00885822"/>
    <w:rsid w:val="008858AE"/>
    <w:rsid w:val="008859F0"/>
    <w:rsid w:val="00885A03"/>
    <w:rsid w:val="00886089"/>
    <w:rsid w:val="00886907"/>
    <w:rsid w:val="00886C12"/>
    <w:rsid w:val="00886F58"/>
    <w:rsid w:val="00887279"/>
    <w:rsid w:val="0088775E"/>
    <w:rsid w:val="008879F5"/>
    <w:rsid w:val="00887B28"/>
    <w:rsid w:val="008902FE"/>
    <w:rsid w:val="0089063C"/>
    <w:rsid w:val="00890E43"/>
    <w:rsid w:val="00891463"/>
    <w:rsid w:val="0089147F"/>
    <w:rsid w:val="008916D5"/>
    <w:rsid w:val="00891BAB"/>
    <w:rsid w:val="00891E1D"/>
    <w:rsid w:val="0089236A"/>
    <w:rsid w:val="00892533"/>
    <w:rsid w:val="00893310"/>
    <w:rsid w:val="00893B02"/>
    <w:rsid w:val="00894C9D"/>
    <w:rsid w:val="00894EC7"/>
    <w:rsid w:val="00894FD2"/>
    <w:rsid w:val="00895320"/>
    <w:rsid w:val="0089581B"/>
    <w:rsid w:val="00895FE4"/>
    <w:rsid w:val="008966EF"/>
    <w:rsid w:val="008969E9"/>
    <w:rsid w:val="0089734B"/>
    <w:rsid w:val="0089777E"/>
    <w:rsid w:val="008979AB"/>
    <w:rsid w:val="00897FE9"/>
    <w:rsid w:val="008A029F"/>
    <w:rsid w:val="008A04C3"/>
    <w:rsid w:val="008A0A06"/>
    <w:rsid w:val="008A0CC5"/>
    <w:rsid w:val="008A1859"/>
    <w:rsid w:val="008A224D"/>
    <w:rsid w:val="008A2C4A"/>
    <w:rsid w:val="008A4593"/>
    <w:rsid w:val="008A4750"/>
    <w:rsid w:val="008A4C3C"/>
    <w:rsid w:val="008A4F14"/>
    <w:rsid w:val="008A50D8"/>
    <w:rsid w:val="008A550D"/>
    <w:rsid w:val="008A556F"/>
    <w:rsid w:val="008A590A"/>
    <w:rsid w:val="008A61BC"/>
    <w:rsid w:val="008A67E6"/>
    <w:rsid w:val="008A6C87"/>
    <w:rsid w:val="008A6DE6"/>
    <w:rsid w:val="008A7375"/>
    <w:rsid w:val="008A73F8"/>
    <w:rsid w:val="008A7676"/>
    <w:rsid w:val="008A7E8E"/>
    <w:rsid w:val="008B066B"/>
    <w:rsid w:val="008B13F9"/>
    <w:rsid w:val="008B1599"/>
    <w:rsid w:val="008B1993"/>
    <w:rsid w:val="008B1B56"/>
    <w:rsid w:val="008B1C74"/>
    <w:rsid w:val="008B1D90"/>
    <w:rsid w:val="008B1F21"/>
    <w:rsid w:val="008B2C1D"/>
    <w:rsid w:val="008B32C8"/>
    <w:rsid w:val="008B3357"/>
    <w:rsid w:val="008B34B8"/>
    <w:rsid w:val="008B3C98"/>
    <w:rsid w:val="008B3E1D"/>
    <w:rsid w:val="008B420D"/>
    <w:rsid w:val="008B484B"/>
    <w:rsid w:val="008B5C46"/>
    <w:rsid w:val="008B6323"/>
    <w:rsid w:val="008B646A"/>
    <w:rsid w:val="008B7038"/>
    <w:rsid w:val="008B71C5"/>
    <w:rsid w:val="008B7B14"/>
    <w:rsid w:val="008B7CA1"/>
    <w:rsid w:val="008B7CDC"/>
    <w:rsid w:val="008B7FFB"/>
    <w:rsid w:val="008C05B3"/>
    <w:rsid w:val="008C0CDC"/>
    <w:rsid w:val="008C1580"/>
    <w:rsid w:val="008C15B8"/>
    <w:rsid w:val="008C1635"/>
    <w:rsid w:val="008C169B"/>
    <w:rsid w:val="008C1ECB"/>
    <w:rsid w:val="008C1EFF"/>
    <w:rsid w:val="008C26CF"/>
    <w:rsid w:val="008C30B6"/>
    <w:rsid w:val="008C3A30"/>
    <w:rsid w:val="008C5FB5"/>
    <w:rsid w:val="008C60E6"/>
    <w:rsid w:val="008C6DA6"/>
    <w:rsid w:val="008C6F4D"/>
    <w:rsid w:val="008C741E"/>
    <w:rsid w:val="008C7978"/>
    <w:rsid w:val="008C7B1E"/>
    <w:rsid w:val="008C7F95"/>
    <w:rsid w:val="008D0260"/>
    <w:rsid w:val="008D1533"/>
    <w:rsid w:val="008D1748"/>
    <w:rsid w:val="008D18D6"/>
    <w:rsid w:val="008D1D1B"/>
    <w:rsid w:val="008D2218"/>
    <w:rsid w:val="008D2434"/>
    <w:rsid w:val="008D24FD"/>
    <w:rsid w:val="008D29CC"/>
    <w:rsid w:val="008D388C"/>
    <w:rsid w:val="008D390C"/>
    <w:rsid w:val="008D455A"/>
    <w:rsid w:val="008D458C"/>
    <w:rsid w:val="008D476D"/>
    <w:rsid w:val="008D4C5F"/>
    <w:rsid w:val="008D4FAE"/>
    <w:rsid w:val="008D6E66"/>
    <w:rsid w:val="008D717E"/>
    <w:rsid w:val="008E00C0"/>
    <w:rsid w:val="008E0882"/>
    <w:rsid w:val="008E0F0E"/>
    <w:rsid w:val="008E0FA0"/>
    <w:rsid w:val="008E10DC"/>
    <w:rsid w:val="008E155D"/>
    <w:rsid w:val="008E1D51"/>
    <w:rsid w:val="008E1DAC"/>
    <w:rsid w:val="008E231F"/>
    <w:rsid w:val="008E32E4"/>
    <w:rsid w:val="008E336C"/>
    <w:rsid w:val="008E33DF"/>
    <w:rsid w:val="008E3551"/>
    <w:rsid w:val="008E4E90"/>
    <w:rsid w:val="008E5661"/>
    <w:rsid w:val="008E6E2C"/>
    <w:rsid w:val="008E7027"/>
    <w:rsid w:val="008E7A1A"/>
    <w:rsid w:val="008F011C"/>
    <w:rsid w:val="008F0241"/>
    <w:rsid w:val="008F0B0A"/>
    <w:rsid w:val="008F10DA"/>
    <w:rsid w:val="008F1338"/>
    <w:rsid w:val="008F270E"/>
    <w:rsid w:val="008F2E10"/>
    <w:rsid w:val="008F3A7F"/>
    <w:rsid w:val="008F3E19"/>
    <w:rsid w:val="008F42C4"/>
    <w:rsid w:val="008F44C2"/>
    <w:rsid w:val="008F4E04"/>
    <w:rsid w:val="008F506D"/>
    <w:rsid w:val="008F52E8"/>
    <w:rsid w:val="008F5693"/>
    <w:rsid w:val="008F5694"/>
    <w:rsid w:val="008F60E8"/>
    <w:rsid w:val="008F671E"/>
    <w:rsid w:val="008F7314"/>
    <w:rsid w:val="008F7467"/>
    <w:rsid w:val="0090007B"/>
    <w:rsid w:val="00900373"/>
    <w:rsid w:val="009006ED"/>
    <w:rsid w:val="009008D6"/>
    <w:rsid w:val="00900BAC"/>
    <w:rsid w:val="009017E4"/>
    <w:rsid w:val="00901810"/>
    <w:rsid w:val="00901AA5"/>
    <w:rsid w:val="00901B99"/>
    <w:rsid w:val="0090244A"/>
    <w:rsid w:val="00902647"/>
    <w:rsid w:val="00902E31"/>
    <w:rsid w:val="00903610"/>
    <w:rsid w:val="00903869"/>
    <w:rsid w:val="009038C0"/>
    <w:rsid w:val="00903B74"/>
    <w:rsid w:val="00904027"/>
    <w:rsid w:val="00904332"/>
    <w:rsid w:val="00904A59"/>
    <w:rsid w:val="00904E24"/>
    <w:rsid w:val="00904F14"/>
    <w:rsid w:val="00905416"/>
    <w:rsid w:val="00905DAB"/>
    <w:rsid w:val="00906D2A"/>
    <w:rsid w:val="0090701E"/>
    <w:rsid w:val="00907449"/>
    <w:rsid w:val="0090746C"/>
    <w:rsid w:val="00907658"/>
    <w:rsid w:val="00907718"/>
    <w:rsid w:val="00910047"/>
    <w:rsid w:val="00911367"/>
    <w:rsid w:val="00912958"/>
    <w:rsid w:val="00913649"/>
    <w:rsid w:val="00913786"/>
    <w:rsid w:val="009142C0"/>
    <w:rsid w:val="009143EE"/>
    <w:rsid w:val="009145C4"/>
    <w:rsid w:val="00914A95"/>
    <w:rsid w:val="00914ED4"/>
    <w:rsid w:val="0091593F"/>
    <w:rsid w:val="00915D29"/>
    <w:rsid w:val="00915EE1"/>
    <w:rsid w:val="0091667A"/>
    <w:rsid w:val="00916D6A"/>
    <w:rsid w:val="00917F9A"/>
    <w:rsid w:val="00920F0F"/>
    <w:rsid w:val="009219CD"/>
    <w:rsid w:val="00922F17"/>
    <w:rsid w:val="009235C4"/>
    <w:rsid w:val="00923ABD"/>
    <w:rsid w:val="00923DA9"/>
    <w:rsid w:val="00924DE8"/>
    <w:rsid w:val="009251D3"/>
    <w:rsid w:val="00925BF2"/>
    <w:rsid w:val="00925C26"/>
    <w:rsid w:val="009277E1"/>
    <w:rsid w:val="00930E51"/>
    <w:rsid w:val="00931A2F"/>
    <w:rsid w:val="00931C0E"/>
    <w:rsid w:val="00932393"/>
    <w:rsid w:val="00932743"/>
    <w:rsid w:val="00932F0F"/>
    <w:rsid w:val="009330A9"/>
    <w:rsid w:val="00933E0B"/>
    <w:rsid w:val="009342B3"/>
    <w:rsid w:val="00934986"/>
    <w:rsid w:val="009355CB"/>
    <w:rsid w:val="00935DE8"/>
    <w:rsid w:val="009379BC"/>
    <w:rsid w:val="009404F9"/>
    <w:rsid w:val="00940A89"/>
    <w:rsid w:val="00940F55"/>
    <w:rsid w:val="00941304"/>
    <w:rsid w:val="00941518"/>
    <w:rsid w:val="0094221B"/>
    <w:rsid w:val="009422A1"/>
    <w:rsid w:val="00942A7A"/>
    <w:rsid w:val="00942E5C"/>
    <w:rsid w:val="00943181"/>
    <w:rsid w:val="00943D0C"/>
    <w:rsid w:val="00943EC1"/>
    <w:rsid w:val="0094402C"/>
    <w:rsid w:val="009442B9"/>
    <w:rsid w:val="00944693"/>
    <w:rsid w:val="00944C09"/>
    <w:rsid w:val="00945088"/>
    <w:rsid w:val="00945CE9"/>
    <w:rsid w:val="00945EEC"/>
    <w:rsid w:val="009469DD"/>
    <w:rsid w:val="0094761C"/>
    <w:rsid w:val="009501F2"/>
    <w:rsid w:val="00950555"/>
    <w:rsid w:val="009507BB"/>
    <w:rsid w:val="00950800"/>
    <w:rsid w:val="00950A96"/>
    <w:rsid w:val="00950C66"/>
    <w:rsid w:val="0095104E"/>
    <w:rsid w:val="009513C9"/>
    <w:rsid w:val="00951854"/>
    <w:rsid w:val="00952007"/>
    <w:rsid w:val="00952114"/>
    <w:rsid w:val="009527F1"/>
    <w:rsid w:val="009528BF"/>
    <w:rsid w:val="00952D78"/>
    <w:rsid w:val="00953762"/>
    <w:rsid w:val="0095396F"/>
    <w:rsid w:val="00953992"/>
    <w:rsid w:val="00953DAC"/>
    <w:rsid w:val="00954945"/>
    <w:rsid w:val="00954F3D"/>
    <w:rsid w:val="00954F5C"/>
    <w:rsid w:val="00955774"/>
    <w:rsid w:val="00955B3E"/>
    <w:rsid w:val="00955CDE"/>
    <w:rsid w:val="00955E01"/>
    <w:rsid w:val="00957441"/>
    <w:rsid w:val="009576CD"/>
    <w:rsid w:val="00960552"/>
    <w:rsid w:val="009605EA"/>
    <w:rsid w:val="009609CD"/>
    <w:rsid w:val="00961899"/>
    <w:rsid w:val="0096196B"/>
    <w:rsid w:val="00961B00"/>
    <w:rsid w:val="0096222C"/>
    <w:rsid w:val="00963346"/>
    <w:rsid w:val="00963787"/>
    <w:rsid w:val="00963F6E"/>
    <w:rsid w:val="009641CC"/>
    <w:rsid w:val="00964C0A"/>
    <w:rsid w:val="0096538E"/>
    <w:rsid w:val="009655BD"/>
    <w:rsid w:val="0096589B"/>
    <w:rsid w:val="00965FDB"/>
    <w:rsid w:val="0096631C"/>
    <w:rsid w:val="009664E3"/>
    <w:rsid w:val="009674A3"/>
    <w:rsid w:val="009677C7"/>
    <w:rsid w:val="00967C39"/>
    <w:rsid w:val="00970569"/>
    <w:rsid w:val="00970608"/>
    <w:rsid w:val="00970B8C"/>
    <w:rsid w:val="00971163"/>
    <w:rsid w:val="009713FA"/>
    <w:rsid w:val="00972205"/>
    <w:rsid w:val="00973A24"/>
    <w:rsid w:val="00973BE4"/>
    <w:rsid w:val="009741F7"/>
    <w:rsid w:val="0097421B"/>
    <w:rsid w:val="00974307"/>
    <w:rsid w:val="0097451D"/>
    <w:rsid w:val="0097505D"/>
    <w:rsid w:val="00975294"/>
    <w:rsid w:val="00975326"/>
    <w:rsid w:val="00975673"/>
    <w:rsid w:val="00975D7F"/>
    <w:rsid w:val="00975EC9"/>
    <w:rsid w:val="009761D6"/>
    <w:rsid w:val="009765A7"/>
    <w:rsid w:val="00976CAC"/>
    <w:rsid w:val="009773DC"/>
    <w:rsid w:val="00980085"/>
    <w:rsid w:val="0098025D"/>
    <w:rsid w:val="0098046C"/>
    <w:rsid w:val="0098150E"/>
    <w:rsid w:val="00981765"/>
    <w:rsid w:val="009817ED"/>
    <w:rsid w:val="00981961"/>
    <w:rsid w:val="009820F7"/>
    <w:rsid w:val="00982177"/>
    <w:rsid w:val="0098287C"/>
    <w:rsid w:val="00982D2A"/>
    <w:rsid w:val="0098381C"/>
    <w:rsid w:val="00983861"/>
    <w:rsid w:val="00984067"/>
    <w:rsid w:val="009852CC"/>
    <w:rsid w:val="00985596"/>
    <w:rsid w:val="00986F00"/>
    <w:rsid w:val="0098706D"/>
    <w:rsid w:val="009870C9"/>
    <w:rsid w:val="0098717E"/>
    <w:rsid w:val="00987228"/>
    <w:rsid w:val="009873BE"/>
    <w:rsid w:val="00987673"/>
    <w:rsid w:val="009876EA"/>
    <w:rsid w:val="00987D48"/>
    <w:rsid w:val="00987E91"/>
    <w:rsid w:val="00987EFC"/>
    <w:rsid w:val="0099055B"/>
    <w:rsid w:val="009906B8"/>
    <w:rsid w:val="0099084C"/>
    <w:rsid w:val="009911EA"/>
    <w:rsid w:val="009916EF"/>
    <w:rsid w:val="00991BE2"/>
    <w:rsid w:val="00991CE6"/>
    <w:rsid w:val="0099214A"/>
    <w:rsid w:val="009922B7"/>
    <w:rsid w:val="00992668"/>
    <w:rsid w:val="0099271E"/>
    <w:rsid w:val="00992AAF"/>
    <w:rsid w:val="00992CFE"/>
    <w:rsid w:val="00993495"/>
    <w:rsid w:val="00993DA0"/>
    <w:rsid w:val="0099434C"/>
    <w:rsid w:val="0099471F"/>
    <w:rsid w:val="00994E0F"/>
    <w:rsid w:val="009957CB"/>
    <w:rsid w:val="0099593C"/>
    <w:rsid w:val="00995FB0"/>
    <w:rsid w:val="009962BB"/>
    <w:rsid w:val="00996636"/>
    <w:rsid w:val="0099683F"/>
    <w:rsid w:val="00996F08"/>
    <w:rsid w:val="00997F01"/>
    <w:rsid w:val="009A03DE"/>
    <w:rsid w:val="009A0563"/>
    <w:rsid w:val="009A0949"/>
    <w:rsid w:val="009A111D"/>
    <w:rsid w:val="009A15E0"/>
    <w:rsid w:val="009A16D5"/>
    <w:rsid w:val="009A2926"/>
    <w:rsid w:val="009A2ACF"/>
    <w:rsid w:val="009A32D5"/>
    <w:rsid w:val="009A4ACC"/>
    <w:rsid w:val="009A577E"/>
    <w:rsid w:val="009A5A79"/>
    <w:rsid w:val="009A7217"/>
    <w:rsid w:val="009A7A31"/>
    <w:rsid w:val="009A7DDE"/>
    <w:rsid w:val="009B0F8D"/>
    <w:rsid w:val="009B2534"/>
    <w:rsid w:val="009B2620"/>
    <w:rsid w:val="009B272D"/>
    <w:rsid w:val="009B2DBE"/>
    <w:rsid w:val="009B2E6A"/>
    <w:rsid w:val="009B308E"/>
    <w:rsid w:val="009B3648"/>
    <w:rsid w:val="009B3C72"/>
    <w:rsid w:val="009B4CBF"/>
    <w:rsid w:val="009B4E25"/>
    <w:rsid w:val="009B52E9"/>
    <w:rsid w:val="009B54D3"/>
    <w:rsid w:val="009B641F"/>
    <w:rsid w:val="009B66FC"/>
    <w:rsid w:val="009B699C"/>
    <w:rsid w:val="009B706E"/>
    <w:rsid w:val="009B70E0"/>
    <w:rsid w:val="009B78ED"/>
    <w:rsid w:val="009C09E9"/>
    <w:rsid w:val="009C0E16"/>
    <w:rsid w:val="009C1209"/>
    <w:rsid w:val="009C1A40"/>
    <w:rsid w:val="009C2597"/>
    <w:rsid w:val="009C262A"/>
    <w:rsid w:val="009C2862"/>
    <w:rsid w:val="009C2E65"/>
    <w:rsid w:val="009C33ED"/>
    <w:rsid w:val="009C3478"/>
    <w:rsid w:val="009C3F4D"/>
    <w:rsid w:val="009C497A"/>
    <w:rsid w:val="009C4FD4"/>
    <w:rsid w:val="009C50F7"/>
    <w:rsid w:val="009C5920"/>
    <w:rsid w:val="009C5A28"/>
    <w:rsid w:val="009C5CF8"/>
    <w:rsid w:val="009C5D16"/>
    <w:rsid w:val="009C5FAA"/>
    <w:rsid w:val="009C73B3"/>
    <w:rsid w:val="009C7734"/>
    <w:rsid w:val="009C7A69"/>
    <w:rsid w:val="009D07B0"/>
    <w:rsid w:val="009D0948"/>
    <w:rsid w:val="009D1FC5"/>
    <w:rsid w:val="009D375E"/>
    <w:rsid w:val="009D377C"/>
    <w:rsid w:val="009D4899"/>
    <w:rsid w:val="009D4E56"/>
    <w:rsid w:val="009D4FC9"/>
    <w:rsid w:val="009D5BB8"/>
    <w:rsid w:val="009D5BC3"/>
    <w:rsid w:val="009D616F"/>
    <w:rsid w:val="009D7549"/>
    <w:rsid w:val="009D7B30"/>
    <w:rsid w:val="009D7C7F"/>
    <w:rsid w:val="009D7D99"/>
    <w:rsid w:val="009D7FCB"/>
    <w:rsid w:val="009E107A"/>
    <w:rsid w:val="009E10F5"/>
    <w:rsid w:val="009E1642"/>
    <w:rsid w:val="009E1A13"/>
    <w:rsid w:val="009E1BFC"/>
    <w:rsid w:val="009E1F03"/>
    <w:rsid w:val="009E2AAF"/>
    <w:rsid w:val="009E3269"/>
    <w:rsid w:val="009E3619"/>
    <w:rsid w:val="009E36E5"/>
    <w:rsid w:val="009E3784"/>
    <w:rsid w:val="009E4910"/>
    <w:rsid w:val="009E4A32"/>
    <w:rsid w:val="009E4B3E"/>
    <w:rsid w:val="009E5C20"/>
    <w:rsid w:val="009E5D74"/>
    <w:rsid w:val="009E6FC4"/>
    <w:rsid w:val="009E7584"/>
    <w:rsid w:val="009E7E9E"/>
    <w:rsid w:val="009E7F95"/>
    <w:rsid w:val="009F0166"/>
    <w:rsid w:val="009F0553"/>
    <w:rsid w:val="009F0733"/>
    <w:rsid w:val="009F1F1B"/>
    <w:rsid w:val="009F2799"/>
    <w:rsid w:val="009F2D31"/>
    <w:rsid w:val="009F2EE8"/>
    <w:rsid w:val="009F395B"/>
    <w:rsid w:val="009F3AA2"/>
    <w:rsid w:val="009F3C00"/>
    <w:rsid w:val="009F3FC9"/>
    <w:rsid w:val="009F43C1"/>
    <w:rsid w:val="009F43ED"/>
    <w:rsid w:val="009F5646"/>
    <w:rsid w:val="009F5678"/>
    <w:rsid w:val="009F58B4"/>
    <w:rsid w:val="009F6E09"/>
    <w:rsid w:val="009F713B"/>
    <w:rsid w:val="00A011C9"/>
    <w:rsid w:val="00A014D3"/>
    <w:rsid w:val="00A0185C"/>
    <w:rsid w:val="00A01958"/>
    <w:rsid w:val="00A01EB8"/>
    <w:rsid w:val="00A020FB"/>
    <w:rsid w:val="00A024DB"/>
    <w:rsid w:val="00A03765"/>
    <w:rsid w:val="00A03FB2"/>
    <w:rsid w:val="00A04432"/>
    <w:rsid w:val="00A04A69"/>
    <w:rsid w:val="00A04DBE"/>
    <w:rsid w:val="00A04EFE"/>
    <w:rsid w:val="00A04FD8"/>
    <w:rsid w:val="00A05204"/>
    <w:rsid w:val="00A05748"/>
    <w:rsid w:val="00A05AF1"/>
    <w:rsid w:val="00A063C5"/>
    <w:rsid w:val="00A06663"/>
    <w:rsid w:val="00A066BF"/>
    <w:rsid w:val="00A068EE"/>
    <w:rsid w:val="00A07670"/>
    <w:rsid w:val="00A077C7"/>
    <w:rsid w:val="00A0785B"/>
    <w:rsid w:val="00A0796B"/>
    <w:rsid w:val="00A10700"/>
    <w:rsid w:val="00A109C8"/>
    <w:rsid w:val="00A10CA0"/>
    <w:rsid w:val="00A118D4"/>
    <w:rsid w:val="00A11B5A"/>
    <w:rsid w:val="00A125B6"/>
    <w:rsid w:val="00A12701"/>
    <w:rsid w:val="00A1282D"/>
    <w:rsid w:val="00A12AE3"/>
    <w:rsid w:val="00A13608"/>
    <w:rsid w:val="00A13679"/>
    <w:rsid w:val="00A13897"/>
    <w:rsid w:val="00A138AD"/>
    <w:rsid w:val="00A13C97"/>
    <w:rsid w:val="00A13E2F"/>
    <w:rsid w:val="00A13ECA"/>
    <w:rsid w:val="00A14080"/>
    <w:rsid w:val="00A140AF"/>
    <w:rsid w:val="00A14998"/>
    <w:rsid w:val="00A14BAD"/>
    <w:rsid w:val="00A15588"/>
    <w:rsid w:val="00A1649B"/>
    <w:rsid w:val="00A16BAB"/>
    <w:rsid w:val="00A17836"/>
    <w:rsid w:val="00A17B57"/>
    <w:rsid w:val="00A17E39"/>
    <w:rsid w:val="00A17E58"/>
    <w:rsid w:val="00A20A77"/>
    <w:rsid w:val="00A223AE"/>
    <w:rsid w:val="00A236A0"/>
    <w:rsid w:val="00A239C1"/>
    <w:rsid w:val="00A246C6"/>
    <w:rsid w:val="00A24B7E"/>
    <w:rsid w:val="00A25061"/>
    <w:rsid w:val="00A2509D"/>
    <w:rsid w:val="00A2524F"/>
    <w:rsid w:val="00A255E3"/>
    <w:rsid w:val="00A25F5D"/>
    <w:rsid w:val="00A26181"/>
    <w:rsid w:val="00A263A9"/>
    <w:rsid w:val="00A266D2"/>
    <w:rsid w:val="00A26E71"/>
    <w:rsid w:val="00A272CB"/>
    <w:rsid w:val="00A30936"/>
    <w:rsid w:val="00A309F6"/>
    <w:rsid w:val="00A30EBE"/>
    <w:rsid w:val="00A31427"/>
    <w:rsid w:val="00A3169B"/>
    <w:rsid w:val="00A31D1D"/>
    <w:rsid w:val="00A323A3"/>
    <w:rsid w:val="00A32742"/>
    <w:rsid w:val="00A330E1"/>
    <w:rsid w:val="00A34E23"/>
    <w:rsid w:val="00A3542D"/>
    <w:rsid w:val="00A35612"/>
    <w:rsid w:val="00A36364"/>
    <w:rsid w:val="00A36E1F"/>
    <w:rsid w:val="00A37D58"/>
    <w:rsid w:val="00A37EB4"/>
    <w:rsid w:val="00A4032C"/>
    <w:rsid w:val="00A40C8C"/>
    <w:rsid w:val="00A41599"/>
    <w:rsid w:val="00A439D0"/>
    <w:rsid w:val="00A43FB9"/>
    <w:rsid w:val="00A44037"/>
    <w:rsid w:val="00A44F26"/>
    <w:rsid w:val="00A453A5"/>
    <w:rsid w:val="00A468F4"/>
    <w:rsid w:val="00A46E36"/>
    <w:rsid w:val="00A46FD7"/>
    <w:rsid w:val="00A47F41"/>
    <w:rsid w:val="00A50D1A"/>
    <w:rsid w:val="00A51B78"/>
    <w:rsid w:val="00A53933"/>
    <w:rsid w:val="00A54BAD"/>
    <w:rsid w:val="00A5537E"/>
    <w:rsid w:val="00A558A2"/>
    <w:rsid w:val="00A55C40"/>
    <w:rsid w:val="00A55E25"/>
    <w:rsid w:val="00A560F5"/>
    <w:rsid w:val="00A566F2"/>
    <w:rsid w:val="00A56962"/>
    <w:rsid w:val="00A56BCA"/>
    <w:rsid w:val="00A56C8B"/>
    <w:rsid w:val="00A56D49"/>
    <w:rsid w:val="00A56FE3"/>
    <w:rsid w:val="00A571BF"/>
    <w:rsid w:val="00A576D6"/>
    <w:rsid w:val="00A57857"/>
    <w:rsid w:val="00A61784"/>
    <w:rsid w:val="00A61C0D"/>
    <w:rsid w:val="00A62315"/>
    <w:rsid w:val="00A62E95"/>
    <w:rsid w:val="00A63E3A"/>
    <w:rsid w:val="00A645E5"/>
    <w:rsid w:val="00A64688"/>
    <w:rsid w:val="00A64AD8"/>
    <w:rsid w:val="00A65003"/>
    <w:rsid w:val="00A65531"/>
    <w:rsid w:val="00A6560B"/>
    <w:rsid w:val="00A66195"/>
    <w:rsid w:val="00A662B0"/>
    <w:rsid w:val="00A669FD"/>
    <w:rsid w:val="00A66C92"/>
    <w:rsid w:val="00A66EBA"/>
    <w:rsid w:val="00A66FD9"/>
    <w:rsid w:val="00A67206"/>
    <w:rsid w:val="00A679B1"/>
    <w:rsid w:val="00A70064"/>
    <w:rsid w:val="00A716B3"/>
    <w:rsid w:val="00A71A90"/>
    <w:rsid w:val="00A72609"/>
    <w:rsid w:val="00A7274C"/>
    <w:rsid w:val="00A728FE"/>
    <w:rsid w:val="00A72A00"/>
    <w:rsid w:val="00A73564"/>
    <w:rsid w:val="00A73963"/>
    <w:rsid w:val="00A748D5"/>
    <w:rsid w:val="00A74FDA"/>
    <w:rsid w:val="00A7520E"/>
    <w:rsid w:val="00A75339"/>
    <w:rsid w:val="00A75E80"/>
    <w:rsid w:val="00A76476"/>
    <w:rsid w:val="00A764A7"/>
    <w:rsid w:val="00A774F0"/>
    <w:rsid w:val="00A77A5E"/>
    <w:rsid w:val="00A77E4C"/>
    <w:rsid w:val="00A77ED8"/>
    <w:rsid w:val="00A8018D"/>
    <w:rsid w:val="00A801C0"/>
    <w:rsid w:val="00A80EBE"/>
    <w:rsid w:val="00A813DB"/>
    <w:rsid w:val="00A81CB4"/>
    <w:rsid w:val="00A81E92"/>
    <w:rsid w:val="00A82537"/>
    <w:rsid w:val="00A825CD"/>
    <w:rsid w:val="00A82BE5"/>
    <w:rsid w:val="00A832AC"/>
    <w:rsid w:val="00A8388A"/>
    <w:rsid w:val="00A83ECE"/>
    <w:rsid w:val="00A84095"/>
    <w:rsid w:val="00A84489"/>
    <w:rsid w:val="00A84590"/>
    <w:rsid w:val="00A84EDB"/>
    <w:rsid w:val="00A85018"/>
    <w:rsid w:val="00A85CA3"/>
    <w:rsid w:val="00A85FFE"/>
    <w:rsid w:val="00A861A5"/>
    <w:rsid w:val="00A866BD"/>
    <w:rsid w:val="00A86731"/>
    <w:rsid w:val="00A86FAA"/>
    <w:rsid w:val="00A87A95"/>
    <w:rsid w:val="00A87AFB"/>
    <w:rsid w:val="00A9034D"/>
    <w:rsid w:val="00A908CB"/>
    <w:rsid w:val="00A90A78"/>
    <w:rsid w:val="00A9280C"/>
    <w:rsid w:val="00A929D0"/>
    <w:rsid w:val="00A9313C"/>
    <w:rsid w:val="00A93439"/>
    <w:rsid w:val="00A93661"/>
    <w:rsid w:val="00A93895"/>
    <w:rsid w:val="00A93DD1"/>
    <w:rsid w:val="00A93E16"/>
    <w:rsid w:val="00A94658"/>
    <w:rsid w:val="00A94735"/>
    <w:rsid w:val="00A94A2B"/>
    <w:rsid w:val="00A94B88"/>
    <w:rsid w:val="00A95240"/>
    <w:rsid w:val="00A958C7"/>
    <w:rsid w:val="00A95E4D"/>
    <w:rsid w:val="00A963B0"/>
    <w:rsid w:val="00A96660"/>
    <w:rsid w:val="00A96D98"/>
    <w:rsid w:val="00A96EA0"/>
    <w:rsid w:val="00A97032"/>
    <w:rsid w:val="00AA00F5"/>
    <w:rsid w:val="00AA0195"/>
    <w:rsid w:val="00AA042B"/>
    <w:rsid w:val="00AA042C"/>
    <w:rsid w:val="00AA0AE7"/>
    <w:rsid w:val="00AA0B96"/>
    <w:rsid w:val="00AA0EA1"/>
    <w:rsid w:val="00AA1962"/>
    <w:rsid w:val="00AA20BB"/>
    <w:rsid w:val="00AA295A"/>
    <w:rsid w:val="00AA378D"/>
    <w:rsid w:val="00AA3D57"/>
    <w:rsid w:val="00AA4F90"/>
    <w:rsid w:val="00AA509C"/>
    <w:rsid w:val="00AA5992"/>
    <w:rsid w:val="00AA645D"/>
    <w:rsid w:val="00AA6847"/>
    <w:rsid w:val="00AA6DF4"/>
    <w:rsid w:val="00AA6E4E"/>
    <w:rsid w:val="00AA6FF0"/>
    <w:rsid w:val="00AA712C"/>
    <w:rsid w:val="00AA73B5"/>
    <w:rsid w:val="00AB0A44"/>
    <w:rsid w:val="00AB0B5F"/>
    <w:rsid w:val="00AB0BA6"/>
    <w:rsid w:val="00AB0FB1"/>
    <w:rsid w:val="00AB0FFC"/>
    <w:rsid w:val="00AB14F9"/>
    <w:rsid w:val="00AB1E7D"/>
    <w:rsid w:val="00AB23A9"/>
    <w:rsid w:val="00AB2417"/>
    <w:rsid w:val="00AB2B43"/>
    <w:rsid w:val="00AB33F0"/>
    <w:rsid w:val="00AB35F2"/>
    <w:rsid w:val="00AB3F53"/>
    <w:rsid w:val="00AB42D2"/>
    <w:rsid w:val="00AB4BF1"/>
    <w:rsid w:val="00AB5836"/>
    <w:rsid w:val="00AB674D"/>
    <w:rsid w:val="00AB6DE7"/>
    <w:rsid w:val="00AB78F4"/>
    <w:rsid w:val="00AC0CE3"/>
    <w:rsid w:val="00AC2EFB"/>
    <w:rsid w:val="00AC3025"/>
    <w:rsid w:val="00AC339F"/>
    <w:rsid w:val="00AC3483"/>
    <w:rsid w:val="00AC3A5E"/>
    <w:rsid w:val="00AC3E2B"/>
    <w:rsid w:val="00AC43C9"/>
    <w:rsid w:val="00AC558F"/>
    <w:rsid w:val="00AC56FE"/>
    <w:rsid w:val="00AD0BDF"/>
    <w:rsid w:val="00AD0D53"/>
    <w:rsid w:val="00AD18F6"/>
    <w:rsid w:val="00AD199E"/>
    <w:rsid w:val="00AD2096"/>
    <w:rsid w:val="00AD2144"/>
    <w:rsid w:val="00AD2F51"/>
    <w:rsid w:val="00AD3576"/>
    <w:rsid w:val="00AD3A4B"/>
    <w:rsid w:val="00AD3DC9"/>
    <w:rsid w:val="00AD4D9B"/>
    <w:rsid w:val="00AD4F04"/>
    <w:rsid w:val="00AD58E6"/>
    <w:rsid w:val="00AD5965"/>
    <w:rsid w:val="00AD6467"/>
    <w:rsid w:val="00AD6A7E"/>
    <w:rsid w:val="00AD6FFC"/>
    <w:rsid w:val="00AD7E87"/>
    <w:rsid w:val="00AE0977"/>
    <w:rsid w:val="00AE0A0F"/>
    <w:rsid w:val="00AE1704"/>
    <w:rsid w:val="00AE207B"/>
    <w:rsid w:val="00AE21C1"/>
    <w:rsid w:val="00AE283C"/>
    <w:rsid w:val="00AE2CA9"/>
    <w:rsid w:val="00AE30C7"/>
    <w:rsid w:val="00AE4E9B"/>
    <w:rsid w:val="00AE4FA1"/>
    <w:rsid w:val="00AE5811"/>
    <w:rsid w:val="00AE5CD9"/>
    <w:rsid w:val="00AE63CB"/>
    <w:rsid w:val="00AE6B57"/>
    <w:rsid w:val="00AE713A"/>
    <w:rsid w:val="00AE7E25"/>
    <w:rsid w:val="00AF035C"/>
    <w:rsid w:val="00AF064F"/>
    <w:rsid w:val="00AF11D1"/>
    <w:rsid w:val="00AF1720"/>
    <w:rsid w:val="00AF194F"/>
    <w:rsid w:val="00AF20CF"/>
    <w:rsid w:val="00AF3045"/>
    <w:rsid w:val="00AF316D"/>
    <w:rsid w:val="00AF32D8"/>
    <w:rsid w:val="00AF34F1"/>
    <w:rsid w:val="00AF36ED"/>
    <w:rsid w:val="00AF3723"/>
    <w:rsid w:val="00AF37F9"/>
    <w:rsid w:val="00AF39DB"/>
    <w:rsid w:val="00AF4217"/>
    <w:rsid w:val="00AF48D3"/>
    <w:rsid w:val="00AF4972"/>
    <w:rsid w:val="00AF5067"/>
    <w:rsid w:val="00AF5105"/>
    <w:rsid w:val="00AF55B0"/>
    <w:rsid w:val="00AF595D"/>
    <w:rsid w:val="00AF6BF5"/>
    <w:rsid w:val="00B005D2"/>
    <w:rsid w:val="00B00615"/>
    <w:rsid w:val="00B014CC"/>
    <w:rsid w:val="00B01CB5"/>
    <w:rsid w:val="00B03DDF"/>
    <w:rsid w:val="00B03E92"/>
    <w:rsid w:val="00B0507B"/>
    <w:rsid w:val="00B06123"/>
    <w:rsid w:val="00B07B80"/>
    <w:rsid w:val="00B07E47"/>
    <w:rsid w:val="00B10701"/>
    <w:rsid w:val="00B10D9F"/>
    <w:rsid w:val="00B11042"/>
    <w:rsid w:val="00B11F0F"/>
    <w:rsid w:val="00B128CD"/>
    <w:rsid w:val="00B1293E"/>
    <w:rsid w:val="00B134DC"/>
    <w:rsid w:val="00B13727"/>
    <w:rsid w:val="00B1380A"/>
    <w:rsid w:val="00B1413D"/>
    <w:rsid w:val="00B147B2"/>
    <w:rsid w:val="00B147F3"/>
    <w:rsid w:val="00B14BC7"/>
    <w:rsid w:val="00B1539E"/>
    <w:rsid w:val="00B15836"/>
    <w:rsid w:val="00B15F85"/>
    <w:rsid w:val="00B17AC5"/>
    <w:rsid w:val="00B20EF4"/>
    <w:rsid w:val="00B22DF4"/>
    <w:rsid w:val="00B22FB8"/>
    <w:rsid w:val="00B23D95"/>
    <w:rsid w:val="00B24630"/>
    <w:rsid w:val="00B24691"/>
    <w:rsid w:val="00B249DF"/>
    <w:rsid w:val="00B2553F"/>
    <w:rsid w:val="00B257BF"/>
    <w:rsid w:val="00B25894"/>
    <w:rsid w:val="00B25AAB"/>
    <w:rsid w:val="00B2684E"/>
    <w:rsid w:val="00B270B4"/>
    <w:rsid w:val="00B27467"/>
    <w:rsid w:val="00B278A7"/>
    <w:rsid w:val="00B27A33"/>
    <w:rsid w:val="00B27F0A"/>
    <w:rsid w:val="00B30E79"/>
    <w:rsid w:val="00B30F09"/>
    <w:rsid w:val="00B313E0"/>
    <w:rsid w:val="00B31637"/>
    <w:rsid w:val="00B31BD3"/>
    <w:rsid w:val="00B3243E"/>
    <w:rsid w:val="00B3278D"/>
    <w:rsid w:val="00B327B6"/>
    <w:rsid w:val="00B32981"/>
    <w:rsid w:val="00B33CD8"/>
    <w:rsid w:val="00B343D7"/>
    <w:rsid w:val="00B347E7"/>
    <w:rsid w:val="00B34BCE"/>
    <w:rsid w:val="00B351A3"/>
    <w:rsid w:val="00B35236"/>
    <w:rsid w:val="00B353AE"/>
    <w:rsid w:val="00B3545C"/>
    <w:rsid w:val="00B358B9"/>
    <w:rsid w:val="00B3602E"/>
    <w:rsid w:val="00B3634E"/>
    <w:rsid w:val="00B366A9"/>
    <w:rsid w:val="00B370EA"/>
    <w:rsid w:val="00B371CC"/>
    <w:rsid w:val="00B40E14"/>
    <w:rsid w:val="00B414A4"/>
    <w:rsid w:val="00B41C1A"/>
    <w:rsid w:val="00B41C5A"/>
    <w:rsid w:val="00B41F27"/>
    <w:rsid w:val="00B425E2"/>
    <w:rsid w:val="00B4263B"/>
    <w:rsid w:val="00B42D57"/>
    <w:rsid w:val="00B43AD9"/>
    <w:rsid w:val="00B43B7E"/>
    <w:rsid w:val="00B43C7F"/>
    <w:rsid w:val="00B43CFB"/>
    <w:rsid w:val="00B45033"/>
    <w:rsid w:val="00B4517D"/>
    <w:rsid w:val="00B45248"/>
    <w:rsid w:val="00B45561"/>
    <w:rsid w:val="00B45EC7"/>
    <w:rsid w:val="00B468B1"/>
    <w:rsid w:val="00B46B88"/>
    <w:rsid w:val="00B46E3F"/>
    <w:rsid w:val="00B471E1"/>
    <w:rsid w:val="00B47B02"/>
    <w:rsid w:val="00B47D4C"/>
    <w:rsid w:val="00B51989"/>
    <w:rsid w:val="00B51D9B"/>
    <w:rsid w:val="00B51DFF"/>
    <w:rsid w:val="00B51E48"/>
    <w:rsid w:val="00B524F5"/>
    <w:rsid w:val="00B53398"/>
    <w:rsid w:val="00B53B83"/>
    <w:rsid w:val="00B547B7"/>
    <w:rsid w:val="00B551F6"/>
    <w:rsid w:val="00B554E2"/>
    <w:rsid w:val="00B55653"/>
    <w:rsid w:val="00B55D0C"/>
    <w:rsid w:val="00B55D0F"/>
    <w:rsid w:val="00B55DC7"/>
    <w:rsid w:val="00B5624C"/>
    <w:rsid w:val="00B57614"/>
    <w:rsid w:val="00B6227B"/>
    <w:rsid w:val="00B62444"/>
    <w:rsid w:val="00B6282B"/>
    <w:rsid w:val="00B631B4"/>
    <w:rsid w:val="00B63A6C"/>
    <w:rsid w:val="00B63BE4"/>
    <w:rsid w:val="00B63DEA"/>
    <w:rsid w:val="00B643FA"/>
    <w:rsid w:val="00B64F45"/>
    <w:rsid w:val="00B65167"/>
    <w:rsid w:val="00B65C44"/>
    <w:rsid w:val="00B66218"/>
    <w:rsid w:val="00B669B8"/>
    <w:rsid w:val="00B66B34"/>
    <w:rsid w:val="00B66F6C"/>
    <w:rsid w:val="00B67090"/>
    <w:rsid w:val="00B67363"/>
    <w:rsid w:val="00B679D4"/>
    <w:rsid w:val="00B67D5B"/>
    <w:rsid w:val="00B70A72"/>
    <w:rsid w:val="00B71024"/>
    <w:rsid w:val="00B71142"/>
    <w:rsid w:val="00B71400"/>
    <w:rsid w:val="00B7178B"/>
    <w:rsid w:val="00B718AB"/>
    <w:rsid w:val="00B71C8E"/>
    <w:rsid w:val="00B72F82"/>
    <w:rsid w:val="00B72FD4"/>
    <w:rsid w:val="00B73D75"/>
    <w:rsid w:val="00B75E9D"/>
    <w:rsid w:val="00B76085"/>
    <w:rsid w:val="00B76CDD"/>
    <w:rsid w:val="00B76D0A"/>
    <w:rsid w:val="00B77269"/>
    <w:rsid w:val="00B77615"/>
    <w:rsid w:val="00B776F0"/>
    <w:rsid w:val="00B77948"/>
    <w:rsid w:val="00B807CE"/>
    <w:rsid w:val="00B80F3C"/>
    <w:rsid w:val="00B81DB1"/>
    <w:rsid w:val="00B82401"/>
    <w:rsid w:val="00B830BF"/>
    <w:rsid w:val="00B83A49"/>
    <w:rsid w:val="00B83B8E"/>
    <w:rsid w:val="00B85EDB"/>
    <w:rsid w:val="00B86E37"/>
    <w:rsid w:val="00B86EDF"/>
    <w:rsid w:val="00B87009"/>
    <w:rsid w:val="00B87116"/>
    <w:rsid w:val="00B87772"/>
    <w:rsid w:val="00B878C9"/>
    <w:rsid w:val="00B87E73"/>
    <w:rsid w:val="00B90095"/>
    <w:rsid w:val="00B91170"/>
    <w:rsid w:val="00B9131F"/>
    <w:rsid w:val="00B9143A"/>
    <w:rsid w:val="00B91D17"/>
    <w:rsid w:val="00B933EC"/>
    <w:rsid w:val="00B93862"/>
    <w:rsid w:val="00B938F2"/>
    <w:rsid w:val="00B93A9A"/>
    <w:rsid w:val="00B93AD7"/>
    <w:rsid w:val="00B93C6D"/>
    <w:rsid w:val="00B940B4"/>
    <w:rsid w:val="00B9442F"/>
    <w:rsid w:val="00B94480"/>
    <w:rsid w:val="00B95501"/>
    <w:rsid w:val="00B95627"/>
    <w:rsid w:val="00B96882"/>
    <w:rsid w:val="00B97C2F"/>
    <w:rsid w:val="00BA10F0"/>
    <w:rsid w:val="00BA2A21"/>
    <w:rsid w:val="00BA2BFA"/>
    <w:rsid w:val="00BA311E"/>
    <w:rsid w:val="00BA3226"/>
    <w:rsid w:val="00BA33F2"/>
    <w:rsid w:val="00BA370E"/>
    <w:rsid w:val="00BA3B32"/>
    <w:rsid w:val="00BA3CAE"/>
    <w:rsid w:val="00BA447F"/>
    <w:rsid w:val="00BA5564"/>
    <w:rsid w:val="00BA5683"/>
    <w:rsid w:val="00BA5B41"/>
    <w:rsid w:val="00BA5D22"/>
    <w:rsid w:val="00BA6B45"/>
    <w:rsid w:val="00BA6EEF"/>
    <w:rsid w:val="00BA6FFA"/>
    <w:rsid w:val="00BA7118"/>
    <w:rsid w:val="00BA72D9"/>
    <w:rsid w:val="00BA7700"/>
    <w:rsid w:val="00BA7791"/>
    <w:rsid w:val="00BB0E50"/>
    <w:rsid w:val="00BB1ED6"/>
    <w:rsid w:val="00BB3327"/>
    <w:rsid w:val="00BB3519"/>
    <w:rsid w:val="00BB37FB"/>
    <w:rsid w:val="00BB3A31"/>
    <w:rsid w:val="00BB40DE"/>
    <w:rsid w:val="00BB41AE"/>
    <w:rsid w:val="00BB4354"/>
    <w:rsid w:val="00BB4750"/>
    <w:rsid w:val="00BB4852"/>
    <w:rsid w:val="00BB4BBE"/>
    <w:rsid w:val="00BB4BFF"/>
    <w:rsid w:val="00BB5105"/>
    <w:rsid w:val="00BB601D"/>
    <w:rsid w:val="00BB6A99"/>
    <w:rsid w:val="00BB759C"/>
    <w:rsid w:val="00BB762F"/>
    <w:rsid w:val="00BB7AC7"/>
    <w:rsid w:val="00BB7D89"/>
    <w:rsid w:val="00BC0E50"/>
    <w:rsid w:val="00BC1424"/>
    <w:rsid w:val="00BC177A"/>
    <w:rsid w:val="00BC1944"/>
    <w:rsid w:val="00BC29F0"/>
    <w:rsid w:val="00BC2E2A"/>
    <w:rsid w:val="00BC488D"/>
    <w:rsid w:val="00BC48A0"/>
    <w:rsid w:val="00BC55F5"/>
    <w:rsid w:val="00BC6575"/>
    <w:rsid w:val="00BC6ACD"/>
    <w:rsid w:val="00BC752B"/>
    <w:rsid w:val="00BD096E"/>
    <w:rsid w:val="00BD0E23"/>
    <w:rsid w:val="00BD0F1C"/>
    <w:rsid w:val="00BD0F6C"/>
    <w:rsid w:val="00BD1203"/>
    <w:rsid w:val="00BD1383"/>
    <w:rsid w:val="00BD16A7"/>
    <w:rsid w:val="00BD1E44"/>
    <w:rsid w:val="00BD1EB2"/>
    <w:rsid w:val="00BD23F1"/>
    <w:rsid w:val="00BD241F"/>
    <w:rsid w:val="00BD2912"/>
    <w:rsid w:val="00BD3B4A"/>
    <w:rsid w:val="00BD409E"/>
    <w:rsid w:val="00BD41B1"/>
    <w:rsid w:val="00BD4873"/>
    <w:rsid w:val="00BD489F"/>
    <w:rsid w:val="00BD4B3A"/>
    <w:rsid w:val="00BD4CE5"/>
    <w:rsid w:val="00BD5A28"/>
    <w:rsid w:val="00BD5CB8"/>
    <w:rsid w:val="00BD623D"/>
    <w:rsid w:val="00BD63B7"/>
    <w:rsid w:val="00BD73E9"/>
    <w:rsid w:val="00BE0594"/>
    <w:rsid w:val="00BE0A26"/>
    <w:rsid w:val="00BE1149"/>
    <w:rsid w:val="00BE16F5"/>
    <w:rsid w:val="00BE1CE9"/>
    <w:rsid w:val="00BE21BF"/>
    <w:rsid w:val="00BE242A"/>
    <w:rsid w:val="00BE2553"/>
    <w:rsid w:val="00BE2CBD"/>
    <w:rsid w:val="00BE3609"/>
    <w:rsid w:val="00BE3B06"/>
    <w:rsid w:val="00BE401F"/>
    <w:rsid w:val="00BE474B"/>
    <w:rsid w:val="00BE485A"/>
    <w:rsid w:val="00BE4876"/>
    <w:rsid w:val="00BE497F"/>
    <w:rsid w:val="00BE4B90"/>
    <w:rsid w:val="00BE4CE0"/>
    <w:rsid w:val="00BE4EDE"/>
    <w:rsid w:val="00BE4F4A"/>
    <w:rsid w:val="00BE5337"/>
    <w:rsid w:val="00BE55E8"/>
    <w:rsid w:val="00BE60B2"/>
    <w:rsid w:val="00BE630F"/>
    <w:rsid w:val="00BE6647"/>
    <w:rsid w:val="00BE7369"/>
    <w:rsid w:val="00BF0307"/>
    <w:rsid w:val="00BF0426"/>
    <w:rsid w:val="00BF0894"/>
    <w:rsid w:val="00BF0B52"/>
    <w:rsid w:val="00BF17CE"/>
    <w:rsid w:val="00BF1BCD"/>
    <w:rsid w:val="00BF3820"/>
    <w:rsid w:val="00BF3AEB"/>
    <w:rsid w:val="00BF4DE6"/>
    <w:rsid w:val="00BF5960"/>
    <w:rsid w:val="00BF5CDB"/>
    <w:rsid w:val="00BF6EBE"/>
    <w:rsid w:val="00BF77FE"/>
    <w:rsid w:val="00BF7F73"/>
    <w:rsid w:val="00C00021"/>
    <w:rsid w:val="00C00155"/>
    <w:rsid w:val="00C00706"/>
    <w:rsid w:val="00C00852"/>
    <w:rsid w:val="00C00A08"/>
    <w:rsid w:val="00C00A53"/>
    <w:rsid w:val="00C00D3A"/>
    <w:rsid w:val="00C015AB"/>
    <w:rsid w:val="00C015B8"/>
    <w:rsid w:val="00C026E4"/>
    <w:rsid w:val="00C029BA"/>
    <w:rsid w:val="00C02B6B"/>
    <w:rsid w:val="00C03279"/>
    <w:rsid w:val="00C03584"/>
    <w:rsid w:val="00C04746"/>
    <w:rsid w:val="00C04D5C"/>
    <w:rsid w:val="00C05019"/>
    <w:rsid w:val="00C05613"/>
    <w:rsid w:val="00C05AF8"/>
    <w:rsid w:val="00C06A11"/>
    <w:rsid w:val="00C06CD1"/>
    <w:rsid w:val="00C0765B"/>
    <w:rsid w:val="00C076B3"/>
    <w:rsid w:val="00C07F97"/>
    <w:rsid w:val="00C111A6"/>
    <w:rsid w:val="00C112B7"/>
    <w:rsid w:val="00C116F0"/>
    <w:rsid w:val="00C121C6"/>
    <w:rsid w:val="00C121FB"/>
    <w:rsid w:val="00C12782"/>
    <w:rsid w:val="00C12E1B"/>
    <w:rsid w:val="00C134CD"/>
    <w:rsid w:val="00C13A80"/>
    <w:rsid w:val="00C1435E"/>
    <w:rsid w:val="00C145EE"/>
    <w:rsid w:val="00C1461B"/>
    <w:rsid w:val="00C14D2B"/>
    <w:rsid w:val="00C14DA3"/>
    <w:rsid w:val="00C14E06"/>
    <w:rsid w:val="00C14FA5"/>
    <w:rsid w:val="00C15C87"/>
    <w:rsid w:val="00C1601F"/>
    <w:rsid w:val="00C16B3F"/>
    <w:rsid w:val="00C20618"/>
    <w:rsid w:val="00C21439"/>
    <w:rsid w:val="00C21BA5"/>
    <w:rsid w:val="00C221BA"/>
    <w:rsid w:val="00C2260B"/>
    <w:rsid w:val="00C2275E"/>
    <w:rsid w:val="00C227A1"/>
    <w:rsid w:val="00C229FC"/>
    <w:rsid w:val="00C23321"/>
    <w:rsid w:val="00C2356C"/>
    <w:rsid w:val="00C23F11"/>
    <w:rsid w:val="00C241CF"/>
    <w:rsid w:val="00C244D8"/>
    <w:rsid w:val="00C24FCA"/>
    <w:rsid w:val="00C2608B"/>
    <w:rsid w:val="00C26254"/>
    <w:rsid w:val="00C26966"/>
    <w:rsid w:val="00C27C0D"/>
    <w:rsid w:val="00C27C10"/>
    <w:rsid w:val="00C27C96"/>
    <w:rsid w:val="00C27E07"/>
    <w:rsid w:val="00C30B6D"/>
    <w:rsid w:val="00C30EA0"/>
    <w:rsid w:val="00C311E0"/>
    <w:rsid w:val="00C3176B"/>
    <w:rsid w:val="00C31B42"/>
    <w:rsid w:val="00C31B9F"/>
    <w:rsid w:val="00C32402"/>
    <w:rsid w:val="00C332D6"/>
    <w:rsid w:val="00C33795"/>
    <w:rsid w:val="00C33B09"/>
    <w:rsid w:val="00C342FB"/>
    <w:rsid w:val="00C34BD3"/>
    <w:rsid w:val="00C34F6A"/>
    <w:rsid w:val="00C357D4"/>
    <w:rsid w:val="00C36BAD"/>
    <w:rsid w:val="00C375A2"/>
    <w:rsid w:val="00C401A5"/>
    <w:rsid w:val="00C402D1"/>
    <w:rsid w:val="00C4051D"/>
    <w:rsid w:val="00C406ED"/>
    <w:rsid w:val="00C409DA"/>
    <w:rsid w:val="00C40D1A"/>
    <w:rsid w:val="00C41413"/>
    <w:rsid w:val="00C41484"/>
    <w:rsid w:val="00C421C6"/>
    <w:rsid w:val="00C42FF0"/>
    <w:rsid w:val="00C432E4"/>
    <w:rsid w:val="00C434BF"/>
    <w:rsid w:val="00C43EFF"/>
    <w:rsid w:val="00C4405A"/>
    <w:rsid w:val="00C440BB"/>
    <w:rsid w:val="00C4428A"/>
    <w:rsid w:val="00C44842"/>
    <w:rsid w:val="00C44AF7"/>
    <w:rsid w:val="00C46B54"/>
    <w:rsid w:val="00C4701A"/>
    <w:rsid w:val="00C47729"/>
    <w:rsid w:val="00C477DC"/>
    <w:rsid w:val="00C47F31"/>
    <w:rsid w:val="00C5104F"/>
    <w:rsid w:val="00C51D83"/>
    <w:rsid w:val="00C525DE"/>
    <w:rsid w:val="00C526B9"/>
    <w:rsid w:val="00C52FE8"/>
    <w:rsid w:val="00C544F3"/>
    <w:rsid w:val="00C5490B"/>
    <w:rsid w:val="00C54A9F"/>
    <w:rsid w:val="00C54EF3"/>
    <w:rsid w:val="00C54F7D"/>
    <w:rsid w:val="00C551F3"/>
    <w:rsid w:val="00C554E7"/>
    <w:rsid w:val="00C55889"/>
    <w:rsid w:val="00C55B9C"/>
    <w:rsid w:val="00C56264"/>
    <w:rsid w:val="00C56536"/>
    <w:rsid w:val="00C57B37"/>
    <w:rsid w:val="00C57E6B"/>
    <w:rsid w:val="00C60767"/>
    <w:rsid w:val="00C607BF"/>
    <w:rsid w:val="00C609ED"/>
    <w:rsid w:val="00C616D4"/>
    <w:rsid w:val="00C618CE"/>
    <w:rsid w:val="00C62B96"/>
    <w:rsid w:val="00C62C75"/>
    <w:rsid w:val="00C6338F"/>
    <w:rsid w:val="00C64466"/>
    <w:rsid w:val="00C64916"/>
    <w:rsid w:val="00C64A84"/>
    <w:rsid w:val="00C65125"/>
    <w:rsid w:val="00C65A86"/>
    <w:rsid w:val="00C66126"/>
    <w:rsid w:val="00C666F5"/>
    <w:rsid w:val="00C66D6D"/>
    <w:rsid w:val="00C6714C"/>
    <w:rsid w:val="00C675D9"/>
    <w:rsid w:val="00C67918"/>
    <w:rsid w:val="00C67E54"/>
    <w:rsid w:val="00C70107"/>
    <w:rsid w:val="00C7031A"/>
    <w:rsid w:val="00C70F47"/>
    <w:rsid w:val="00C70F4A"/>
    <w:rsid w:val="00C7184D"/>
    <w:rsid w:val="00C71AAD"/>
    <w:rsid w:val="00C71BC7"/>
    <w:rsid w:val="00C71D96"/>
    <w:rsid w:val="00C7291A"/>
    <w:rsid w:val="00C737B2"/>
    <w:rsid w:val="00C73926"/>
    <w:rsid w:val="00C73BB9"/>
    <w:rsid w:val="00C74620"/>
    <w:rsid w:val="00C746C3"/>
    <w:rsid w:val="00C753F1"/>
    <w:rsid w:val="00C75466"/>
    <w:rsid w:val="00C754B7"/>
    <w:rsid w:val="00C759A8"/>
    <w:rsid w:val="00C760BB"/>
    <w:rsid w:val="00C7671C"/>
    <w:rsid w:val="00C77562"/>
    <w:rsid w:val="00C80279"/>
    <w:rsid w:val="00C803E8"/>
    <w:rsid w:val="00C804BB"/>
    <w:rsid w:val="00C80817"/>
    <w:rsid w:val="00C81D2E"/>
    <w:rsid w:val="00C822DD"/>
    <w:rsid w:val="00C8288B"/>
    <w:rsid w:val="00C83088"/>
    <w:rsid w:val="00C830F7"/>
    <w:rsid w:val="00C83252"/>
    <w:rsid w:val="00C83261"/>
    <w:rsid w:val="00C84433"/>
    <w:rsid w:val="00C84690"/>
    <w:rsid w:val="00C84B72"/>
    <w:rsid w:val="00C84B96"/>
    <w:rsid w:val="00C851BC"/>
    <w:rsid w:val="00C8593F"/>
    <w:rsid w:val="00C85C2D"/>
    <w:rsid w:val="00C85E29"/>
    <w:rsid w:val="00C86B1C"/>
    <w:rsid w:val="00C872C8"/>
    <w:rsid w:val="00C8760B"/>
    <w:rsid w:val="00C87ED4"/>
    <w:rsid w:val="00C9001F"/>
    <w:rsid w:val="00C91383"/>
    <w:rsid w:val="00C915DB"/>
    <w:rsid w:val="00C91866"/>
    <w:rsid w:val="00C91E89"/>
    <w:rsid w:val="00C9279B"/>
    <w:rsid w:val="00C9285E"/>
    <w:rsid w:val="00C92BB3"/>
    <w:rsid w:val="00C92D73"/>
    <w:rsid w:val="00C9318A"/>
    <w:rsid w:val="00C94CD7"/>
    <w:rsid w:val="00C9517B"/>
    <w:rsid w:val="00C955A7"/>
    <w:rsid w:val="00C95E0E"/>
    <w:rsid w:val="00C95E8D"/>
    <w:rsid w:val="00C976BF"/>
    <w:rsid w:val="00CA05E7"/>
    <w:rsid w:val="00CA09F2"/>
    <w:rsid w:val="00CA12FA"/>
    <w:rsid w:val="00CA225D"/>
    <w:rsid w:val="00CA27DF"/>
    <w:rsid w:val="00CA2801"/>
    <w:rsid w:val="00CA281B"/>
    <w:rsid w:val="00CA3766"/>
    <w:rsid w:val="00CA3D2B"/>
    <w:rsid w:val="00CA429B"/>
    <w:rsid w:val="00CA482A"/>
    <w:rsid w:val="00CA495A"/>
    <w:rsid w:val="00CA4D21"/>
    <w:rsid w:val="00CA670F"/>
    <w:rsid w:val="00CA6F5C"/>
    <w:rsid w:val="00CA71D8"/>
    <w:rsid w:val="00CA728A"/>
    <w:rsid w:val="00CA74DA"/>
    <w:rsid w:val="00CA779C"/>
    <w:rsid w:val="00CA797E"/>
    <w:rsid w:val="00CB09AF"/>
    <w:rsid w:val="00CB12DF"/>
    <w:rsid w:val="00CB1657"/>
    <w:rsid w:val="00CB1A23"/>
    <w:rsid w:val="00CB2882"/>
    <w:rsid w:val="00CB3399"/>
    <w:rsid w:val="00CB4B62"/>
    <w:rsid w:val="00CB595C"/>
    <w:rsid w:val="00CB705B"/>
    <w:rsid w:val="00CB70FD"/>
    <w:rsid w:val="00CB71A7"/>
    <w:rsid w:val="00CB754C"/>
    <w:rsid w:val="00CB7B6B"/>
    <w:rsid w:val="00CB7F1B"/>
    <w:rsid w:val="00CC0D68"/>
    <w:rsid w:val="00CC124B"/>
    <w:rsid w:val="00CC14F5"/>
    <w:rsid w:val="00CC1862"/>
    <w:rsid w:val="00CC1BB6"/>
    <w:rsid w:val="00CC2455"/>
    <w:rsid w:val="00CC35C8"/>
    <w:rsid w:val="00CC35DC"/>
    <w:rsid w:val="00CC3709"/>
    <w:rsid w:val="00CC386A"/>
    <w:rsid w:val="00CC394D"/>
    <w:rsid w:val="00CC39C5"/>
    <w:rsid w:val="00CC3E6B"/>
    <w:rsid w:val="00CC42BC"/>
    <w:rsid w:val="00CC536F"/>
    <w:rsid w:val="00CC6C45"/>
    <w:rsid w:val="00CC7027"/>
    <w:rsid w:val="00CC7B46"/>
    <w:rsid w:val="00CD16C7"/>
    <w:rsid w:val="00CD20A5"/>
    <w:rsid w:val="00CD300C"/>
    <w:rsid w:val="00CD3831"/>
    <w:rsid w:val="00CD39C6"/>
    <w:rsid w:val="00CD47E7"/>
    <w:rsid w:val="00CD4E75"/>
    <w:rsid w:val="00CD5223"/>
    <w:rsid w:val="00CD533D"/>
    <w:rsid w:val="00CD569A"/>
    <w:rsid w:val="00CD5751"/>
    <w:rsid w:val="00CD59F6"/>
    <w:rsid w:val="00CD63B9"/>
    <w:rsid w:val="00CD650B"/>
    <w:rsid w:val="00CD73A1"/>
    <w:rsid w:val="00CD774D"/>
    <w:rsid w:val="00CE1312"/>
    <w:rsid w:val="00CE165C"/>
    <w:rsid w:val="00CE1C0F"/>
    <w:rsid w:val="00CE1DB2"/>
    <w:rsid w:val="00CE2157"/>
    <w:rsid w:val="00CE233B"/>
    <w:rsid w:val="00CE294B"/>
    <w:rsid w:val="00CE3D9C"/>
    <w:rsid w:val="00CE4881"/>
    <w:rsid w:val="00CE4DBA"/>
    <w:rsid w:val="00CE5471"/>
    <w:rsid w:val="00CE54AE"/>
    <w:rsid w:val="00CE5883"/>
    <w:rsid w:val="00CE5A5D"/>
    <w:rsid w:val="00CE5C08"/>
    <w:rsid w:val="00CE5EA4"/>
    <w:rsid w:val="00CE6394"/>
    <w:rsid w:val="00CE6463"/>
    <w:rsid w:val="00CE6718"/>
    <w:rsid w:val="00CE682C"/>
    <w:rsid w:val="00CE6BCD"/>
    <w:rsid w:val="00CF07F2"/>
    <w:rsid w:val="00CF0E5C"/>
    <w:rsid w:val="00CF188B"/>
    <w:rsid w:val="00CF228A"/>
    <w:rsid w:val="00CF28B6"/>
    <w:rsid w:val="00CF3748"/>
    <w:rsid w:val="00CF383F"/>
    <w:rsid w:val="00CF3AD9"/>
    <w:rsid w:val="00CF532A"/>
    <w:rsid w:val="00CF6900"/>
    <w:rsid w:val="00CF6B4A"/>
    <w:rsid w:val="00CF6EAA"/>
    <w:rsid w:val="00D0010F"/>
    <w:rsid w:val="00D0041C"/>
    <w:rsid w:val="00D0051D"/>
    <w:rsid w:val="00D00A20"/>
    <w:rsid w:val="00D00A98"/>
    <w:rsid w:val="00D00CA2"/>
    <w:rsid w:val="00D01396"/>
    <w:rsid w:val="00D01AFF"/>
    <w:rsid w:val="00D01B45"/>
    <w:rsid w:val="00D01B6C"/>
    <w:rsid w:val="00D02072"/>
    <w:rsid w:val="00D02D0F"/>
    <w:rsid w:val="00D02FAB"/>
    <w:rsid w:val="00D03146"/>
    <w:rsid w:val="00D03584"/>
    <w:rsid w:val="00D03888"/>
    <w:rsid w:val="00D0418B"/>
    <w:rsid w:val="00D04204"/>
    <w:rsid w:val="00D05029"/>
    <w:rsid w:val="00D05A33"/>
    <w:rsid w:val="00D065EA"/>
    <w:rsid w:val="00D066C7"/>
    <w:rsid w:val="00D068AC"/>
    <w:rsid w:val="00D06E9A"/>
    <w:rsid w:val="00D1047E"/>
    <w:rsid w:val="00D10A3D"/>
    <w:rsid w:val="00D10ED3"/>
    <w:rsid w:val="00D10ED6"/>
    <w:rsid w:val="00D112B5"/>
    <w:rsid w:val="00D11989"/>
    <w:rsid w:val="00D11B73"/>
    <w:rsid w:val="00D11CA4"/>
    <w:rsid w:val="00D14B60"/>
    <w:rsid w:val="00D14B87"/>
    <w:rsid w:val="00D15174"/>
    <w:rsid w:val="00D151E5"/>
    <w:rsid w:val="00D15211"/>
    <w:rsid w:val="00D15617"/>
    <w:rsid w:val="00D15794"/>
    <w:rsid w:val="00D15C39"/>
    <w:rsid w:val="00D17084"/>
    <w:rsid w:val="00D177B6"/>
    <w:rsid w:val="00D17B65"/>
    <w:rsid w:val="00D2066D"/>
    <w:rsid w:val="00D20CE4"/>
    <w:rsid w:val="00D20E9A"/>
    <w:rsid w:val="00D21711"/>
    <w:rsid w:val="00D21770"/>
    <w:rsid w:val="00D21DB7"/>
    <w:rsid w:val="00D22016"/>
    <w:rsid w:val="00D22140"/>
    <w:rsid w:val="00D22547"/>
    <w:rsid w:val="00D2286B"/>
    <w:rsid w:val="00D23B60"/>
    <w:rsid w:val="00D23C4C"/>
    <w:rsid w:val="00D24579"/>
    <w:rsid w:val="00D245A2"/>
    <w:rsid w:val="00D24B80"/>
    <w:rsid w:val="00D258D4"/>
    <w:rsid w:val="00D25942"/>
    <w:rsid w:val="00D2740C"/>
    <w:rsid w:val="00D27B05"/>
    <w:rsid w:val="00D27E91"/>
    <w:rsid w:val="00D27F26"/>
    <w:rsid w:val="00D30775"/>
    <w:rsid w:val="00D30845"/>
    <w:rsid w:val="00D311B1"/>
    <w:rsid w:val="00D31AFD"/>
    <w:rsid w:val="00D31C92"/>
    <w:rsid w:val="00D31EE7"/>
    <w:rsid w:val="00D3245A"/>
    <w:rsid w:val="00D3280A"/>
    <w:rsid w:val="00D32AE5"/>
    <w:rsid w:val="00D32BBE"/>
    <w:rsid w:val="00D343BA"/>
    <w:rsid w:val="00D347A1"/>
    <w:rsid w:val="00D3567A"/>
    <w:rsid w:val="00D35801"/>
    <w:rsid w:val="00D3596A"/>
    <w:rsid w:val="00D35F4C"/>
    <w:rsid w:val="00D36435"/>
    <w:rsid w:val="00D373E2"/>
    <w:rsid w:val="00D3765A"/>
    <w:rsid w:val="00D37975"/>
    <w:rsid w:val="00D37F76"/>
    <w:rsid w:val="00D41FC9"/>
    <w:rsid w:val="00D424B9"/>
    <w:rsid w:val="00D42CAA"/>
    <w:rsid w:val="00D4393B"/>
    <w:rsid w:val="00D4445A"/>
    <w:rsid w:val="00D448F8"/>
    <w:rsid w:val="00D4497A"/>
    <w:rsid w:val="00D450D2"/>
    <w:rsid w:val="00D454C0"/>
    <w:rsid w:val="00D459E6"/>
    <w:rsid w:val="00D45B80"/>
    <w:rsid w:val="00D45FCA"/>
    <w:rsid w:val="00D46C09"/>
    <w:rsid w:val="00D46E30"/>
    <w:rsid w:val="00D470D0"/>
    <w:rsid w:val="00D47AB7"/>
    <w:rsid w:val="00D47B6F"/>
    <w:rsid w:val="00D47BF6"/>
    <w:rsid w:val="00D5029D"/>
    <w:rsid w:val="00D5037E"/>
    <w:rsid w:val="00D50959"/>
    <w:rsid w:val="00D50F23"/>
    <w:rsid w:val="00D5122E"/>
    <w:rsid w:val="00D51B2A"/>
    <w:rsid w:val="00D51ECE"/>
    <w:rsid w:val="00D52E6D"/>
    <w:rsid w:val="00D53D32"/>
    <w:rsid w:val="00D54074"/>
    <w:rsid w:val="00D5487D"/>
    <w:rsid w:val="00D55019"/>
    <w:rsid w:val="00D5513D"/>
    <w:rsid w:val="00D5514C"/>
    <w:rsid w:val="00D55A97"/>
    <w:rsid w:val="00D55B31"/>
    <w:rsid w:val="00D55B97"/>
    <w:rsid w:val="00D56D51"/>
    <w:rsid w:val="00D56FDF"/>
    <w:rsid w:val="00D57B12"/>
    <w:rsid w:val="00D57C80"/>
    <w:rsid w:val="00D57F49"/>
    <w:rsid w:val="00D607D1"/>
    <w:rsid w:val="00D61542"/>
    <w:rsid w:val="00D61E18"/>
    <w:rsid w:val="00D6292D"/>
    <w:rsid w:val="00D62948"/>
    <w:rsid w:val="00D62F30"/>
    <w:rsid w:val="00D6357E"/>
    <w:rsid w:val="00D637EA"/>
    <w:rsid w:val="00D6397B"/>
    <w:rsid w:val="00D6405C"/>
    <w:rsid w:val="00D640F4"/>
    <w:rsid w:val="00D64326"/>
    <w:rsid w:val="00D643BE"/>
    <w:rsid w:val="00D64B6C"/>
    <w:rsid w:val="00D6526C"/>
    <w:rsid w:val="00D6554D"/>
    <w:rsid w:val="00D65FFC"/>
    <w:rsid w:val="00D6653C"/>
    <w:rsid w:val="00D668B4"/>
    <w:rsid w:val="00D66BD8"/>
    <w:rsid w:val="00D66BF2"/>
    <w:rsid w:val="00D67399"/>
    <w:rsid w:val="00D67E95"/>
    <w:rsid w:val="00D67E9F"/>
    <w:rsid w:val="00D67EE3"/>
    <w:rsid w:val="00D7001E"/>
    <w:rsid w:val="00D70456"/>
    <w:rsid w:val="00D710CB"/>
    <w:rsid w:val="00D71370"/>
    <w:rsid w:val="00D71481"/>
    <w:rsid w:val="00D71732"/>
    <w:rsid w:val="00D71B81"/>
    <w:rsid w:val="00D71CCE"/>
    <w:rsid w:val="00D71CED"/>
    <w:rsid w:val="00D720AC"/>
    <w:rsid w:val="00D7262A"/>
    <w:rsid w:val="00D7276E"/>
    <w:rsid w:val="00D73C69"/>
    <w:rsid w:val="00D73EAD"/>
    <w:rsid w:val="00D75781"/>
    <w:rsid w:val="00D765A3"/>
    <w:rsid w:val="00D770AF"/>
    <w:rsid w:val="00D770F0"/>
    <w:rsid w:val="00D7787C"/>
    <w:rsid w:val="00D83826"/>
    <w:rsid w:val="00D83D39"/>
    <w:rsid w:val="00D84598"/>
    <w:rsid w:val="00D84FA4"/>
    <w:rsid w:val="00D8669F"/>
    <w:rsid w:val="00D86C9C"/>
    <w:rsid w:val="00D86EF7"/>
    <w:rsid w:val="00D876A5"/>
    <w:rsid w:val="00D90CFA"/>
    <w:rsid w:val="00D91BBE"/>
    <w:rsid w:val="00D91D28"/>
    <w:rsid w:val="00D92481"/>
    <w:rsid w:val="00D92E0F"/>
    <w:rsid w:val="00D936CD"/>
    <w:rsid w:val="00D9398C"/>
    <w:rsid w:val="00D95227"/>
    <w:rsid w:val="00D9590F"/>
    <w:rsid w:val="00D95A3B"/>
    <w:rsid w:val="00D95D37"/>
    <w:rsid w:val="00D96053"/>
    <w:rsid w:val="00D96A56"/>
    <w:rsid w:val="00D97823"/>
    <w:rsid w:val="00DA0B1C"/>
    <w:rsid w:val="00DA0C48"/>
    <w:rsid w:val="00DA10C9"/>
    <w:rsid w:val="00DA225B"/>
    <w:rsid w:val="00DA226B"/>
    <w:rsid w:val="00DA2660"/>
    <w:rsid w:val="00DA2792"/>
    <w:rsid w:val="00DA2925"/>
    <w:rsid w:val="00DA2AF9"/>
    <w:rsid w:val="00DA3232"/>
    <w:rsid w:val="00DA378F"/>
    <w:rsid w:val="00DA5485"/>
    <w:rsid w:val="00DA639E"/>
    <w:rsid w:val="00DA7D69"/>
    <w:rsid w:val="00DB0AAB"/>
    <w:rsid w:val="00DB1107"/>
    <w:rsid w:val="00DB13FA"/>
    <w:rsid w:val="00DB162F"/>
    <w:rsid w:val="00DB2156"/>
    <w:rsid w:val="00DB2644"/>
    <w:rsid w:val="00DB26D0"/>
    <w:rsid w:val="00DB3466"/>
    <w:rsid w:val="00DB37AD"/>
    <w:rsid w:val="00DB46D9"/>
    <w:rsid w:val="00DB4D06"/>
    <w:rsid w:val="00DB4DCA"/>
    <w:rsid w:val="00DB4E57"/>
    <w:rsid w:val="00DB4E81"/>
    <w:rsid w:val="00DB59CC"/>
    <w:rsid w:val="00DB63C7"/>
    <w:rsid w:val="00DB68B0"/>
    <w:rsid w:val="00DB6A67"/>
    <w:rsid w:val="00DB72B4"/>
    <w:rsid w:val="00DB74A7"/>
    <w:rsid w:val="00DB7674"/>
    <w:rsid w:val="00DB7878"/>
    <w:rsid w:val="00DB7A99"/>
    <w:rsid w:val="00DC007C"/>
    <w:rsid w:val="00DC0780"/>
    <w:rsid w:val="00DC0B45"/>
    <w:rsid w:val="00DC22EE"/>
    <w:rsid w:val="00DC242F"/>
    <w:rsid w:val="00DC2718"/>
    <w:rsid w:val="00DC3373"/>
    <w:rsid w:val="00DC372B"/>
    <w:rsid w:val="00DC3C66"/>
    <w:rsid w:val="00DC4AF1"/>
    <w:rsid w:val="00DC4E8B"/>
    <w:rsid w:val="00DC4EC7"/>
    <w:rsid w:val="00DC5038"/>
    <w:rsid w:val="00DC5E68"/>
    <w:rsid w:val="00DC6FD2"/>
    <w:rsid w:val="00DC727E"/>
    <w:rsid w:val="00DC740F"/>
    <w:rsid w:val="00DC7921"/>
    <w:rsid w:val="00DD0B78"/>
    <w:rsid w:val="00DD14B0"/>
    <w:rsid w:val="00DD1B7B"/>
    <w:rsid w:val="00DD1E2E"/>
    <w:rsid w:val="00DD1E4D"/>
    <w:rsid w:val="00DD28F4"/>
    <w:rsid w:val="00DD30B2"/>
    <w:rsid w:val="00DD52CB"/>
    <w:rsid w:val="00DD5CF3"/>
    <w:rsid w:val="00DD7333"/>
    <w:rsid w:val="00DD7CA4"/>
    <w:rsid w:val="00DE043A"/>
    <w:rsid w:val="00DE0782"/>
    <w:rsid w:val="00DE0AF1"/>
    <w:rsid w:val="00DE1BFC"/>
    <w:rsid w:val="00DE2279"/>
    <w:rsid w:val="00DE241D"/>
    <w:rsid w:val="00DE26F5"/>
    <w:rsid w:val="00DE3460"/>
    <w:rsid w:val="00DE3503"/>
    <w:rsid w:val="00DE447B"/>
    <w:rsid w:val="00DE45B0"/>
    <w:rsid w:val="00DE4AE3"/>
    <w:rsid w:val="00DE5DC2"/>
    <w:rsid w:val="00DE6375"/>
    <w:rsid w:val="00DE654D"/>
    <w:rsid w:val="00DE6F71"/>
    <w:rsid w:val="00DE7441"/>
    <w:rsid w:val="00DE7E25"/>
    <w:rsid w:val="00DE7FD3"/>
    <w:rsid w:val="00DF0958"/>
    <w:rsid w:val="00DF13ED"/>
    <w:rsid w:val="00DF150F"/>
    <w:rsid w:val="00DF2214"/>
    <w:rsid w:val="00DF23F6"/>
    <w:rsid w:val="00DF29A8"/>
    <w:rsid w:val="00DF3365"/>
    <w:rsid w:val="00DF33C6"/>
    <w:rsid w:val="00DF34EC"/>
    <w:rsid w:val="00DF3AF6"/>
    <w:rsid w:val="00DF3EB5"/>
    <w:rsid w:val="00DF415A"/>
    <w:rsid w:val="00DF419B"/>
    <w:rsid w:val="00DF4A70"/>
    <w:rsid w:val="00DF4CCF"/>
    <w:rsid w:val="00DF5354"/>
    <w:rsid w:val="00DF606B"/>
    <w:rsid w:val="00DF6480"/>
    <w:rsid w:val="00DF67EC"/>
    <w:rsid w:val="00DF6DA9"/>
    <w:rsid w:val="00DF7B4B"/>
    <w:rsid w:val="00E003B4"/>
    <w:rsid w:val="00E00B78"/>
    <w:rsid w:val="00E01603"/>
    <w:rsid w:val="00E026CB"/>
    <w:rsid w:val="00E02762"/>
    <w:rsid w:val="00E03760"/>
    <w:rsid w:val="00E0390A"/>
    <w:rsid w:val="00E0420D"/>
    <w:rsid w:val="00E046D2"/>
    <w:rsid w:val="00E04CB3"/>
    <w:rsid w:val="00E063B5"/>
    <w:rsid w:val="00E06617"/>
    <w:rsid w:val="00E06BC2"/>
    <w:rsid w:val="00E10613"/>
    <w:rsid w:val="00E10A2B"/>
    <w:rsid w:val="00E10B20"/>
    <w:rsid w:val="00E11058"/>
    <w:rsid w:val="00E110E8"/>
    <w:rsid w:val="00E11DAC"/>
    <w:rsid w:val="00E1312A"/>
    <w:rsid w:val="00E14817"/>
    <w:rsid w:val="00E14E22"/>
    <w:rsid w:val="00E15F17"/>
    <w:rsid w:val="00E16291"/>
    <w:rsid w:val="00E16750"/>
    <w:rsid w:val="00E1678C"/>
    <w:rsid w:val="00E16C8C"/>
    <w:rsid w:val="00E16D17"/>
    <w:rsid w:val="00E173F5"/>
    <w:rsid w:val="00E204D3"/>
    <w:rsid w:val="00E207C1"/>
    <w:rsid w:val="00E20D5E"/>
    <w:rsid w:val="00E20F35"/>
    <w:rsid w:val="00E21E7B"/>
    <w:rsid w:val="00E22E9F"/>
    <w:rsid w:val="00E22FC3"/>
    <w:rsid w:val="00E231CD"/>
    <w:rsid w:val="00E232C6"/>
    <w:rsid w:val="00E2385F"/>
    <w:rsid w:val="00E238F2"/>
    <w:rsid w:val="00E23907"/>
    <w:rsid w:val="00E2420C"/>
    <w:rsid w:val="00E24345"/>
    <w:rsid w:val="00E24B37"/>
    <w:rsid w:val="00E24FB5"/>
    <w:rsid w:val="00E25106"/>
    <w:rsid w:val="00E25574"/>
    <w:rsid w:val="00E25659"/>
    <w:rsid w:val="00E256D7"/>
    <w:rsid w:val="00E25A72"/>
    <w:rsid w:val="00E26B97"/>
    <w:rsid w:val="00E272C2"/>
    <w:rsid w:val="00E27B25"/>
    <w:rsid w:val="00E30952"/>
    <w:rsid w:val="00E31262"/>
    <w:rsid w:val="00E31697"/>
    <w:rsid w:val="00E3194D"/>
    <w:rsid w:val="00E322B6"/>
    <w:rsid w:val="00E322FD"/>
    <w:rsid w:val="00E323AC"/>
    <w:rsid w:val="00E32765"/>
    <w:rsid w:val="00E32AE1"/>
    <w:rsid w:val="00E32E90"/>
    <w:rsid w:val="00E33460"/>
    <w:rsid w:val="00E336E8"/>
    <w:rsid w:val="00E33D6E"/>
    <w:rsid w:val="00E33DAD"/>
    <w:rsid w:val="00E346DD"/>
    <w:rsid w:val="00E3499C"/>
    <w:rsid w:val="00E34B48"/>
    <w:rsid w:val="00E351A5"/>
    <w:rsid w:val="00E35369"/>
    <w:rsid w:val="00E3594F"/>
    <w:rsid w:val="00E35F75"/>
    <w:rsid w:val="00E366B4"/>
    <w:rsid w:val="00E370F3"/>
    <w:rsid w:val="00E372AB"/>
    <w:rsid w:val="00E37518"/>
    <w:rsid w:val="00E4017C"/>
    <w:rsid w:val="00E41738"/>
    <w:rsid w:val="00E42EC3"/>
    <w:rsid w:val="00E431EF"/>
    <w:rsid w:val="00E44194"/>
    <w:rsid w:val="00E44391"/>
    <w:rsid w:val="00E44EFA"/>
    <w:rsid w:val="00E4519A"/>
    <w:rsid w:val="00E45377"/>
    <w:rsid w:val="00E45CF6"/>
    <w:rsid w:val="00E46155"/>
    <w:rsid w:val="00E46C24"/>
    <w:rsid w:val="00E46C57"/>
    <w:rsid w:val="00E4724C"/>
    <w:rsid w:val="00E47633"/>
    <w:rsid w:val="00E47C0D"/>
    <w:rsid w:val="00E501B6"/>
    <w:rsid w:val="00E5066D"/>
    <w:rsid w:val="00E50702"/>
    <w:rsid w:val="00E50C23"/>
    <w:rsid w:val="00E5120E"/>
    <w:rsid w:val="00E51371"/>
    <w:rsid w:val="00E51DCA"/>
    <w:rsid w:val="00E51F26"/>
    <w:rsid w:val="00E52B70"/>
    <w:rsid w:val="00E54B35"/>
    <w:rsid w:val="00E55036"/>
    <w:rsid w:val="00E55EFF"/>
    <w:rsid w:val="00E56193"/>
    <w:rsid w:val="00E56F06"/>
    <w:rsid w:val="00E57039"/>
    <w:rsid w:val="00E570B5"/>
    <w:rsid w:val="00E57650"/>
    <w:rsid w:val="00E57949"/>
    <w:rsid w:val="00E6006D"/>
    <w:rsid w:val="00E602B7"/>
    <w:rsid w:val="00E60534"/>
    <w:rsid w:val="00E60B41"/>
    <w:rsid w:val="00E60D12"/>
    <w:rsid w:val="00E60DA1"/>
    <w:rsid w:val="00E60F2A"/>
    <w:rsid w:val="00E61A5E"/>
    <w:rsid w:val="00E621E1"/>
    <w:rsid w:val="00E62208"/>
    <w:rsid w:val="00E62403"/>
    <w:rsid w:val="00E6242F"/>
    <w:rsid w:val="00E6285F"/>
    <w:rsid w:val="00E636A1"/>
    <w:rsid w:val="00E647A5"/>
    <w:rsid w:val="00E64F72"/>
    <w:rsid w:val="00E64FD6"/>
    <w:rsid w:val="00E650BF"/>
    <w:rsid w:val="00E652C9"/>
    <w:rsid w:val="00E65D31"/>
    <w:rsid w:val="00E660B7"/>
    <w:rsid w:val="00E661F1"/>
    <w:rsid w:val="00E66699"/>
    <w:rsid w:val="00E67262"/>
    <w:rsid w:val="00E678A6"/>
    <w:rsid w:val="00E67D4B"/>
    <w:rsid w:val="00E702CC"/>
    <w:rsid w:val="00E71082"/>
    <w:rsid w:val="00E71682"/>
    <w:rsid w:val="00E719DC"/>
    <w:rsid w:val="00E72E6F"/>
    <w:rsid w:val="00E72FD0"/>
    <w:rsid w:val="00E74326"/>
    <w:rsid w:val="00E74FC9"/>
    <w:rsid w:val="00E75328"/>
    <w:rsid w:val="00E7590A"/>
    <w:rsid w:val="00E763AA"/>
    <w:rsid w:val="00E7653D"/>
    <w:rsid w:val="00E766BA"/>
    <w:rsid w:val="00E77446"/>
    <w:rsid w:val="00E8016C"/>
    <w:rsid w:val="00E803C1"/>
    <w:rsid w:val="00E80843"/>
    <w:rsid w:val="00E80B70"/>
    <w:rsid w:val="00E81C2B"/>
    <w:rsid w:val="00E81C6A"/>
    <w:rsid w:val="00E81D3C"/>
    <w:rsid w:val="00E81ECB"/>
    <w:rsid w:val="00E82436"/>
    <w:rsid w:val="00E829D9"/>
    <w:rsid w:val="00E83926"/>
    <w:rsid w:val="00E83E8A"/>
    <w:rsid w:val="00E84018"/>
    <w:rsid w:val="00E84644"/>
    <w:rsid w:val="00E84855"/>
    <w:rsid w:val="00E85116"/>
    <w:rsid w:val="00E85620"/>
    <w:rsid w:val="00E8633F"/>
    <w:rsid w:val="00E864A9"/>
    <w:rsid w:val="00E86E3D"/>
    <w:rsid w:val="00E872AD"/>
    <w:rsid w:val="00E8777E"/>
    <w:rsid w:val="00E9084E"/>
    <w:rsid w:val="00E90992"/>
    <w:rsid w:val="00E90F36"/>
    <w:rsid w:val="00E90F6B"/>
    <w:rsid w:val="00E9182A"/>
    <w:rsid w:val="00E9205D"/>
    <w:rsid w:val="00E9213F"/>
    <w:rsid w:val="00E924C7"/>
    <w:rsid w:val="00E927DC"/>
    <w:rsid w:val="00E92822"/>
    <w:rsid w:val="00E92A06"/>
    <w:rsid w:val="00E92B8F"/>
    <w:rsid w:val="00E92BB3"/>
    <w:rsid w:val="00E9309A"/>
    <w:rsid w:val="00E933E5"/>
    <w:rsid w:val="00E93A0D"/>
    <w:rsid w:val="00E941DA"/>
    <w:rsid w:val="00E946DD"/>
    <w:rsid w:val="00E94749"/>
    <w:rsid w:val="00E947DE"/>
    <w:rsid w:val="00E947FB"/>
    <w:rsid w:val="00E94A23"/>
    <w:rsid w:val="00E94CE5"/>
    <w:rsid w:val="00E95022"/>
    <w:rsid w:val="00E959B9"/>
    <w:rsid w:val="00E95F37"/>
    <w:rsid w:val="00E96246"/>
    <w:rsid w:val="00E96A72"/>
    <w:rsid w:val="00E97001"/>
    <w:rsid w:val="00E97453"/>
    <w:rsid w:val="00E97DCB"/>
    <w:rsid w:val="00EA04BA"/>
    <w:rsid w:val="00EA09BA"/>
    <w:rsid w:val="00EA0C0D"/>
    <w:rsid w:val="00EA0C13"/>
    <w:rsid w:val="00EA0EBE"/>
    <w:rsid w:val="00EA1560"/>
    <w:rsid w:val="00EA1AAB"/>
    <w:rsid w:val="00EA1AE5"/>
    <w:rsid w:val="00EA2135"/>
    <w:rsid w:val="00EA2227"/>
    <w:rsid w:val="00EA23F6"/>
    <w:rsid w:val="00EA26A5"/>
    <w:rsid w:val="00EA3002"/>
    <w:rsid w:val="00EA366A"/>
    <w:rsid w:val="00EA3EB3"/>
    <w:rsid w:val="00EA4748"/>
    <w:rsid w:val="00EA4FEA"/>
    <w:rsid w:val="00EA51D9"/>
    <w:rsid w:val="00EA54C4"/>
    <w:rsid w:val="00EA5E68"/>
    <w:rsid w:val="00EA6F63"/>
    <w:rsid w:val="00EA742F"/>
    <w:rsid w:val="00EA75DC"/>
    <w:rsid w:val="00EA776B"/>
    <w:rsid w:val="00EA7F6F"/>
    <w:rsid w:val="00EB0222"/>
    <w:rsid w:val="00EB04F0"/>
    <w:rsid w:val="00EB07BA"/>
    <w:rsid w:val="00EB11A9"/>
    <w:rsid w:val="00EB1953"/>
    <w:rsid w:val="00EB2292"/>
    <w:rsid w:val="00EB2834"/>
    <w:rsid w:val="00EB291A"/>
    <w:rsid w:val="00EB32A3"/>
    <w:rsid w:val="00EB3372"/>
    <w:rsid w:val="00EB3B2B"/>
    <w:rsid w:val="00EB4301"/>
    <w:rsid w:val="00EB4EA9"/>
    <w:rsid w:val="00EB4EB9"/>
    <w:rsid w:val="00EB55A9"/>
    <w:rsid w:val="00EB5887"/>
    <w:rsid w:val="00EB6066"/>
    <w:rsid w:val="00EB64DD"/>
    <w:rsid w:val="00EB662E"/>
    <w:rsid w:val="00EB6757"/>
    <w:rsid w:val="00EB6A58"/>
    <w:rsid w:val="00EC03C6"/>
    <w:rsid w:val="00EC067D"/>
    <w:rsid w:val="00EC078B"/>
    <w:rsid w:val="00EC07C1"/>
    <w:rsid w:val="00EC124A"/>
    <w:rsid w:val="00EC1E94"/>
    <w:rsid w:val="00EC1F60"/>
    <w:rsid w:val="00EC24F2"/>
    <w:rsid w:val="00EC3967"/>
    <w:rsid w:val="00EC3EB9"/>
    <w:rsid w:val="00EC3F53"/>
    <w:rsid w:val="00EC3F5D"/>
    <w:rsid w:val="00EC481B"/>
    <w:rsid w:val="00EC4A65"/>
    <w:rsid w:val="00EC5270"/>
    <w:rsid w:val="00EC5E34"/>
    <w:rsid w:val="00EC5F89"/>
    <w:rsid w:val="00EC624D"/>
    <w:rsid w:val="00EC63B2"/>
    <w:rsid w:val="00EC6C71"/>
    <w:rsid w:val="00EC6E92"/>
    <w:rsid w:val="00EC74A2"/>
    <w:rsid w:val="00EC7681"/>
    <w:rsid w:val="00EC7B94"/>
    <w:rsid w:val="00ED012D"/>
    <w:rsid w:val="00ED161A"/>
    <w:rsid w:val="00ED1D7F"/>
    <w:rsid w:val="00ED2282"/>
    <w:rsid w:val="00ED322D"/>
    <w:rsid w:val="00ED37C1"/>
    <w:rsid w:val="00ED389F"/>
    <w:rsid w:val="00ED44AE"/>
    <w:rsid w:val="00ED5698"/>
    <w:rsid w:val="00ED599C"/>
    <w:rsid w:val="00ED5F78"/>
    <w:rsid w:val="00ED7CE8"/>
    <w:rsid w:val="00ED7D02"/>
    <w:rsid w:val="00ED7F93"/>
    <w:rsid w:val="00EE0239"/>
    <w:rsid w:val="00EE0C31"/>
    <w:rsid w:val="00EE0E5F"/>
    <w:rsid w:val="00EE0F92"/>
    <w:rsid w:val="00EE11F5"/>
    <w:rsid w:val="00EE150A"/>
    <w:rsid w:val="00EE22AE"/>
    <w:rsid w:val="00EE279C"/>
    <w:rsid w:val="00EE2D8F"/>
    <w:rsid w:val="00EE3333"/>
    <w:rsid w:val="00EE3EBE"/>
    <w:rsid w:val="00EE49BD"/>
    <w:rsid w:val="00EE4A59"/>
    <w:rsid w:val="00EE53D9"/>
    <w:rsid w:val="00EE5743"/>
    <w:rsid w:val="00EE5A1B"/>
    <w:rsid w:val="00EE6454"/>
    <w:rsid w:val="00EE6CE9"/>
    <w:rsid w:val="00EE7548"/>
    <w:rsid w:val="00EE75B9"/>
    <w:rsid w:val="00EE78BE"/>
    <w:rsid w:val="00EF059B"/>
    <w:rsid w:val="00EF11D7"/>
    <w:rsid w:val="00EF143A"/>
    <w:rsid w:val="00EF1968"/>
    <w:rsid w:val="00EF1BA0"/>
    <w:rsid w:val="00EF1C86"/>
    <w:rsid w:val="00EF1F1B"/>
    <w:rsid w:val="00EF2085"/>
    <w:rsid w:val="00EF225B"/>
    <w:rsid w:val="00EF2861"/>
    <w:rsid w:val="00EF364A"/>
    <w:rsid w:val="00EF37DE"/>
    <w:rsid w:val="00EF4378"/>
    <w:rsid w:val="00EF5F9E"/>
    <w:rsid w:val="00EF6C7F"/>
    <w:rsid w:val="00EF6D68"/>
    <w:rsid w:val="00EF7116"/>
    <w:rsid w:val="00EF77A1"/>
    <w:rsid w:val="00EF7FE4"/>
    <w:rsid w:val="00F00664"/>
    <w:rsid w:val="00F00881"/>
    <w:rsid w:val="00F01864"/>
    <w:rsid w:val="00F01969"/>
    <w:rsid w:val="00F02422"/>
    <w:rsid w:val="00F02AD2"/>
    <w:rsid w:val="00F02D1E"/>
    <w:rsid w:val="00F02E28"/>
    <w:rsid w:val="00F042A3"/>
    <w:rsid w:val="00F04440"/>
    <w:rsid w:val="00F0575C"/>
    <w:rsid w:val="00F059FF"/>
    <w:rsid w:val="00F05F4D"/>
    <w:rsid w:val="00F05FED"/>
    <w:rsid w:val="00F0617D"/>
    <w:rsid w:val="00F06D81"/>
    <w:rsid w:val="00F06F06"/>
    <w:rsid w:val="00F06FA0"/>
    <w:rsid w:val="00F07786"/>
    <w:rsid w:val="00F07984"/>
    <w:rsid w:val="00F102B4"/>
    <w:rsid w:val="00F107AA"/>
    <w:rsid w:val="00F1151B"/>
    <w:rsid w:val="00F1176D"/>
    <w:rsid w:val="00F11A8D"/>
    <w:rsid w:val="00F11E6A"/>
    <w:rsid w:val="00F11F02"/>
    <w:rsid w:val="00F121AE"/>
    <w:rsid w:val="00F1226E"/>
    <w:rsid w:val="00F124A5"/>
    <w:rsid w:val="00F1264B"/>
    <w:rsid w:val="00F1284A"/>
    <w:rsid w:val="00F1317B"/>
    <w:rsid w:val="00F13369"/>
    <w:rsid w:val="00F14087"/>
    <w:rsid w:val="00F1467A"/>
    <w:rsid w:val="00F15489"/>
    <w:rsid w:val="00F169B4"/>
    <w:rsid w:val="00F175D3"/>
    <w:rsid w:val="00F1767F"/>
    <w:rsid w:val="00F2026E"/>
    <w:rsid w:val="00F210CF"/>
    <w:rsid w:val="00F21497"/>
    <w:rsid w:val="00F215A0"/>
    <w:rsid w:val="00F21905"/>
    <w:rsid w:val="00F21B77"/>
    <w:rsid w:val="00F22790"/>
    <w:rsid w:val="00F22DC6"/>
    <w:rsid w:val="00F23987"/>
    <w:rsid w:val="00F23D03"/>
    <w:rsid w:val="00F2402E"/>
    <w:rsid w:val="00F24164"/>
    <w:rsid w:val="00F24578"/>
    <w:rsid w:val="00F2460E"/>
    <w:rsid w:val="00F2729D"/>
    <w:rsid w:val="00F2769D"/>
    <w:rsid w:val="00F27BAA"/>
    <w:rsid w:val="00F30871"/>
    <w:rsid w:val="00F30E73"/>
    <w:rsid w:val="00F31E3B"/>
    <w:rsid w:val="00F32E77"/>
    <w:rsid w:val="00F3368E"/>
    <w:rsid w:val="00F3374D"/>
    <w:rsid w:val="00F33DA6"/>
    <w:rsid w:val="00F33F5A"/>
    <w:rsid w:val="00F34C63"/>
    <w:rsid w:val="00F34E4E"/>
    <w:rsid w:val="00F354C0"/>
    <w:rsid w:val="00F3579C"/>
    <w:rsid w:val="00F36117"/>
    <w:rsid w:val="00F36159"/>
    <w:rsid w:val="00F36222"/>
    <w:rsid w:val="00F366C6"/>
    <w:rsid w:val="00F36E97"/>
    <w:rsid w:val="00F37319"/>
    <w:rsid w:val="00F37DBF"/>
    <w:rsid w:val="00F405B7"/>
    <w:rsid w:val="00F40CD9"/>
    <w:rsid w:val="00F40E90"/>
    <w:rsid w:val="00F41067"/>
    <w:rsid w:val="00F41F83"/>
    <w:rsid w:val="00F42065"/>
    <w:rsid w:val="00F421C0"/>
    <w:rsid w:val="00F42442"/>
    <w:rsid w:val="00F4381C"/>
    <w:rsid w:val="00F43E57"/>
    <w:rsid w:val="00F43F00"/>
    <w:rsid w:val="00F44516"/>
    <w:rsid w:val="00F44739"/>
    <w:rsid w:val="00F44882"/>
    <w:rsid w:val="00F44A32"/>
    <w:rsid w:val="00F455DA"/>
    <w:rsid w:val="00F45B49"/>
    <w:rsid w:val="00F45C87"/>
    <w:rsid w:val="00F45E09"/>
    <w:rsid w:val="00F45FDE"/>
    <w:rsid w:val="00F46910"/>
    <w:rsid w:val="00F46EBF"/>
    <w:rsid w:val="00F46FBD"/>
    <w:rsid w:val="00F47708"/>
    <w:rsid w:val="00F4797B"/>
    <w:rsid w:val="00F47D3F"/>
    <w:rsid w:val="00F50433"/>
    <w:rsid w:val="00F50DD2"/>
    <w:rsid w:val="00F51580"/>
    <w:rsid w:val="00F5161E"/>
    <w:rsid w:val="00F51AED"/>
    <w:rsid w:val="00F52CE3"/>
    <w:rsid w:val="00F53063"/>
    <w:rsid w:val="00F538BF"/>
    <w:rsid w:val="00F53975"/>
    <w:rsid w:val="00F54206"/>
    <w:rsid w:val="00F54324"/>
    <w:rsid w:val="00F55914"/>
    <w:rsid w:val="00F5599D"/>
    <w:rsid w:val="00F55AAF"/>
    <w:rsid w:val="00F56B40"/>
    <w:rsid w:val="00F56CFF"/>
    <w:rsid w:val="00F5711D"/>
    <w:rsid w:val="00F57953"/>
    <w:rsid w:val="00F60630"/>
    <w:rsid w:val="00F6092B"/>
    <w:rsid w:val="00F60A20"/>
    <w:rsid w:val="00F6137A"/>
    <w:rsid w:val="00F618F8"/>
    <w:rsid w:val="00F619EC"/>
    <w:rsid w:val="00F62365"/>
    <w:rsid w:val="00F6249E"/>
    <w:rsid w:val="00F626C1"/>
    <w:rsid w:val="00F6272C"/>
    <w:rsid w:val="00F62B91"/>
    <w:rsid w:val="00F635DC"/>
    <w:rsid w:val="00F63E08"/>
    <w:rsid w:val="00F64435"/>
    <w:rsid w:val="00F6636F"/>
    <w:rsid w:val="00F66907"/>
    <w:rsid w:val="00F66D0E"/>
    <w:rsid w:val="00F67616"/>
    <w:rsid w:val="00F67A81"/>
    <w:rsid w:val="00F712D5"/>
    <w:rsid w:val="00F717B3"/>
    <w:rsid w:val="00F718F6"/>
    <w:rsid w:val="00F724D4"/>
    <w:rsid w:val="00F728C9"/>
    <w:rsid w:val="00F72920"/>
    <w:rsid w:val="00F72A23"/>
    <w:rsid w:val="00F72A98"/>
    <w:rsid w:val="00F731D7"/>
    <w:rsid w:val="00F737C0"/>
    <w:rsid w:val="00F74426"/>
    <w:rsid w:val="00F74725"/>
    <w:rsid w:val="00F748A9"/>
    <w:rsid w:val="00F756D5"/>
    <w:rsid w:val="00F7582C"/>
    <w:rsid w:val="00F77AFB"/>
    <w:rsid w:val="00F77B75"/>
    <w:rsid w:val="00F81925"/>
    <w:rsid w:val="00F81A2E"/>
    <w:rsid w:val="00F81CC3"/>
    <w:rsid w:val="00F81F72"/>
    <w:rsid w:val="00F8216B"/>
    <w:rsid w:val="00F8292C"/>
    <w:rsid w:val="00F82B22"/>
    <w:rsid w:val="00F82CC9"/>
    <w:rsid w:val="00F83909"/>
    <w:rsid w:val="00F83922"/>
    <w:rsid w:val="00F83A46"/>
    <w:rsid w:val="00F83B48"/>
    <w:rsid w:val="00F83F2F"/>
    <w:rsid w:val="00F8410C"/>
    <w:rsid w:val="00F844DC"/>
    <w:rsid w:val="00F846A0"/>
    <w:rsid w:val="00F84885"/>
    <w:rsid w:val="00F84932"/>
    <w:rsid w:val="00F84CBA"/>
    <w:rsid w:val="00F85726"/>
    <w:rsid w:val="00F858EA"/>
    <w:rsid w:val="00F85E1F"/>
    <w:rsid w:val="00F85E4B"/>
    <w:rsid w:val="00F8634F"/>
    <w:rsid w:val="00F8697F"/>
    <w:rsid w:val="00F86D1D"/>
    <w:rsid w:val="00F876D1"/>
    <w:rsid w:val="00F878C2"/>
    <w:rsid w:val="00F87AD2"/>
    <w:rsid w:val="00F9020F"/>
    <w:rsid w:val="00F90888"/>
    <w:rsid w:val="00F908DE"/>
    <w:rsid w:val="00F90AD6"/>
    <w:rsid w:val="00F91131"/>
    <w:rsid w:val="00F91261"/>
    <w:rsid w:val="00F91AD3"/>
    <w:rsid w:val="00F91CEE"/>
    <w:rsid w:val="00F94050"/>
    <w:rsid w:val="00F9419C"/>
    <w:rsid w:val="00F94549"/>
    <w:rsid w:val="00F947CF"/>
    <w:rsid w:val="00F94DB5"/>
    <w:rsid w:val="00F94DC1"/>
    <w:rsid w:val="00F94E4A"/>
    <w:rsid w:val="00F94F15"/>
    <w:rsid w:val="00F9575B"/>
    <w:rsid w:val="00F95C2D"/>
    <w:rsid w:val="00F96C2A"/>
    <w:rsid w:val="00F96CC6"/>
    <w:rsid w:val="00F96D99"/>
    <w:rsid w:val="00F97479"/>
    <w:rsid w:val="00F97866"/>
    <w:rsid w:val="00F97F54"/>
    <w:rsid w:val="00FA023C"/>
    <w:rsid w:val="00FA02BF"/>
    <w:rsid w:val="00FA04AC"/>
    <w:rsid w:val="00FA15F1"/>
    <w:rsid w:val="00FA20CF"/>
    <w:rsid w:val="00FA27F5"/>
    <w:rsid w:val="00FA30AC"/>
    <w:rsid w:val="00FA3EA8"/>
    <w:rsid w:val="00FA425C"/>
    <w:rsid w:val="00FA46C8"/>
    <w:rsid w:val="00FA4C9B"/>
    <w:rsid w:val="00FA4CB2"/>
    <w:rsid w:val="00FA4FC1"/>
    <w:rsid w:val="00FA5C92"/>
    <w:rsid w:val="00FA5DD3"/>
    <w:rsid w:val="00FA7478"/>
    <w:rsid w:val="00FA7CEB"/>
    <w:rsid w:val="00FB0146"/>
    <w:rsid w:val="00FB09AA"/>
    <w:rsid w:val="00FB0AC9"/>
    <w:rsid w:val="00FB0D41"/>
    <w:rsid w:val="00FB0F9D"/>
    <w:rsid w:val="00FB19B2"/>
    <w:rsid w:val="00FB2302"/>
    <w:rsid w:val="00FB25B0"/>
    <w:rsid w:val="00FB2831"/>
    <w:rsid w:val="00FB2A94"/>
    <w:rsid w:val="00FB2F2B"/>
    <w:rsid w:val="00FB2F8F"/>
    <w:rsid w:val="00FB39B8"/>
    <w:rsid w:val="00FB3A7B"/>
    <w:rsid w:val="00FB3A87"/>
    <w:rsid w:val="00FB4744"/>
    <w:rsid w:val="00FB4B48"/>
    <w:rsid w:val="00FB515B"/>
    <w:rsid w:val="00FB52BC"/>
    <w:rsid w:val="00FB5490"/>
    <w:rsid w:val="00FB6109"/>
    <w:rsid w:val="00FB6AD5"/>
    <w:rsid w:val="00FB7321"/>
    <w:rsid w:val="00FB7903"/>
    <w:rsid w:val="00FB7C43"/>
    <w:rsid w:val="00FB7EEC"/>
    <w:rsid w:val="00FC0140"/>
    <w:rsid w:val="00FC0266"/>
    <w:rsid w:val="00FC0F68"/>
    <w:rsid w:val="00FC103F"/>
    <w:rsid w:val="00FC1142"/>
    <w:rsid w:val="00FC1840"/>
    <w:rsid w:val="00FC1F8A"/>
    <w:rsid w:val="00FC21D9"/>
    <w:rsid w:val="00FC2AEF"/>
    <w:rsid w:val="00FC3148"/>
    <w:rsid w:val="00FC3A4B"/>
    <w:rsid w:val="00FC4936"/>
    <w:rsid w:val="00FC4D59"/>
    <w:rsid w:val="00FC5949"/>
    <w:rsid w:val="00FC5E53"/>
    <w:rsid w:val="00FC6054"/>
    <w:rsid w:val="00FC66AF"/>
    <w:rsid w:val="00FC6C0B"/>
    <w:rsid w:val="00FC786A"/>
    <w:rsid w:val="00FC7887"/>
    <w:rsid w:val="00FC7D11"/>
    <w:rsid w:val="00FD02C3"/>
    <w:rsid w:val="00FD14BC"/>
    <w:rsid w:val="00FD187B"/>
    <w:rsid w:val="00FD1D6E"/>
    <w:rsid w:val="00FD1E68"/>
    <w:rsid w:val="00FD1F30"/>
    <w:rsid w:val="00FD1F84"/>
    <w:rsid w:val="00FD2A33"/>
    <w:rsid w:val="00FD2CCC"/>
    <w:rsid w:val="00FD3848"/>
    <w:rsid w:val="00FD3C95"/>
    <w:rsid w:val="00FD437B"/>
    <w:rsid w:val="00FD45D4"/>
    <w:rsid w:val="00FD4B39"/>
    <w:rsid w:val="00FD5471"/>
    <w:rsid w:val="00FD5492"/>
    <w:rsid w:val="00FD5B15"/>
    <w:rsid w:val="00FD7071"/>
    <w:rsid w:val="00FD71EC"/>
    <w:rsid w:val="00FD790E"/>
    <w:rsid w:val="00FD794B"/>
    <w:rsid w:val="00FD795D"/>
    <w:rsid w:val="00FD7CB3"/>
    <w:rsid w:val="00FE0038"/>
    <w:rsid w:val="00FE0342"/>
    <w:rsid w:val="00FE0F0E"/>
    <w:rsid w:val="00FE10E3"/>
    <w:rsid w:val="00FE130C"/>
    <w:rsid w:val="00FE1495"/>
    <w:rsid w:val="00FE1683"/>
    <w:rsid w:val="00FE24EA"/>
    <w:rsid w:val="00FE2B2E"/>
    <w:rsid w:val="00FE3316"/>
    <w:rsid w:val="00FE3C3E"/>
    <w:rsid w:val="00FE3F76"/>
    <w:rsid w:val="00FE42BA"/>
    <w:rsid w:val="00FE465F"/>
    <w:rsid w:val="00FE48C1"/>
    <w:rsid w:val="00FE5805"/>
    <w:rsid w:val="00FE60AD"/>
    <w:rsid w:val="00FE6251"/>
    <w:rsid w:val="00FE62A5"/>
    <w:rsid w:val="00FE6828"/>
    <w:rsid w:val="00FE7FFA"/>
    <w:rsid w:val="00FF00C5"/>
    <w:rsid w:val="00FF0B0D"/>
    <w:rsid w:val="00FF18DA"/>
    <w:rsid w:val="00FF19D2"/>
    <w:rsid w:val="00FF24E7"/>
    <w:rsid w:val="00FF2622"/>
    <w:rsid w:val="00FF267C"/>
    <w:rsid w:val="00FF2958"/>
    <w:rsid w:val="00FF353F"/>
    <w:rsid w:val="00FF36AF"/>
    <w:rsid w:val="00FF3A30"/>
    <w:rsid w:val="00FF3A6E"/>
    <w:rsid w:val="00FF476C"/>
    <w:rsid w:val="00FF5248"/>
    <w:rsid w:val="00FF5477"/>
    <w:rsid w:val="00FF56EE"/>
    <w:rsid w:val="00FF57AF"/>
    <w:rsid w:val="00FF7003"/>
    <w:rsid w:val="00FF7042"/>
    <w:rsid w:val="00FF72F4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14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E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4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4E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4E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4E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4E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4E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4E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4E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4E4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4E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4E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4E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4E4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4E4E"/>
    <w:rPr>
      <w:b/>
      <w:bCs/>
    </w:rPr>
  </w:style>
  <w:style w:type="character" w:styleId="a8">
    <w:name w:val="Emphasis"/>
    <w:basedOn w:val="a0"/>
    <w:uiPriority w:val="20"/>
    <w:qFormat/>
    <w:rsid w:val="00F34E4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4E4E"/>
    <w:rPr>
      <w:szCs w:val="32"/>
    </w:rPr>
  </w:style>
  <w:style w:type="paragraph" w:styleId="aa">
    <w:name w:val="List Paragraph"/>
    <w:basedOn w:val="a"/>
    <w:link w:val="ab"/>
    <w:uiPriority w:val="34"/>
    <w:qFormat/>
    <w:rsid w:val="00F34E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4E4E"/>
    <w:rPr>
      <w:i/>
    </w:rPr>
  </w:style>
  <w:style w:type="character" w:customStyle="1" w:styleId="22">
    <w:name w:val="Цитата 2 Знак"/>
    <w:basedOn w:val="a0"/>
    <w:link w:val="21"/>
    <w:uiPriority w:val="29"/>
    <w:rsid w:val="00F34E4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34E4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34E4E"/>
    <w:rPr>
      <w:b/>
      <w:i/>
      <w:sz w:val="24"/>
    </w:rPr>
  </w:style>
  <w:style w:type="character" w:styleId="ae">
    <w:name w:val="Subtle Emphasis"/>
    <w:uiPriority w:val="19"/>
    <w:qFormat/>
    <w:rsid w:val="00F34E4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34E4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34E4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34E4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34E4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34E4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D5BC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D5BC3"/>
    <w:rPr>
      <w:rFonts w:ascii="Times New Roman" w:hAnsi="Times New Roman"/>
      <w:sz w:val="28"/>
      <w:szCs w:val="24"/>
    </w:rPr>
  </w:style>
  <w:style w:type="paragraph" w:styleId="af6">
    <w:name w:val="footer"/>
    <w:basedOn w:val="a"/>
    <w:link w:val="af7"/>
    <w:uiPriority w:val="99"/>
    <w:unhideWhenUsed/>
    <w:rsid w:val="009D5B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D5BC3"/>
    <w:rPr>
      <w:rFonts w:ascii="Times New Roman" w:hAnsi="Times New Roman"/>
      <w:sz w:val="28"/>
      <w:szCs w:val="24"/>
    </w:rPr>
  </w:style>
  <w:style w:type="table" w:styleId="af8">
    <w:name w:val="Table Grid"/>
    <w:basedOn w:val="a1"/>
    <w:uiPriority w:val="59"/>
    <w:rsid w:val="007D4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3D10D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10D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8"/>
    <w:uiPriority w:val="59"/>
    <w:rsid w:val="0013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99"/>
    <w:rsid w:val="00F2729D"/>
    <w:pPr>
      <w:spacing w:after="0" w:line="240" w:lineRule="auto"/>
    </w:pPr>
    <w:rPr>
      <w:rFonts w:ascii="Calibri" w:eastAsia="Calibri" w:hAnsi="Calibri" w:cs="Calibri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rsid w:val="00013CDE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31">
    <w:name w:val="Сетка таблицы3"/>
    <w:basedOn w:val="a1"/>
    <w:next w:val="af8"/>
    <w:uiPriority w:val="59"/>
    <w:rsid w:val="00057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47B7"/>
  </w:style>
  <w:style w:type="paragraph" w:customStyle="1" w:styleId="ConsPlusNormal">
    <w:name w:val="ConsPlusNormal"/>
    <w:rsid w:val="00BC2E2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val="ru-RU" w:bidi="ar-SA"/>
    </w:rPr>
  </w:style>
  <w:style w:type="character" w:customStyle="1" w:styleId="ab">
    <w:name w:val="Абзац списка Знак"/>
    <w:basedOn w:val="a0"/>
    <w:link w:val="aa"/>
    <w:uiPriority w:val="34"/>
    <w:rsid w:val="00E86E3D"/>
    <w:rPr>
      <w:rFonts w:ascii="Times New Roman" w:hAnsi="Times New Roman"/>
      <w:sz w:val="28"/>
      <w:szCs w:val="24"/>
    </w:rPr>
  </w:style>
  <w:style w:type="paragraph" w:customStyle="1" w:styleId="ConsPlusNonformat">
    <w:name w:val="ConsPlusNonformat"/>
    <w:rsid w:val="0097220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val="ru-RU" w:eastAsia="ar-SA" w:bidi="ar-SA"/>
    </w:rPr>
  </w:style>
  <w:style w:type="paragraph" w:styleId="afc">
    <w:name w:val="Body Text"/>
    <w:basedOn w:val="a"/>
    <w:link w:val="afd"/>
    <w:rsid w:val="003C6C7D"/>
    <w:rPr>
      <w:rFonts w:eastAsia="Times New Roman"/>
      <w:b/>
      <w:caps/>
      <w:sz w:val="44"/>
      <w:szCs w:val="20"/>
      <w:lang w:val="ru-RU" w:eastAsia="ru-RU" w:bidi="ar-SA"/>
    </w:rPr>
  </w:style>
  <w:style w:type="character" w:customStyle="1" w:styleId="afd">
    <w:name w:val="Основной текст Знак"/>
    <w:basedOn w:val="a0"/>
    <w:link w:val="afc"/>
    <w:rsid w:val="003C6C7D"/>
    <w:rPr>
      <w:rFonts w:ascii="Times New Roman" w:eastAsia="Times New Roman" w:hAnsi="Times New Roman"/>
      <w:b/>
      <w:caps/>
      <w:sz w:val="44"/>
      <w:szCs w:val="20"/>
      <w:lang w:val="ru-RU" w:eastAsia="ru-RU" w:bidi="ar-SA"/>
    </w:rPr>
  </w:style>
  <w:style w:type="paragraph" w:styleId="afe">
    <w:name w:val="Normal (Web)"/>
    <w:basedOn w:val="a"/>
    <w:unhideWhenUsed/>
    <w:rsid w:val="00CE6718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706122800223746E-3"/>
          <c:y val="6.1770935349499512E-2"/>
          <c:w val="0.99829387719977725"/>
          <c:h val="0.913306956033481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2"/>
          <c:dLbls>
            <c:dLbl>
              <c:idx val="0"/>
              <c:delete val="1"/>
            </c:dLbl>
            <c:dLbl>
              <c:idx val="1"/>
              <c:layout>
                <c:manualLayout>
                  <c:x val="-5.3429198399380366E-2"/>
                  <c:y val="6.063227171230473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Налоговые доходы- 12,3%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-8.9394341007288755E-2"/>
                  <c:y val="7.170517116744286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Неналоговые доходы-  4,2%</a:t>
                    </a:r>
                  </a:p>
                </c:rich>
              </c:tx>
              <c:dLblPos val="bestFit"/>
            </c:dLbl>
            <c:dLbl>
              <c:idx val="3"/>
              <c:delete val="1"/>
            </c:dLbl>
            <c:showVal val="1"/>
            <c:showCatName val="1"/>
          </c:dLbls>
          <c:cat>
            <c:strRef>
              <c:f>Лист1!$A$2:$A$5</c:f>
              <c:strCache>
                <c:ptCount val="4"/>
                <c:pt idx="0">
                  <c:v>безвозмездные поступления от других бюджетов бюджетной системы РФ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  <c:pt idx="3">
                  <c:v>Дотация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0.67600000000000104</c:v>
                </c:pt>
                <c:pt idx="1">
                  <c:v>0.12200000000000009</c:v>
                </c:pt>
                <c:pt idx="2">
                  <c:v>4.200000000000003E-2</c:v>
                </c:pt>
                <c:pt idx="3">
                  <c:v>0.16000000000000003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0.54975</cdr:x>
      <cdr:y>0.453</cdr:y>
    </cdr:from>
    <cdr:to>
      <cdr:x>0.549</cdr:x>
      <cdr:y>0.453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3938" y="11985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0.68414</cdr:x>
      <cdr:y>0.62175</cdr:y>
    </cdr:from>
    <cdr:to>
      <cdr:x>0.89016</cdr:x>
      <cdr:y>0.88687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75024" y="1190356"/>
          <a:ext cx="1197051" cy="5075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b="1"/>
        </a:p>
      </cdr:txBody>
    </cdr:sp>
  </cdr:relSizeAnchor>
  <cdr:relSizeAnchor xmlns:cdr="http://schemas.openxmlformats.org/drawingml/2006/chartDrawing">
    <cdr:from>
      <cdr:x>0.09719</cdr:x>
      <cdr:y>0.02492</cdr:y>
    </cdr:from>
    <cdr:to>
      <cdr:x>0.25082</cdr:x>
      <cdr:y>0.17443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64698" y="47708"/>
          <a:ext cx="892629" cy="28624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solidFill>
                <a:sysClr val="windowText" lastClr="000000"/>
              </a:solidFill>
            </a:rPr>
            <a:t>Дотаци</a:t>
          </a:r>
          <a:r>
            <a:rPr lang="ru-RU" sz="900">
              <a:solidFill>
                <a:sysClr val="windowText" lastClr="000000"/>
              </a:solidFill>
            </a:rPr>
            <a:t>я - 16%</a:t>
          </a:r>
        </a:p>
      </cdr:txBody>
    </cdr:sp>
  </cdr:relSizeAnchor>
  <cdr:relSizeAnchor xmlns:cdr="http://schemas.openxmlformats.org/drawingml/2006/chartDrawing">
    <cdr:from>
      <cdr:x>0.68594</cdr:x>
      <cdr:y>0.08974</cdr:y>
    </cdr:from>
    <cdr:to>
      <cdr:x>0.97166</cdr:x>
      <cdr:y>0.28811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892081" y="166978"/>
          <a:ext cx="1621199" cy="369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900"/>
            <a:t>Безвозмездные поступления от др.бюджетов - 67,5%</a:t>
          </a:r>
        </a:p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0.79243</cdr:x>
      <cdr:y>0.06575</cdr:y>
    </cdr:from>
    <cdr:to>
      <cdr:x>0.93066</cdr:x>
      <cdr:y>0.31541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270375" y="119064"/>
          <a:ext cx="746125" cy="45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0.59508</cdr:x>
      <cdr:y>4.17858E-6</cdr:y>
    </cdr:from>
    <cdr:to>
      <cdr:x>0.80295</cdr:x>
      <cdr:y>0.12252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457574" y="8"/>
          <a:ext cx="1207765" cy="234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800">
            <a:latin typeface="+mn-lt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0.20884</cdr:x>
      <cdr:y>0.23673</cdr:y>
    </cdr:from>
    <cdr:to>
      <cdr:x>0.27589</cdr:x>
      <cdr:y>0.24504</cdr:y>
    </cdr:to>
    <cdr:sp macro="" textlink="">
      <cdr:nvSpPr>
        <cdr:cNvPr id="21" name="Прямая соединительная линия 20"/>
        <cdr:cNvSpPr/>
      </cdr:nvSpPr>
      <cdr:spPr>
        <a:xfrm xmlns:a="http://schemas.openxmlformats.org/drawingml/2006/main" flipV="1">
          <a:off x="1213403" y="453224"/>
          <a:ext cx="389614" cy="1590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0.25589</cdr:x>
      <cdr:y>0.10684</cdr:y>
    </cdr:from>
    <cdr:to>
      <cdr:x>0.34432</cdr:x>
      <cdr:y>0.12044</cdr:y>
    </cdr:to>
    <cdr:sp macro="" textlink="">
      <cdr:nvSpPr>
        <cdr:cNvPr id="23" name="Прямая соединительная линия 22"/>
        <cdr:cNvSpPr/>
      </cdr:nvSpPr>
      <cdr:spPr>
        <a:xfrm xmlns:a="http://schemas.openxmlformats.org/drawingml/2006/main">
          <a:off x="1451942" y="198782"/>
          <a:ext cx="501755" cy="2531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0.17321</cdr:x>
      <cdr:y>0.43608</cdr:y>
    </cdr:from>
    <cdr:to>
      <cdr:x>0.24442</cdr:x>
      <cdr:y>0.51282</cdr:y>
    </cdr:to>
    <cdr:sp macro="" textlink="">
      <cdr:nvSpPr>
        <cdr:cNvPr id="27" name="Прямая соединительная линия 26"/>
        <cdr:cNvSpPr/>
      </cdr:nvSpPr>
      <cdr:spPr>
        <a:xfrm xmlns:a="http://schemas.openxmlformats.org/drawingml/2006/main" flipV="1">
          <a:off x="982815" y="811372"/>
          <a:ext cx="404045" cy="14278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0.65497</cdr:x>
      <cdr:y>0.17028</cdr:y>
    </cdr:from>
    <cdr:to>
      <cdr:x>0.69329</cdr:x>
      <cdr:y>0.19727</cdr:y>
    </cdr:to>
    <cdr:sp macro="" textlink="">
      <cdr:nvSpPr>
        <cdr:cNvPr id="13" name="Прямая соединительная линия 12"/>
        <cdr:cNvSpPr/>
      </cdr:nvSpPr>
      <cdr:spPr>
        <a:xfrm xmlns:a="http://schemas.openxmlformats.org/drawingml/2006/main" flipV="1">
          <a:off x="3805528" y="326003"/>
          <a:ext cx="222636" cy="5168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7E5D-A067-405E-BF2F-EA47F256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18</Pages>
  <Words>6060</Words>
  <Characters>34544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40523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В.М.</dc:creator>
  <cp:lastModifiedBy>HitrovaUS</cp:lastModifiedBy>
  <cp:revision>406</cp:revision>
  <cp:lastPrinted>2019-03-29T06:31:00Z</cp:lastPrinted>
  <dcterms:created xsi:type="dcterms:W3CDTF">2018-04-20T11:53:00Z</dcterms:created>
  <dcterms:modified xsi:type="dcterms:W3CDTF">2019-03-29T06:37:00Z</dcterms:modified>
</cp:coreProperties>
</file>