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6B41" w:rsidRDefault="00506B41" w:rsidP="00DE684E">
      <w:pPr>
        <w:pStyle w:val="BodyText"/>
        <w:spacing w:after="0"/>
        <w:jc w:val="center"/>
        <w:rPr>
          <w:b/>
          <w:bCs/>
        </w:rPr>
      </w:pPr>
      <w:r>
        <w:rPr>
          <w:b/>
          <w:bCs/>
        </w:rPr>
        <w:t>Удобный сервис для страхователей!</w:t>
      </w:r>
    </w:p>
    <w:p w:rsidR="00506B41" w:rsidRPr="00B609E8" w:rsidRDefault="00506B41" w:rsidP="00DE684E">
      <w:pPr>
        <w:pStyle w:val="BodyText"/>
        <w:spacing w:after="0"/>
        <w:jc w:val="center"/>
        <w:rPr>
          <w:b/>
          <w:bCs/>
        </w:rPr>
      </w:pPr>
    </w:p>
    <w:p w:rsidR="00506B41" w:rsidRDefault="00506B41" w:rsidP="00D63F46">
      <w:pPr>
        <w:pStyle w:val="BodyText"/>
        <w:spacing w:after="0"/>
        <w:ind w:firstLine="709"/>
        <w:jc w:val="both"/>
      </w:pPr>
      <w:r>
        <w:t>Программный комплекс ПФР «Личный кабинет плательщика» (ЛКП) набирает всё большую популярность у страхователей. В Кингисеппском районе 1340 юридических лиц осуществляют перечисления страховых взносов, из них 290 плательщиков подключились к ЛКП.</w:t>
      </w:r>
    </w:p>
    <w:p w:rsidR="00506B41" w:rsidRPr="001C7DE0" w:rsidRDefault="00506B41" w:rsidP="00D63F46">
      <w:pPr>
        <w:pStyle w:val="NormalWeb"/>
        <w:spacing w:before="0" w:after="0"/>
        <w:ind w:firstLine="709"/>
        <w:jc w:val="both"/>
      </w:pPr>
      <w:r>
        <w:t xml:space="preserve">Напомним, что «Личный кабинет плательщика» разработан для всех категорий плательщиков страховых взносов, как для организаций, так и для самозанятого населения и </w:t>
      </w:r>
      <w:r>
        <w:rPr>
          <w:color w:val="000000"/>
        </w:rPr>
        <w:t xml:space="preserve">доступен на сайте Отделения ПФР </w:t>
      </w:r>
      <w:r w:rsidRPr="003541EA">
        <w:t>по Санкт-Петербургу и Ленинградской области</w:t>
      </w:r>
      <w:r>
        <w:rPr>
          <w:color w:val="000000"/>
        </w:rPr>
        <w:t xml:space="preserve"> </w:t>
      </w:r>
      <w:r w:rsidRPr="001C7DE0">
        <w:rPr>
          <w:b/>
          <w:bCs/>
        </w:rPr>
        <w:t>www.pfrf.ru/ot_peter/</w:t>
      </w:r>
      <w:r w:rsidRPr="00A51598">
        <w:t>,</w:t>
      </w:r>
      <w:r>
        <w:rPr>
          <w:color w:val="000000"/>
        </w:rPr>
        <w:t xml:space="preserve"> либо по прямой ссылке </w:t>
      </w:r>
      <w:r>
        <w:rPr>
          <w:b/>
          <w:bCs/>
        </w:rPr>
        <w:t>92.255.78.149.</w:t>
      </w:r>
      <w:r>
        <w:rPr>
          <w:color w:val="000000"/>
        </w:rPr>
        <w:t xml:space="preserve"> Также зайти в ЛКП можно через сайт Пенсионного фонда РФ </w:t>
      </w:r>
      <w:r w:rsidRPr="001C7DE0">
        <w:rPr>
          <w:b/>
          <w:bCs/>
        </w:rPr>
        <w:t>www.pfrf.ru</w:t>
      </w:r>
      <w:r>
        <w:t>.</w:t>
      </w:r>
    </w:p>
    <w:p w:rsidR="00506B41" w:rsidRDefault="00506B41" w:rsidP="00D63F46">
      <w:pPr>
        <w:pStyle w:val="BodyText"/>
        <w:spacing w:after="0"/>
        <w:ind w:firstLine="709"/>
        <w:jc w:val="both"/>
      </w:pPr>
      <w:r>
        <w:t>ЛКП позволяет:</w:t>
      </w:r>
    </w:p>
    <w:p w:rsidR="00506B41" w:rsidRDefault="00506B41" w:rsidP="00D63F46">
      <w:pPr>
        <w:pStyle w:val="BodyText"/>
        <w:spacing w:after="0"/>
        <w:ind w:firstLine="709"/>
        <w:jc w:val="both"/>
      </w:pPr>
      <w:r>
        <w:t>-с минимальными затратами оформлять на бумажном носителе безошибочный платежный документ для уплаты страховых взносов, пеней и штрафов на обязательное пенсионное страхование (ОПС) и обязательное медицинское страхование (ОМС) в соответствии с требованиями законодательства (сервис «Квитанция»);</w:t>
      </w:r>
    </w:p>
    <w:p w:rsidR="00506B41" w:rsidRDefault="00506B41" w:rsidP="00D63F46">
      <w:pPr>
        <w:pStyle w:val="BodyText"/>
        <w:spacing w:after="0"/>
        <w:ind w:firstLine="709"/>
        <w:jc w:val="both"/>
      </w:pPr>
      <w:r>
        <w:t>-получать реестр платежей за заданный период с учетом исполненных решений о зачетах и возвратах для дистанционной сверки платежей на ОПС и ОМС (сервис «Платежи – реестр платежей»);</w:t>
      </w:r>
    </w:p>
    <w:p w:rsidR="00506B41" w:rsidRDefault="00506B41" w:rsidP="00D63F46">
      <w:pPr>
        <w:pStyle w:val="BodyText"/>
        <w:spacing w:after="0"/>
        <w:ind w:firstLine="709"/>
        <w:jc w:val="both"/>
      </w:pPr>
      <w:r>
        <w:t>-получать в электронном виде информацию о состоянии расчетов в виде справки по утвержденной форме (сервис «Информация о состоянии расчетов»);</w:t>
      </w:r>
    </w:p>
    <w:p w:rsidR="00506B41" w:rsidRDefault="00506B41" w:rsidP="00D63F46">
      <w:pPr>
        <w:pStyle w:val="BodyText"/>
        <w:spacing w:after="0"/>
        <w:ind w:firstLine="709"/>
        <w:jc w:val="both"/>
      </w:pPr>
      <w:r>
        <w:t>-осуществлять контроль полноты уплаты страховых взносов и пеней на ОПС и ОМС (сервис «Справка о состоянии расчетов»);</w:t>
      </w:r>
    </w:p>
    <w:p w:rsidR="00506B41" w:rsidRDefault="00506B41" w:rsidP="00D63F46">
      <w:pPr>
        <w:pStyle w:val="BodyText"/>
        <w:spacing w:after="0"/>
        <w:ind w:firstLine="709"/>
        <w:jc w:val="both"/>
      </w:pPr>
      <w:r>
        <w:t>-осуществлять дистанционную проверку подготовленного расчета (РСВ-1) (сервис «Проверка РСВ-1»);</w:t>
      </w:r>
    </w:p>
    <w:p w:rsidR="00506B41" w:rsidRDefault="00506B41" w:rsidP="00D63F46">
      <w:pPr>
        <w:pStyle w:val="BodyText"/>
        <w:spacing w:after="0"/>
        <w:ind w:firstLine="709"/>
        <w:jc w:val="both"/>
      </w:pPr>
      <w:r>
        <w:t>-оперативно получать информацию по вопросам администрирования страховых взносов и взыскания задолженности (сервис «Расчет взносов»).</w:t>
      </w:r>
    </w:p>
    <w:p w:rsidR="00506B41" w:rsidRPr="00A75BE1" w:rsidRDefault="00506B41" w:rsidP="00D63F46">
      <w:pPr>
        <w:ind w:firstLine="709"/>
        <w:jc w:val="both"/>
      </w:pPr>
      <w:r w:rsidRPr="00A75BE1">
        <w:t>Подключиться к ЛКП любому плательщику страховых взносов, зарегистрированному в территориальном органе ПФР достаточно просто:</w:t>
      </w:r>
    </w:p>
    <w:p w:rsidR="00506B41" w:rsidRPr="00A75BE1" w:rsidRDefault="00506B41" w:rsidP="00D63F46">
      <w:pPr>
        <w:ind w:firstLine="709"/>
        <w:jc w:val="both"/>
        <w:rPr>
          <w:lang w:eastAsia="ru-RU"/>
        </w:rPr>
      </w:pPr>
      <w:r w:rsidRPr="00A75BE1">
        <w:rPr>
          <w:lang w:eastAsia="ru-RU"/>
        </w:rPr>
        <w:t>Необходимо подать заявку на подключение к ЛКП. Для подачи заявки следует ввести регистрационный номер в ПФ</w:t>
      </w:r>
      <w:r>
        <w:rPr>
          <w:lang w:eastAsia="ru-RU"/>
        </w:rPr>
        <w:t xml:space="preserve">Р, ИНН, контактный e-mail </w:t>
      </w:r>
      <w:r w:rsidRPr="00A75BE1">
        <w:rPr>
          <w:lang w:eastAsia="ru-RU"/>
        </w:rPr>
        <w:t>и выбрать один из способов получения кода активации - по каналам телекоммуникационной связи (в случае, если плательщик заключил с органами ПФР соглашение</w:t>
      </w:r>
      <w:r w:rsidRPr="00A75BE1">
        <w:rPr>
          <w:lang w:eastAsia="ar-SA"/>
        </w:rPr>
        <w:t xml:space="preserve"> об обмене электронными документами в системе электронного документооборота ПФР по телекоммуникационным каналам связи для представления отчетности)</w:t>
      </w:r>
      <w:r w:rsidRPr="00A75BE1">
        <w:rPr>
          <w:lang w:eastAsia="ru-RU"/>
        </w:rPr>
        <w:t>, либо по почте заказным письмом на адрес, указанный в выписке из ЕГРЮЛ (ЕГРИП).</w:t>
      </w:r>
    </w:p>
    <w:p w:rsidR="00506B41" w:rsidRDefault="00506B41" w:rsidP="00DE6AD7">
      <w:pPr>
        <w:pStyle w:val="a5"/>
        <w:spacing w:before="0" w:beforeAutospacing="0" w:after="0" w:afterAutospacing="0"/>
        <w:rPr>
          <w:szCs w:val="24"/>
          <w:lang w:val="ru-RU"/>
        </w:rPr>
      </w:pPr>
      <w:r w:rsidRPr="00A75BE1">
        <w:t xml:space="preserve">Кроме того, подключиться к «Личному кабинету плательщика» можно обратившись лично в </w:t>
      </w:r>
      <w:r>
        <w:t xml:space="preserve">Управление Пенсионного фонда </w:t>
      </w:r>
      <w:r w:rsidRPr="00A75BE1">
        <w:t xml:space="preserve"> по месту регистрации в качестве плательщика страховых взносов. При данном способе подключ</w:t>
      </w:r>
      <w:r>
        <w:t xml:space="preserve">ения представитель плательщика </w:t>
      </w:r>
      <w:r w:rsidRPr="00A75BE1">
        <w:t xml:space="preserve">лично подает в территориальный орган ПФР заявление установленной формы, на основании которого осуществляется его подключение и распечатка сформированной регистрационной карты, содержащей сгенерированный пароль. </w:t>
      </w:r>
      <w:r w:rsidRPr="00DE6AD7">
        <w:rPr>
          <w:lang w:val="ru-RU"/>
        </w:rPr>
        <w:t xml:space="preserve">Регистрационная карта выдается лично представителю плательщика после проверки документов, подтверждающих его полномочия. </w:t>
      </w:r>
      <w:r w:rsidRPr="00035FC7">
        <w:rPr>
          <w:szCs w:val="24"/>
          <w:lang w:val="ru-RU"/>
        </w:rPr>
        <w:t>Для оформления заявления</w:t>
      </w:r>
      <w:r>
        <w:rPr>
          <w:szCs w:val="24"/>
          <w:lang w:val="ru-RU"/>
        </w:rPr>
        <w:t xml:space="preserve"> необходимо обращаться в Управление Пенсионного фонда в Кингисеппском районе</w:t>
      </w:r>
      <w:r w:rsidRPr="00035FC7">
        <w:rPr>
          <w:szCs w:val="24"/>
          <w:lang w:val="ru-RU"/>
        </w:rPr>
        <w:t xml:space="preserve"> по адрес</w:t>
      </w:r>
      <w:r>
        <w:rPr>
          <w:szCs w:val="24"/>
          <w:lang w:val="ru-RU"/>
        </w:rPr>
        <w:t>ам</w:t>
      </w:r>
      <w:r w:rsidRPr="00035FC7">
        <w:rPr>
          <w:szCs w:val="24"/>
          <w:lang w:val="ru-RU"/>
        </w:rPr>
        <w:t xml:space="preserve">: </w:t>
      </w:r>
    </w:p>
    <w:p w:rsidR="00506B41" w:rsidRDefault="00506B41" w:rsidP="00DE6AD7">
      <w:pPr>
        <w:pStyle w:val="a5"/>
        <w:spacing w:before="0" w:beforeAutospacing="0" w:after="0" w:afterAutospacing="0"/>
        <w:rPr>
          <w:szCs w:val="24"/>
          <w:lang w:val="ru-RU"/>
        </w:rPr>
      </w:pPr>
      <w:r>
        <w:rPr>
          <w:szCs w:val="24"/>
          <w:lang w:val="ru-RU"/>
        </w:rPr>
        <w:t>-</w:t>
      </w:r>
      <w:r w:rsidRPr="00035FC7">
        <w:rPr>
          <w:szCs w:val="24"/>
          <w:lang w:val="ru-RU"/>
        </w:rPr>
        <w:t>г. Кингисепп, ул. Железнодорожная</w:t>
      </w:r>
      <w:r>
        <w:rPr>
          <w:szCs w:val="24"/>
          <w:lang w:val="ru-RU"/>
        </w:rPr>
        <w:t>,</w:t>
      </w:r>
      <w:r w:rsidRPr="00035FC7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 </w:t>
      </w:r>
      <w:r w:rsidRPr="00035FC7">
        <w:rPr>
          <w:szCs w:val="24"/>
          <w:lang w:val="ru-RU"/>
        </w:rPr>
        <w:t>д.5</w:t>
      </w:r>
      <w:r>
        <w:rPr>
          <w:szCs w:val="24"/>
          <w:lang w:val="ru-RU"/>
        </w:rPr>
        <w:t>,</w:t>
      </w:r>
      <w:r w:rsidRPr="00035FC7">
        <w:rPr>
          <w:szCs w:val="24"/>
          <w:lang w:val="ru-RU"/>
        </w:rPr>
        <w:t xml:space="preserve"> каб</w:t>
      </w:r>
      <w:r>
        <w:rPr>
          <w:szCs w:val="24"/>
          <w:lang w:val="ru-RU"/>
        </w:rPr>
        <w:t>инет №</w:t>
      </w:r>
      <w:r w:rsidRPr="00035FC7">
        <w:rPr>
          <w:szCs w:val="24"/>
          <w:lang w:val="ru-RU"/>
        </w:rPr>
        <w:t xml:space="preserve"> 22</w:t>
      </w:r>
      <w:r>
        <w:rPr>
          <w:szCs w:val="24"/>
          <w:lang w:val="ru-RU"/>
        </w:rPr>
        <w:t>;</w:t>
      </w:r>
    </w:p>
    <w:p w:rsidR="00506B41" w:rsidRPr="00035FC7" w:rsidRDefault="00506B41" w:rsidP="00DE6AD7">
      <w:pPr>
        <w:pStyle w:val="a5"/>
        <w:spacing w:before="0" w:beforeAutospacing="0" w:after="0" w:afterAutospacing="0"/>
        <w:rPr>
          <w:szCs w:val="24"/>
          <w:lang w:val="ru-RU"/>
        </w:rPr>
      </w:pPr>
      <w:r>
        <w:rPr>
          <w:szCs w:val="24"/>
          <w:lang w:val="ru-RU"/>
        </w:rPr>
        <w:t>-</w:t>
      </w:r>
      <w:r w:rsidRPr="00035FC7">
        <w:rPr>
          <w:szCs w:val="24"/>
          <w:lang w:val="ru-RU"/>
        </w:rPr>
        <w:t xml:space="preserve"> г. Ивангород, ул. Гагарин </w:t>
      </w:r>
      <w:r>
        <w:rPr>
          <w:szCs w:val="24"/>
          <w:lang w:val="ru-RU"/>
        </w:rPr>
        <w:t xml:space="preserve">, </w:t>
      </w:r>
      <w:r w:rsidRPr="00035FC7">
        <w:rPr>
          <w:szCs w:val="24"/>
          <w:lang w:val="ru-RU"/>
        </w:rPr>
        <w:t>д.18</w:t>
      </w:r>
      <w:r>
        <w:rPr>
          <w:szCs w:val="24"/>
          <w:lang w:val="ru-RU"/>
        </w:rPr>
        <w:t>,кабинет № 3.</w:t>
      </w:r>
    </w:p>
    <w:p w:rsidR="00506B41" w:rsidRDefault="00506B41" w:rsidP="00D63F46">
      <w:pPr>
        <w:pStyle w:val="BodyText"/>
        <w:spacing w:after="0"/>
        <w:ind w:firstLine="709"/>
        <w:jc w:val="both"/>
      </w:pPr>
      <w:r>
        <w:t xml:space="preserve">                                                                                </w:t>
      </w:r>
    </w:p>
    <w:p w:rsidR="00506B41" w:rsidRDefault="00506B41" w:rsidP="00D63F46">
      <w:pPr>
        <w:pStyle w:val="BodyText"/>
        <w:spacing w:after="0"/>
        <w:ind w:firstLine="709"/>
        <w:jc w:val="both"/>
      </w:pPr>
      <w:r>
        <w:t xml:space="preserve"> </w:t>
      </w:r>
    </w:p>
    <w:p w:rsidR="00506B41" w:rsidRDefault="00506B41" w:rsidP="00D63F46">
      <w:pPr>
        <w:pStyle w:val="BodyText"/>
        <w:spacing w:after="0"/>
        <w:ind w:firstLine="709"/>
        <w:jc w:val="both"/>
      </w:pPr>
      <w:r>
        <w:t xml:space="preserve">                                                           </w:t>
      </w:r>
      <w:r>
        <w:tab/>
        <w:t>УПФР в Кингисеппском районе</w:t>
      </w:r>
    </w:p>
    <w:sectPr w:rsidR="00506B41" w:rsidSect="003B61E9">
      <w:headerReference w:type="default" r:id="rId7"/>
      <w:footerReference w:type="default" r:id="rId8"/>
      <w:pgSz w:w="11906" w:h="16838"/>
      <w:pgMar w:top="254" w:right="991" w:bottom="993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B41" w:rsidRDefault="00506B41">
      <w:r>
        <w:separator/>
      </w:r>
    </w:p>
  </w:endnote>
  <w:endnote w:type="continuationSeparator" w:id="0">
    <w:p w:rsidR="00506B41" w:rsidRDefault="00506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41" w:rsidRDefault="00506B41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_x0000_s2050" style="position:absolute;left:0;text-align:left;z-index:-251654144" from="-2.1pt,-2.4pt" to="498.1pt,-2.4pt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B41" w:rsidRDefault="00506B41">
      <w:r>
        <w:separator/>
      </w:r>
    </w:p>
  </w:footnote>
  <w:footnote w:type="continuationSeparator" w:id="0">
    <w:p w:rsidR="00506B41" w:rsidRDefault="00506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41" w:rsidRDefault="00506B41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506B41" w:rsidRPr="00E76D78" w:rsidRDefault="00506B41" w:rsidP="00E76D78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DA1394"/>
    <w:multiLevelType w:val="multilevel"/>
    <w:tmpl w:val="6C9054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1EE8"/>
    <w:rsid w:val="000148F2"/>
    <w:rsid w:val="00014C0C"/>
    <w:rsid w:val="00015369"/>
    <w:rsid w:val="00017451"/>
    <w:rsid w:val="000254A5"/>
    <w:rsid w:val="00030EC6"/>
    <w:rsid w:val="000312D8"/>
    <w:rsid w:val="00034902"/>
    <w:rsid w:val="00035FC7"/>
    <w:rsid w:val="000402C8"/>
    <w:rsid w:val="00051134"/>
    <w:rsid w:val="000773FB"/>
    <w:rsid w:val="000A192C"/>
    <w:rsid w:val="000C56B4"/>
    <w:rsid w:val="000C75F0"/>
    <w:rsid w:val="000E0ED7"/>
    <w:rsid w:val="00110194"/>
    <w:rsid w:val="00114F0D"/>
    <w:rsid w:val="00130059"/>
    <w:rsid w:val="001365F3"/>
    <w:rsid w:val="001523B0"/>
    <w:rsid w:val="00165715"/>
    <w:rsid w:val="00186CAD"/>
    <w:rsid w:val="001A1E1A"/>
    <w:rsid w:val="001B3B87"/>
    <w:rsid w:val="001C52ED"/>
    <w:rsid w:val="001C563F"/>
    <w:rsid w:val="001C7DE0"/>
    <w:rsid w:val="001E1AE6"/>
    <w:rsid w:val="001E7B1F"/>
    <w:rsid w:val="002001B2"/>
    <w:rsid w:val="002162DB"/>
    <w:rsid w:val="0022548D"/>
    <w:rsid w:val="0026009D"/>
    <w:rsid w:val="002722D2"/>
    <w:rsid w:val="00274832"/>
    <w:rsid w:val="00275E95"/>
    <w:rsid w:val="002765D0"/>
    <w:rsid w:val="002A4C01"/>
    <w:rsid w:val="002B7889"/>
    <w:rsid w:val="002D0091"/>
    <w:rsid w:val="002D1276"/>
    <w:rsid w:val="002D47BB"/>
    <w:rsid w:val="002E382C"/>
    <w:rsid w:val="002F45FF"/>
    <w:rsid w:val="00302993"/>
    <w:rsid w:val="00304071"/>
    <w:rsid w:val="0031221C"/>
    <w:rsid w:val="003125FB"/>
    <w:rsid w:val="00315DBD"/>
    <w:rsid w:val="00320B31"/>
    <w:rsid w:val="00323865"/>
    <w:rsid w:val="003541EA"/>
    <w:rsid w:val="003647D8"/>
    <w:rsid w:val="0037101F"/>
    <w:rsid w:val="003728E9"/>
    <w:rsid w:val="00381F24"/>
    <w:rsid w:val="003B61E9"/>
    <w:rsid w:val="003D2B10"/>
    <w:rsid w:val="003D5F54"/>
    <w:rsid w:val="003D71BC"/>
    <w:rsid w:val="003D75E0"/>
    <w:rsid w:val="00407DAD"/>
    <w:rsid w:val="00454958"/>
    <w:rsid w:val="00471ACC"/>
    <w:rsid w:val="00481506"/>
    <w:rsid w:val="0049565C"/>
    <w:rsid w:val="004A4635"/>
    <w:rsid w:val="004B29FE"/>
    <w:rsid w:val="004D2BBA"/>
    <w:rsid w:val="004D5FC9"/>
    <w:rsid w:val="004F42CC"/>
    <w:rsid w:val="005011C1"/>
    <w:rsid w:val="00506B41"/>
    <w:rsid w:val="005216C4"/>
    <w:rsid w:val="00536D1A"/>
    <w:rsid w:val="005372C4"/>
    <w:rsid w:val="00543348"/>
    <w:rsid w:val="00546728"/>
    <w:rsid w:val="00573487"/>
    <w:rsid w:val="0057487D"/>
    <w:rsid w:val="00584D36"/>
    <w:rsid w:val="005A02C1"/>
    <w:rsid w:val="005A46D5"/>
    <w:rsid w:val="005B0E19"/>
    <w:rsid w:val="005C2101"/>
    <w:rsid w:val="005D0A7C"/>
    <w:rsid w:val="005D23A9"/>
    <w:rsid w:val="005E689C"/>
    <w:rsid w:val="005E7BE0"/>
    <w:rsid w:val="00603A22"/>
    <w:rsid w:val="0061042A"/>
    <w:rsid w:val="0061060A"/>
    <w:rsid w:val="00615B09"/>
    <w:rsid w:val="0062761D"/>
    <w:rsid w:val="006469E1"/>
    <w:rsid w:val="006500A1"/>
    <w:rsid w:val="00653902"/>
    <w:rsid w:val="00675869"/>
    <w:rsid w:val="00680E8E"/>
    <w:rsid w:val="00697CB4"/>
    <w:rsid w:val="006C7C43"/>
    <w:rsid w:val="006D07FC"/>
    <w:rsid w:val="006D4F3E"/>
    <w:rsid w:val="006E444C"/>
    <w:rsid w:val="006F0568"/>
    <w:rsid w:val="006F6AA0"/>
    <w:rsid w:val="007011EA"/>
    <w:rsid w:val="007038EC"/>
    <w:rsid w:val="00712DE7"/>
    <w:rsid w:val="007426D3"/>
    <w:rsid w:val="00746AC6"/>
    <w:rsid w:val="0075736E"/>
    <w:rsid w:val="00763ED1"/>
    <w:rsid w:val="0076645C"/>
    <w:rsid w:val="00766473"/>
    <w:rsid w:val="00770935"/>
    <w:rsid w:val="007741E3"/>
    <w:rsid w:val="0078161B"/>
    <w:rsid w:val="0078521F"/>
    <w:rsid w:val="00792C54"/>
    <w:rsid w:val="007B451B"/>
    <w:rsid w:val="007D62EE"/>
    <w:rsid w:val="007D7239"/>
    <w:rsid w:val="007E70CB"/>
    <w:rsid w:val="007F4233"/>
    <w:rsid w:val="00831C4B"/>
    <w:rsid w:val="008322BC"/>
    <w:rsid w:val="00836A47"/>
    <w:rsid w:val="00840B49"/>
    <w:rsid w:val="00852488"/>
    <w:rsid w:val="00877765"/>
    <w:rsid w:val="008819A4"/>
    <w:rsid w:val="00885620"/>
    <w:rsid w:val="008921BB"/>
    <w:rsid w:val="00893240"/>
    <w:rsid w:val="00896698"/>
    <w:rsid w:val="008C2739"/>
    <w:rsid w:val="008C3C87"/>
    <w:rsid w:val="008D1C0C"/>
    <w:rsid w:val="008E5F5C"/>
    <w:rsid w:val="008F5E34"/>
    <w:rsid w:val="008F6180"/>
    <w:rsid w:val="00915590"/>
    <w:rsid w:val="00916A46"/>
    <w:rsid w:val="00940586"/>
    <w:rsid w:val="00945CA7"/>
    <w:rsid w:val="00971A6C"/>
    <w:rsid w:val="009853A1"/>
    <w:rsid w:val="00994552"/>
    <w:rsid w:val="00995E9E"/>
    <w:rsid w:val="009A4144"/>
    <w:rsid w:val="009F386F"/>
    <w:rsid w:val="00A02A4F"/>
    <w:rsid w:val="00A131E9"/>
    <w:rsid w:val="00A31226"/>
    <w:rsid w:val="00A47D0B"/>
    <w:rsid w:val="00A51598"/>
    <w:rsid w:val="00A52E7D"/>
    <w:rsid w:val="00A73CAD"/>
    <w:rsid w:val="00A74E47"/>
    <w:rsid w:val="00A753D4"/>
    <w:rsid w:val="00A75BE1"/>
    <w:rsid w:val="00A87DCD"/>
    <w:rsid w:val="00A94D56"/>
    <w:rsid w:val="00AA3B55"/>
    <w:rsid w:val="00AC21B5"/>
    <w:rsid w:val="00AC2CC1"/>
    <w:rsid w:val="00AC6680"/>
    <w:rsid w:val="00AC6F84"/>
    <w:rsid w:val="00AD0E84"/>
    <w:rsid w:val="00AD4262"/>
    <w:rsid w:val="00AD56CD"/>
    <w:rsid w:val="00AD690F"/>
    <w:rsid w:val="00AE29C8"/>
    <w:rsid w:val="00AE3F59"/>
    <w:rsid w:val="00AF4339"/>
    <w:rsid w:val="00B22744"/>
    <w:rsid w:val="00B243EC"/>
    <w:rsid w:val="00B24938"/>
    <w:rsid w:val="00B267DC"/>
    <w:rsid w:val="00B609E8"/>
    <w:rsid w:val="00B65A08"/>
    <w:rsid w:val="00B65DA2"/>
    <w:rsid w:val="00B72B0C"/>
    <w:rsid w:val="00B73E4B"/>
    <w:rsid w:val="00B80809"/>
    <w:rsid w:val="00B8392D"/>
    <w:rsid w:val="00BA7898"/>
    <w:rsid w:val="00BB38E6"/>
    <w:rsid w:val="00BB7F87"/>
    <w:rsid w:val="00BC39BF"/>
    <w:rsid w:val="00BE2493"/>
    <w:rsid w:val="00BF26D3"/>
    <w:rsid w:val="00C02E82"/>
    <w:rsid w:val="00C10A9B"/>
    <w:rsid w:val="00C14527"/>
    <w:rsid w:val="00C25476"/>
    <w:rsid w:val="00C550AD"/>
    <w:rsid w:val="00C67FE6"/>
    <w:rsid w:val="00C84804"/>
    <w:rsid w:val="00CA1F19"/>
    <w:rsid w:val="00CA3FF2"/>
    <w:rsid w:val="00CB65F6"/>
    <w:rsid w:val="00CF2E6B"/>
    <w:rsid w:val="00CF4A74"/>
    <w:rsid w:val="00D06E7D"/>
    <w:rsid w:val="00D20470"/>
    <w:rsid w:val="00D22BFF"/>
    <w:rsid w:val="00D30284"/>
    <w:rsid w:val="00D3461B"/>
    <w:rsid w:val="00D4327F"/>
    <w:rsid w:val="00D519F5"/>
    <w:rsid w:val="00D57D44"/>
    <w:rsid w:val="00D61034"/>
    <w:rsid w:val="00D63F46"/>
    <w:rsid w:val="00D80A61"/>
    <w:rsid w:val="00DB583D"/>
    <w:rsid w:val="00DB58C1"/>
    <w:rsid w:val="00DC7CF1"/>
    <w:rsid w:val="00DC7E85"/>
    <w:rsid w:val="00DD6C36"/>
    <w:rsid w:val="00DE0BCC"/>
    <w:rsid w:val="00DE684E"/>
    <w:rsid w:val="00DE6AD7"/>
    <w:rsid w:val="00DF16F6"/>
    <w:rsid w:val="00DF5402"/>
    <w:rsid w:val="00E00760"/>
    <w:rsid w:val="00E06A3A"/>
    <w:rsid w:val="00E16A14"/>
    <w:rsid w:val="00E33EB2"/>
    <w:rsid w:val="00E41577"/>
    <w:rsid w:val="00E7153A"/>
    <w:rsid w:val="00E73D05"/>
    <w:rsid w:val="00E74052"/>
    <w:rsid w:val="00E75261"/>
    <w:rsid w:val="00E76D78"/>
    <w:rsid w:val="00E8742C"/>
    <w:rsid w:val="00E96720"/>
    <w:rsid w:val="00EB28F7"/>
    <w:rsid w:val="00EB36D0"/>
    <w:rsid w:val="00EC7314"/>
    <w:rsid w:val="00F01D18"/>
    <w:rsid w:val="00F038BC"/>
    <w:rsid w:val="00F03C7D"/>
    <w:rsid w:val="00F10DE4"/>
    <w:rsid w:val="00F16D2A"/>
    <w:rsid w:val="00F20375"/>
    <w:rsid w:val="00F2163B"/>
    <w:rsid w:val="00F2674C"/>
    <w:rsid w:val="00F458B2"/>
    <w:rsid w:val="00F476F1"/>
    <w:rsid w:val="00F47902"/>
    <w:rsid w:val="00F77147"/>
    <w:rsid w:val="00F838E6"/>
    <w:rsid w:val="00F84CD4"/>
    <w:rsid w:val="00F973A0"/>
    <w:rsid w:val="00FB5F32"/>
    <w:rsid w:val="00FC30D3"/>
    <w:rsid w:val="00FD1E05"/>
    <w:rsid w:val="00FE628E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70CB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E70CB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E70CB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Calibri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E70CB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70CB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70CB"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70CB"/>
    <w:rPr>
      <w:rFonts w:cs="Times New Roman"/>
      <w:sz w:val="2"/>
      <w:szCs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customStyle="1" w:styleId="a5">
    <w:name w:val="Текст документа"/>
    <w:basedOn w:val="NormalWeb"/>
    <w:link w:val="a6"/>
    <w:autoRedefine/>
    <w:uiPriority w:val="99"/>
    <w:rsid w:val="00DE6AD7"/>
    <w:pPr>
      <w:suppressAutoHyphens w:val="0"/>
      <w:spacing w:before="100" w:beforeAutospacing="1" w:after="100" w:afterAutospacing="1"/>
      <w:jc w:val="both"/>
    </w:pPr>
    <w:rPr>
      <w:bCs/>
      <w:color w:val="000000"/>
      <w:szCs w:val="28"/>
      <w:lang w:val="en-US" w:eastAsia="ru-RU"/>
    </w:rPr>
  </w:style>
  <w:style w:type="character" w:customStyle="1" w:styleId="a6">
    <w:name w:val="Текст документа Знак"/>
    <w:link w:val="a5"/>
    <w:uiPriority w:val="99"/>
    <w:locked/>
    <w:rsid w:val="00DE6AD7"/>
    <w:rPr>
      <w:rFonts w:eastAsia="Times New Roman"/>
      <w:color w:val="000000"/>
      <w:sz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480</Words>
  <Characters>2737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2014-05-28T07:22:00Z</cp:lastPrinted>
  <dcterms:created xsi:type="dcterms:W3CDTF">2014-05-30T08:17:00Z</dcterms:created>
  <dcterms:modified xsi:type="dcterms:W3CDTF">2014-05-30T08:17:00Z</dcterms:modified>
</cp:coreProperties>
</file>