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5FF" w:rsidRDefault="007835FF" w:rsidP="00DA2024">
      <w:pPr>
        <w:pStyle w:val="BodyText"/>
        <w:spacing w:after="0"/>
        <w:jc w:val="center"/>
        <w:rPr>
          <w:b/>
        </w:rPr>
      </w:pPr>
      <w:r>
        <w:rPr>
          <w:b/>
        </w:rPr>
        <w:t>Размер МСК все выше.</w:t>
      </w:r>
    </w:p>
    <w:p w:rsidR="007835FF" w:rsidRDefault="007835FF" w:rsidP="00547AE1">
      <w:pPr>
        <w:pStyle w:val="BodyText"/>
        <w:spacing w:after="0"/>
        <w:ind w:firstLine="709"/>
        <w:jc w:val="both"/>
      </w:pPr>
    </w:p>
    <w:p w:rsidR="007835FF" w:rsidRDefault="007835FF" w:rsidP="00547AE1">
      <w:pPr>
        <w:pStyle w:val="BodyText"/>
        <w:spacing w:after="0"/>
        <w:ind w:firstLine="709"/>
        <w:jc w:val="both"/>
      </w:pPr>
      <w:r w:rsidRPr="00FD0781">
        <w:t xml:space="preserve">Сумма материнского (семейного) капитала </w:t>
      </w:r>
      <w:r>
        <w:t xml:space="preserve">с 01.01.2014 года была </w:t>
      </w:r>
      <w:r w:rsidRPr="00FD0781">
        <w:t xml:space="preserve"> проинд</w:t>
      </w:r>
      <w:r>
        <w:t xml:space="preserve">ексирована на 5% и составляет в настоящее время  429 тысяч </w:t>
      </w:r>
      <w:r w:rsidRPr="00FD0781">
        <w:t>4</w:t>
      </w:r>
      <w:r>
        <w:t>08 рублей 50 копеек. По сравнению с 2013 годом размер МСК увеличен на</w:t>
      </w:r>
      <w:r w:rsidRPr="00616C4A">
        <w:t xml:space="preserve"> 20 448 рублей.</w:t>
      </w:r>
    </w:p>
    <w:p w:rsidR="007835FF" w:rsidRDefault="007835FF" w:rsidP="00547AE1">
      <w:pPr>
        <w:pStyle w:val="BodyText"/>
        <w:spacing w:after="0"/>
        <w:ind w:firstLine="709"/>
        <w:jc w:val="both"/>
      </w:pPr>
      <w:r>
        <w:t>Напоминаем, что на получение материнского капитала имеет право семья, в которой в период с 1 января 2007 года по 31 декабря 2016 года родился или был усыновлен второй или последующий ребенок. Распорядиться средствами (частью средств) можно не раньше, чем через 3 года после рождения ребенка, давшего право на материнский капитал, в том числе и после 2016 года.</w:t>
      </w:r>
    </w:p>
    <w:p w:rsidR="007835FF" w:rsidRDefault="007835FF" w:rsidP="004F302B">
      <w:pPr>
        <w:tabs>
          <w:tab w:val="left" w:pos="1110"/>
        </w:tabs>
        <w:ind w:firstLine="709"/>
        <w:jc w:val="both"/>
      </w:pPr>
      <w:r>
        <w:t xml:space="preserve">В 2013 году были приняты важные изменения в </w:t>
      </w:r>
      <w:r w:rsidRPr="004F302B">
        <w:t>Федеральн</w:t>
      </w:r>
      <w:r>
        <w:t>ом</w:t>
      </w:r>
      <w:r w:rsidRPr="004F302B">
        <w:t xml:space="preserve"> закон</w:t>
      </w:r>
      <w:r>
        <w:t>е</w:t>
      </w:r>
      <w:r w:rsidRPr="004F302B">
        <w:t xml:space="preserve"> от 29 декабря 2006 года № 256-ФЗ «О дополнительных мерах государственной поддержки семей, имеющих детей»</w:t>
      </w:r>
      <w:r>
        <w:t>, регулирующие распоряжение средствами материнского капитала. Ограничен круг организаций, займы которых могут погашаться за счет материнского капитала. Внесенные поправки должны исключить использование мошеннических схем для обналичивания  и нецелевого использования средств.</w:t>
      </w:r>
    </w:p>
    <w:p w:rsidR="007835FF" w:rsidRDefault="007835FF" w:rsidP="00547AE1">
      <w:pPr>
        <w:pStyle w:val="BodyText"/>
        <w:spacing w:after="0"/>
        <w:ind w:firstLine="709"/>
        <w:jc w:val="both"/>
      </w:pPr>
      <w:r>
        <w:t>На сегодняшний день благодаря материнскому (семейному) капиталу жилищные условия улучшили более 8 тысяч семей Санкт-Петербурга и Ленинградской области, свыше 18 тысяч семей частично или полностью погасили материнским капиталом жилищные кредиты, более 4 тысяч петербургских семей направили средства МСК на образование детей, и 97 семей на накопительную часть пенсии матери.</w:t>
      </w:r>
    </w:p>
    <w:p w:rsidR="007835FF" w:rsidRDefault="007835FF" w:rsidP="004F302B">
      <w:pPr>
        <w:jc w:val="both"/>
      </w:pPr>
      <w:r>
        <w:t xml:space="preserve">        Прием граждан по вопросам материнского (семейного) капитала осуществляется в Управлении Пенсионного фонда в Кингисеппском районе   по адресам:</w:t>
      </w:r>
    </w:p>
    <w:p w:rsidR="007835FF" w:rsidRDefault="007835FF" w:rsidP="004F302B">
      <w:pPr>
        <w:jc w:val="both"/>
      </w:pPr>
      <w:r w:rsidRPr="00E90D9D">
        <w:t xml:space="preserve"> </w:t>
      </w:r>
      <w:r>
        <w:t>- г. Кингисепп, ул. Железнодорожная, д.5, кабинет  № 5,</w:t>
      </w:r>
      <w:r w:rsidRPr="00295A82">
        <w:t xml:space="preserve"> </w:t>
      </w:r>
      <w:r>
        <w:t>телефон для справок: 2-17-51</w:t>
      </w:r>
    </w:p>
    <w:p w:rsidR="007835FF" w:rsidRDefault="007835FF" w:rsidP="004F302B">
      <w:pPr>
        <w:jc w:val="both"/>
      </w:pPr>
      <w:r>
        <w:t xml:space="preserve"> - г. Ивангород, ул. Гагарина д.18, кабинет № 2 ,телефон 5-25-44</w:t>
      </w:r>
    </w:p>
    <w:p w:rsidR="007835FF" w:rsidRDefault="007835FF" w:rsidP="004F302B">
      <w:pPr>
        <w:jc w:val="both"/>
      </w:pPr>
      <w:r>
        <w:t xml:space="preserve"> Дни и часы приема:</w:t>
      </w:r>
    </w:p>
    <w:p w:rsidR="007835FF" w:rsidRDefault="007835FF" w:rsidP="004F302B">
      <w:pPr>
        <w:jc w:val="both"/>
      </w:pPr>
      <w:r>
        <w:t>с понедельника по четверг  с 08-30 до 16-00,  обед с 12-00 до 12-45 ,</w:t>
      </w:r>
    </w:p>
    <w:p w:rsidR="007835FF" w:rsidRDefault="007835FF" w:rsidP="004F302B">
      <w:pPr>
        <w:jc w:val="both"/>
      </w:pPr>
      <w:r>
        <w:t>в  пятницу с 8-30 до 12-00 (в г.Ивангороде – в пятницу приема нет)</w:t>
      </w:r>
    </w:p>
    <w:p w:rsidR="007835FF" w:rsidRDefault="007835FF" w:rsidP="00547AE1">
      <w:pPr>
        <w:pStyle w:val="BodyText"/>
        <w:spacing w:after="0"/>
        <w:ind w:firstLine="709"/>
        <w:jc w:val="both"/>
      </w:pPr>
    </w:p>
    <w:p w:rsidR="007835FF" w:rsidRDefault="007835FF" w:rsidP="00547AE1">
      <w:pPr>
        <w:pStyle w:val="BodyText"/>
        <w:spacing w:after="0"/>
        <w:ind w:firstLine="709"/>
        <w:jc w:val="both"/>
      </w:pPr>
    </w:p>
    <w:p w:rsidR="007835FF" w:rsidRDefault="007835FF" w:rsidP="00616C4A">
      <w:pPr>
        <w:pStyle w:val="BodyText"/>
        <w:spacing w:after="0"/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Default="007835FF" w:rsidP="00976C7E">
      <w:pPr>
        <w:pBdr>
          <w:bottom w:val="single" w:sz="4" w:space="1" w:color="auto"/>
        </w:pBdr>
        <w:ind w:firstLine="709"/>
        <w:jc w:val="both"/>
      </w:pPr>
    </w:p>
    <w:p w:rsidR="007835FF" w:rsidRPr="00976C7E" w:rsidRDefault="007835FF" w:rsidP="000406AE">
      <w:pPr>
        <w:tabs>
          <w:tab w:val="left" w:pos="1110"/>
        </w:tabs>
        <w:ind w:firstLine="709"/>
        <w:jc w:val="both"/>
      </w:pPr>
      <w:r>
        <w:t>*</w:t>
      </w:r>
      <w:r>
        <w:rPr>
          <w:i/>
        </w:rPr>
        <w:t>Федеральный закон от 29 декабря 2006 года № 256-ФЗ «О дополнительных мерах государственной поддержки семей, имеющих детей»</w:t>
      </w:r>
    </w:p>
    <w:sectPr w:rsidR="007835FF" w:rsidRPr="00976C7E" w:rsidSect="004F302B">
      <w:head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FF" w:rsidRDefault="007835FF">
      <w:r>
        <w:separator/>
      </w:r>
    </w:p>
  </w:endnote>
  <w:endnote w:type="continuationSeparator" w:id="0">
    <w:p w:rsidR="007835FF" w:rsidRDefault="0078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FF" w:rsidRDefault="007835FF">
      <w:r>
        <w:separator/>
      </w:r>
    </w:p>
  </w:footnote>
  <w:footnote w:type="continuationSeparator" w:id="0">
    <w:p w:rsidR="007835FF" w:rsidRDefault="0078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FF" w:rsidRDefault="007835FF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7835FF" w:rsidRDefault="007835FF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C5B"/>
    <w:rsid w:val="00014C0C"/>
    <w:rsid w:val="00017FBF"/>
    <w:rsid w:val="000326BA"/>
    <w:rsid w:val="00033712"/>
    <w:rsid w:val="00033FD6"/>
    <w:rsid w:val="000406AE"/>
    <w:rsid w:val="00063167"/>
    <w:rsid w:val="0006478D"/>
    <w:rsid w:val="000977C7"/>
    <w:rsid w:val="000A4CA6"/>
    <w:rsid w:val="000C26BC"/>
    <w:rsid w:val="000C56B1"/>
    <w:rsid w:val="000D0C1C"/>
    <w:rsid w:val="000D7DBA"/>
    <w:rsid w:val="000F32B7"/>
    <w:rsid w:val="000F6953"/>
    <w:rsid w:val="001014DE"/>
    <w:rsid w:val="00105F2D"/>
    <w:rsid w:val="00107AE5"/>
    <w:rsid w:val="0011455B"/>
    <w:rsid w:val="00117D2B"/>
    <w:rsid w:val="00123DC1"/>
    <w:rsid w:val="00130361"/>
    <w:rsid w:val="001401CC"/>
    <w:rsid w:val="00141529"/>
    <w:rsid w:val="00145891"/>
    <w:rsid w:val="001523B0"/>
    <w:rsid w:val="00154B21"/>
    <w:rsid w:val="001561CD"/>
    <w:rsid w:val="001605D7"/>
    <w:rsid w:val="001628B1"/>
    <w:rsid w:val="00177B28"/>
    <w:rsid w:val="00182884"/>
    <w:rsid w:val="00187892"/>
    <w:rsid w:val="001C2627"/>
    <w:rsid w:val="001D01D5"/>
    <w:rsid w:val="001D7DA9"/>
    <w:rsid w:val="001F186F"/>
    <w:rsid w:val="00201EF0"/>
    <w:rsid w:val="00211533"/>
    <w:rsid w:val="0021252C"/>
    <w:rsid w:val="00216872"/>
    <w:rsid w:val="00224158"/>
    <w:rsid w:val="00240989"/>
    <w:rsid w:val="00250488"/>
    <w:rsid w:val="0026307A"/>
    <w:rsid w:val="0026777B"/>
    <w:rsid w:val="002765D0"/>
    <w:rsid w:val="002943FC"/>
    <w:rsid w:val="00295A82"/>
    <w:rsid w:val="002B6961"/>
    <w:rsid w:val="002B7E40"/>
    <w:rsid w:val="002C21B5"/>
    <w:rsid w:val="002D0C8C"/>
    <w:rsid w:val="002D1F85"/>
    <w:rsid w:val="002E0318"/>
    <w:rsid w:val="00302993"/>
    <w:rsid w:val="00323128"/>
    <w:rsid w:val="00360CCC"/>
    <w:rsid w:val="003B1EE6"/>
    <w:rsid w:val="003B64B8"/>
    <w:rsid w:val="00400C1C"/>
    <w:rsid w:val="00433A1C"/>
    <w:rsid w:val="00434F39"/>
    <w:rsid w:val="00443F7A"/>
    <w:rsid w:val="00455BF6"/>
    <w:rsid w:val="00470E53"/>
    <w:rsid w:val="00477FA2"/>
    <w:rsid w:val="00481506"/>
    <w:rsid w:val="004834C4"/>
    <w:rsid w:val="0049584B"/>
    <w:rsid w:val="004966D9"/>
    <w:rsid w:val="004A187D"/>
    <w:rsid w:val="004A60BE"/>
    <w:rsid w:val="004A68B6"/>
    <w:rsid w:val="004B04E7"/>
    <w:rsid w:val="004B5ED0"/>
    <w:rsid w:val="004F302B"/>
    <w:rsid w:val="005073EE"/>
    <w:rsid w:val="00507A0B"/>
    <w:rsid w:val="00513C56"/>
    <w:rsid w:val="0051524C"/>
    <w:rsid w:val="005271D1"/>
    <w:rsid w:val="00532F32"/>
    <w:rsid w:val="00533485"/>
    <w:rsid w:val="005372C2"/>
    <w:rsid w:val="005372C4"/>
    <w:rsid w:val="00547AE1"/>
    <w:rsid w:val="00553D01"/>
    <w:rsid w:val="005575DF"/>
    <w:rsid w:val="0056323E"/>
    <w:rsid w:val="00573487"/>
    <w:rsid w:val="0057399B"/>
    <w:rsid w:val="0057487D"/>
    <w:rsid w:val="00575F80"/>
    <w:rsid w:val="005A03AF"/>
    <w:rsid w:val="005C17BA"/>
    <w:rsid w:val="005D0A7C"/>
    <w:rsid w:val="005E3087"/>
    <w:rsid w:val="005E4E45"/>
    <w:rsid w:val="006113A1"/>
    <w:rsid w:val="00616B50"/>
    <w:rsid w:val="00616C4A"/>
    <w:rsid w:val="0064658C"/>
    <w:rsid w:val="00646FA2"/>
    <w:rsid w:val="00661CBC"/>
    <w:rsid w:val="0067439D"/>
    <w:rsid w:val="00676645"/>
    <w:rsid w:val="0069287F"/>
    <w:rsid w:val="00697A15"/>
    <w:rsid w:val="006C2045"/>
    <w:rsid w:val="006C7C43"/>
    <w:rsid w:val="006E27CD"/>
    <w:rsid w:val="006E5F26"/>
    <w:rsid w:val="00702DAC"/>
    <w:rsid w:val="0070445D"/>
    <w:rsid w:val="00707196"/>
    <w:rsid w:val="0073715A"/>
    <w:rsid w:val="00756217"/>
    <w:rsid w:val="00773DFE"/>
    <w:rsid w:val="007835FF"/>
    <w:rsid w:val="00794F8E"/>
    <w:rsid w:val="007A0173"/>
    <w:rsid w:val="007B6606"/>
    <w:rsid w:val="007C3BB9"/>
    <w:rsid w:val="007E3B85"/>
    <w:rsid w:val="007F6961"/>
    <w:rsid w:val="008173C0"/>
    <w:rsid w:val="0083098D"/>
    <w:rsid w:val="00835A46"/>
    <w:rsid w:val="00836E6E"/>
    <w:rsid w:val="00842BB7"/>
    <w:rsid w:val="0085672C"/>
    <w:rsid w:val="008776D2"/>
    <w:rsid w:val="00877765"/>
    <w:rsid w:val="00883BD0"/>
    <w:rsid w:val="008921BB"/>
    <w:rsid w:val="008A698B"/>
    <w:rsid w:val="008F1137"/>
    <w:rsid w:val="0090086D"/>
    <w:rsid w:val="0091064B"/>
    <w:rsid w:val="00911E7D"/>
    <w:rsid w:val="00915124"/>
    <w:rsid w:val="009161CA"/>
    <w:rsid w:val="00927E52"/>
    <w:rsid w:val="00941EEB"/>
    <w:rsid w:val="00945CA7"/>
    <w:rsid w:val="00972839"/>
    <w:rsid w:val="00976C7E"/>
    <w:rsid w:val="00980127"/>
    <w:rsid w:val="009E6E3B"/>
    <w:rsid w:val="00A06F0E"/>
    <w:rsid w:val="00A22940"/>
    <w:rsid w:val="00A3514C"/>
    <w:rsid w:val="00A45D74"/>
    <w:rsid w:val="00A70396"/>
    <w:rsid w:val="00A71447"/>
    <w:rsid w:val="00A76B89"/>
    <w:rsid w:val="00A7757D"/>
    <w:rsid w:val="00A9042E"/>
    <w:rsid w:val="00AA4467"/>
    <w:rsid w:val="00AC3213"/>
    <w:rsid w:val="00AC337A"/>
    <w:rsid w:val="00AE3BB3"/>
    <w:rsid w:val="00AF186A"/>
    <w:rsid w:val="00AF1F2F"/>
    <w:rsid w:val="00AF4339"/>
    <w:rsid w:val="00B043B9"/>
    <w:rsid w:val="00B04E5E"/>
    <w:rsid w:val="00B0767F"/>
    <w:rsid w:val="00B16C33"/>
    <w:rsid w:val="00B47959"/>
    <w:rsid w:val="00B67DA4"/>
    <w:rsid w:val="00B77FCF"/>
    <w:rsid w:val="00B80274"/>
    <w:rsid w:val="00BA45F5"/>
    <w:rsid w:val="00BE7D91"/>
    <w:rsid w:val="00C030CD"/>
    <w:rsid w:val="00C04C0F"/>
    <w:rsid w:val="00C23BA8"/>
    <w:rsid w:val="00C46B90"/>
    <w:rsid w:val="00C70A52"/>
    <w:rsid w:val="00C74CF8"/>
    <w:rsid w:val="00C84A75"/>
    <w:rsid w:val="00C84EC2"/>
    <w:rsid w:val="00C869E5"/>
    <w:rsid w:val="00CB1DAC"/>
    <w:rsid w:val="00CC461D"/>
    <w:rsid w:val="00D007B4"/>
    <w:rsid w:val="00D031D8"/>
    <w:rsid w:val="00D559EF"/>
    <w:rsid w:val="00D775EC"/>
    <w:rsid w:val="00D85876"/>
    <w:rsid w:val="00D85EB0"/>
    <w:rsid w:val="00D9525F"/>
    <w:rsid w:val="00DA2024"/>
    <w:rsid w:val="00DA42DB"/>
    <w:rsid w:val="00DB4EFF"/>
    <w:rsid w:val="00DB58C1"/>
    <w:rsid w:val="00DD13EE"/>
    <w:rsid w:val="00DD1BC3"/>
    <w:rsid w:val="00DD3B04"/>
    <w:rsid w:val="00DE7D2E"/>
    <w:rsid w:val="00E11410"/>
    <w:rsid w:val="00E2546E"/>
    <w:rsid w:val="00E65027"/>
    <w:rsid w:val="00E85301"/>
    <w:rsid w:val="00E86513"/>
    <w:rsid w:val="00E90D9D"/>
    <w:rsid w:val="00EB6700"/>
    <w:rsid w:val="00EB73EC"/>
    <w:rsid w:val="00EC5E01"/>
    <w:rsid w:val="00EE3BD9"/>
    <w:rsid w:val="00EF4A2D"/>
    <w:rsid w:val="00EF514F"/>
    <w:rsid w:val="00F50281"/>
    <w:rsid w:val="00F524F0"/>
    <w:rsid w:val="00F61E07"/>
    <w:rsid w:val="00F66379"/>
    <w:rsid w:val="00F74B91"/>
    <w:rsid w:val="00F84A78"/>
    <w:rsid w:val="00FA5185"/>
    <w:rsid w:val="00FB5F32"/>
    <w:rsid w:val="00FC0F97"/>
    <w:rsid w:val="00FC6893"/>
    <w:rsid w:val="00FD0781"/>
    <w:rsid w:val="00FD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301</Words>
  <Characters>1721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2014-01-14T11:08:00Z</cp:lastPrinted>
  <dcterms:created xsi:type="dcterms:W3CDTF">2014-01-16T08:14:00Z</dcterms:created>
  <dcterms:modified xsi:type="dcterms:W3CDTF">2014-01-16T08:14:00Z</dcterms:modified>
</cp:coreProperties>
</file>