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30"/>
        <w:ind w:left="18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Российская Федерация Ленинградская область Кингисеппский муниципальный район Администрация муниципального образования «Пустомержское сельское поселение» 188479 Ленинградская область Кингисеппский район д. Большая Пустомержа телефон/факс 64-366 телефакс 6-44-35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0" w:right="0" w:firstLine="1040"/>
      </w:pPr>
      <w:r>
        <w:rPr>
          <w:rStyle w:val="CharStyle5"/>
        </w:rPr>
        <w:t>от 19.04.2017г. №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</w:t>
      </w:r>
      <w:r>
        <w:rPr>
          <w:rStyle w:val="CharStyle6"/>
        </w:rPr>
        <w:t xml:space="preserve">SS'S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на № 1-ЗЗЗв-2017 от 17.04.2017г.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/>
      </w:pPr>
      <w:r>
        <w:br w:type="column"/>
      </w:r>
      <w:r>
        <w:rPr>
          <w:lang w:val="ru-RU" w:eastAsia="ru-RU" w:bidi="ru-RU"/>
          <w:w w:val="100"/>
          <w:spacing w:val="0"/>
          <w:color w:val="000000"/>
          <w:position w:val="0"/>
        </w:rPr>
        <w:t>Заместителю городского прокурора юристу 1 класса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30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1757" w:left="1656" w:right="2176" w:bottom="1479" w:header="0" w:footer="3" w:gutter="0"/>
          <w:rtlGutter w:val="0"/>
          <w:cols w:num="2" w:space="720" w:equalWidth="0">
            <w:col w:w="3950" w:space="648"/>
            <w:col w:w="3470"/>
          </w:cols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К.Д.Ивановой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5" w:after="75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757" w:left="0" w:right="0" w:bottom="1757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10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Ваш запрос сообщаем, что в соответствии с частью 1 статьи 8 Федерального закона "Об отходах производства и потребления" от 24.06.1998 года № 89-ФЗ к полномочиям органов местного самоуправления городских поселений в области обращения с отходами относится участие в организации деятельности по сбору (в том числе раздельному сбору) и транспортированию твердых коммунальных отходов на территориях соответствующих поселений. Аналогичная норма закреплена Федеральным законом "Об общих принципах организации местного самоуправления в Российской Федерации" от 06.10.2003 года № 131-ФЗ и Уставом муниципального образования ( ст.З, п.2 п.п.12), где также к вопросам местного значения МО «Пустомержское сельское поселение» в соответствии с законодательством Ленинградской области относится, участие в организации деятельности по сбору (в том числе раздельному сбору) и транспортированию твердых коммунальных отходов.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1533"/>
        <w:ind w:left="0" w:right="0" w:firstLine="4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Проверок на территории МО «Пустомержское сельское поселение» Кингисеппского муниципального района за период 2015 год - 1 квартал 2017 года в сфере соблюдения законодательства касающегося безопасного обращения с отходами I и II классов опасности, администрация муниципального образования самостоятельно не проводила. Информацией о проведении проверок иными субъектами не располагает.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.4pt;margin-top:-44.15pt;width:241.45pt;height:108.pt;z-index:-125829376;mso-wrap-distance-left:5.pt;mso-wrap-distance-right:134.9pt;mso-wrap-distance-bottom:20.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Л.И.Иванова</w:t>
      </w:r>
    </w:p>
    <w:sectPr>
      <w:type w:val="continuous"/>
      <w:pgSz w:w="11900" w:h="16840"/>
      <w:pgMar w:top="1757" w:left="1541" w:right="952" w:bottom="175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">
    <w:name w:val="Основной текст (3)"/>
    <w:basedOn w:val="CharStyle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6">
    <w:name w:val="Основной текст (3) + 13 pt,Курсив"/>
    <w:basedOn w:val="CharStyle4"/>
    <w:rPr>
      <w:lang w:val="en-US" w:eastAsia="en-US" w:bidi="en-US"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8">
    <w:name w:val="Основной текст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spacing w:after="180" w:line="250" w:lineRule="exact"/>
      <w:ind w:hanging="3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FFFFFF"/>
      <w:jc w:val="both"/>
      <w:spacing w:line="32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FileList Convert a pdf file!</dc:title>
  <dc:subject/>
  <dc:creator>NewSoft</dc:creator>
  <cp:keywords/>
</cp:coreProperties>
</file>