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724191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01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12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724191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2419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№1</w:t>
            </w:r>
            <w:r w:rsidR="00724191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611CB3" w:rsidRPr="00611CB3" w:rsidRDefault="00354D3E" w:rsidP="00611CB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формирования и применения кодов бюджетной классификации Российской Федерации в части, относящейся к бюджету муниципального образования «Фалилеевское сельское поселение» муниципального образования «Кингисеппский муниципальны</w:t>
      </w:r>
      <w:r w:rsidR="00724191"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Ленинградской области</w:t>
      </w:r>
      <w:r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комитета финансов администрации МО «Кингисеппский муниципальный район» от 01.11.202</w:t>
      </w:r>
      <w:r w:rsidR="00724191"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724191"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(далее – Порядок), следующ</w:t>
      </w:r>
      <w:r w:rsidR="00856D09"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1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FB8" w:rsidRPr="00611CB3" w:rsidRDefault="00A15470" w:rsidP="00611CB3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B3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611CB3" w:rsidRPr="00611CB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D5FB8" w:rsidRPr="00611CB3">
        <w:rPr>
          <w:rFonts w:ascii="Times New Roman" w:hAnsi="Times New Roman" w:cs="Times New Roman"/>
          <w:sz w:val="28"/>
          <w:szCs w:val="28"/>
        </w:rPr>
        <w:t xml:space="preserve">В подразделе 3.1. «Программные направления деятельности расходов органов местного самоуправления» дополнить муниципальной </w:t>
      </w:r>
      <w:r w:rsidR="00FD5FB8" w:rsidRPr="00611CB3">
        <w:rPr>
          <w:rFonts w:ascii="Times New Roman" w:hAnsi="Times New Roman" w:cs="Times New Roman"/>
          <w:sz w:val="28"/>
          <w:szCs w:val="28"/>
        </w:rPr>
        <w:lastRenderedPageBreak/>
        <w:t>программой следующего содержания:</w:t>
      </w:r>
    </w:p>
    <w:p w:rsidR="00FD5FB8" w:rsidRPr="00724191" w:rsidRDefault="00FD5FB8" w:rsidP="00FD5FB8">
      <w:pPr>
        <w:pStyle w:val="ConsPlusNormal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91">
        <w:rPr>
          <w:rFonts w:ascii="Times New Roman" w:hAnsi="Times New Roman" w:cs="Times New Roman"/>
          <w:b/>
          <w:sz w:val="28"/>
          <w:szCs w:val="28"/>
        </w:rPr>
        <w:t>«3.1.5 Муниципальная программа муниципального образования «Фалилеевское сельское поселение» «Реализация социально-значимых проектов на территории муниципального образования «Фалилеевское сельское поселение»</w:t>
      </w:r>
    </w:p>
    <w:p w:rsidR="00FD5FB8" w:rsidRPr="00724191" w:rsidRDefault="00FD5FB8" w:rsidP="00611CB3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муниципального образования «Фалилеевское сельское поселение» «Реализация социально-значимых проектов на территории муниципального образования «Фалилеевское сельское поселение» включают:</w:t>
      </w:r>
    </w:p>
    <w:p w:rsidR="00FD5FB8" w:rsidRPr="00724191" w:rsidRDefault="00FD5FB8" w:rsidP="00FD5FB8">
      <w:pPr>
        <w:pStyle w:val="ConsPlusNormal"/>
        <w:spacing w:before="24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91">
        <w:rPr>
          <w:rFonts w:ascii="Times New Roman" w:hAnsi="Times New Roman" w:cs="Times New Roman"/>
          <w:b/>
          <w:sz w:val="28"/>
          <w:szCs w:val="28"/>
        </w:rPr>
        <w:t xml:space="preserve">43.0.00.00000  Муниципальная программа муниципального </w:t>
      </w:r>
    </w:p>
    <w:p w:rsidR="00FD5FB8" w:rsidRPr="00724191" w:rsidRDefault="00FD5FB8" w:rsidP="00FD5FB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91">
        <w:rPr>
          <w:rFonts w:ascii="Times New Roman" w:hAnsi="Times New Roman" w:cs="Times New Roman"/>
          <w:b/>
          <w:sz w:val="28"/>
          <w:szCs w:val="28"/>
        </w:rPr>
        <w:t>образования «Фалилеевское сельское поселение» «Реализация социально-значимых проектов на территории муниципального образования «Фалилеевское сельское поселение»</w:t>
      </w:r>
    </w:p>
    <w:p w:rsidR="00FD5FB8" w:rsidRPr="00724191" w:rsidRDefault="00FD5FB8" w:rsidP="00FD5FB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B8" w:rsidRPr="00724191" w:rsidRDefault="00FD5FB8" w:rsidP="00611C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 xml:space="preserve">По данной целевой статье  отражаются расходы бюджета МО «Фалилеевское  сельское поселение» на реализацию  муниципальной  программы МО «Фалилеевское сельское поселение» «Реализация социально-значимых проектов на территории муниципального образования «Фалилеевское сельское поселение», разработанной в соответствии с </w:t>
      </w:r>
      <w:hyperlink r:id="rId7" w:history="1">
        <w:r w:rsidRPr="00724191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724191">
        <w:rPr>
          <w:rFonts w:ascii="Times New Roman" w:hAnsi="Times New Roman" w:cs="Times New Roman"/>
          <w:sz w:val="28"/>
          <w:szCs w:val="28"/>
        </w:rPr>
        <w:t>, осуществляемые по следующему направлению:</w:t>
      </w:r>
    </w:p>
    <w:p w:rsidR="00FD5FB8" w:rsidRPr="00724191" w:rsidRDefault="00FD5FB8" w:rsidP="00FD5F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FB8" w:rsidRPr="00724191" w:rsidRDefault="00FD5FB8" w:rsidP="00FD5F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91">
        <w:rPr>
          <w:rFonts w:ascii="Times New Roman" w:hAnsi="Times New Roman" w:cs="Times New Roman"/>
          <w:b/>
          <w:sz w:val="28"/>
          <w:szCs w:val="28"/>
        </w:rPr>
        <w:t xml:space="preserve">43.4.00.00000  Комплекс процессных мероприятий </w:t>
      </w:r>
    </w:p>
    <w:p w:rsidR="00FD5FB8" w:rsidRPr="00724191" w:rsidRDefault="00FD5FB8" w:rsidP="00FD5FB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43.4.01.00000 Комплекс процессных мероприятий «Содействие развитию иных форм местного самоуправления на части территорий МО «Фалилеевское сельское поселение»</w:t>
      </w:r>
    </w:p>
    <w:p w:rsidR="00FD5FB8" w:rsidRPr="00724191" w:rsidRDefault="00FD5FB8" w:rsidP="00FD5FB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МО «</w:t>
      </w:r>
      <w:r w:rsidRPr="00724191">
        <w:rPr>
          <w:rFonts w:ascii="Times New Roman" w:hAnsi="Times New Roman" w:cs="Times New Roman"/>
          <w:sz w:val="28"/>
          <w:szCs w:val="28"/>
        </w:rPr>
        <w:t>Фалилеевское сельское поселение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комплекса процессных мероприятий по соответствующим направлениям расходов, в том числе:</w:t>
      </w:r>
    </w:p>
    <w:p w:rsidR="00FD5FB8" w:rsidRPr="00724191" w:rsidRDefault="00FD5FB8" w:rsidP="00FD5FB8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19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24191">
        <w:rPr>
          <w:rFonts w:ascii="Times New Roman" w:hAnsi="Times New Roman" w:cs="Times New Roman"/>
          <w:bCs/>
          <w:sz w:val="28"/>
          <w:szCs w:val="28"/>
        </w:rPr>
        <w:t>5130 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</w:r>
    </w:p>
    <w:p w:rsidR="00FD5FB8" w:rsidRPr="00724191" w:rsidRDefault="00FD5FB8" w:rsidP="00FD5FB8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Pr="00724191">
        <w:rPr>
          <w:rFonts w:ascii="Times New Roman" w:hAnsi="Times New Roman" w:cs="Times New Roman"/>
          <w:sz w:val="28"/>
          <w:szCs w:val="28"/>
        </w:rPr>
        <w:t>Фалилеевское сельское поселение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B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BA6" w:rsidRPr="00A828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софинансирования которых предоставляются из областного бюджета субсидии</w:t>
      </w:r>
      <w:r w:rsidRPr="00724191">
        <w:rPr>
          <w:rFonts w:ascii="Times New Roman" w:hAnsi="Times New Roman" w:cs="Times New Roman"/>
          <w:sz w:val="28"/>
          <w:szCs w:val="28"/>
        </w:rPr>
        <w:t xml:space="preserve"> на выполнение мероприятий по </w:t>
      </w:r>
      <w:r w:rsidRPr="00724191">
        <w:rPr>
          <w:rFonts w:ascii="Times New Roman" w:hAnsi="Times New Roman" w:cs="Times New Roman"/>
          <w:bCs/>
          <w:sz w:val="28"/>
          <w:szCs w:val="28"/>
        </w:rPr>
        <w:t>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области".».</w:t>
      </w:r>
    </w:p>
    <w:p w:rsidR="00A15470" w:rsidRPr="00724191" w:rsidRDefault="00FD5FB8" w:rsidP="00A15470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611CB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15470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3.1.</w:t>
      </w:r>
      <w:r w:rsidR="000368BF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470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470" w:rsidRPr="00724191"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«Фалилеевское сельское поселение» </w:t>
      </w:r>
      <w:r w:rsidR="000368BF" w:rsidRPr="00724191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и благоустройство на территории муниципального образования «Фалилеевское сельское поселение»</w:t>
      </w:r>
      <w:r w:rsidR="00A15470" w:rsidRPr="00724191">
        <w:rPr>
          <w:rFonts w:ascii="Times New Roman" w:hAnsi="Times New Roman" w:cs="Times New Roman"/>
          <w:sz w:val="28"/>
          <w:szCs w:val="28"/>
        </w:rPr>
        <w:t>:</w:t>
      </w:r>
    </w:p>
    <w:p w:rsidR="00A15470" w:rsidRPr="00724191" w:rsidRDefault="00A15470" w:rsidP="00A15470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hAnsi="Times New Roman" w:cs="Times New Roman"/>
          <w:sz w:val="28"/>
          <w:szCs w:val="28"/>
        </w:rPr>
        <w:t>1.</w:t>
      </w:r>
      <w:r w:rsidR="00FF0DA6">
        <w:rPr>
          <w:rFonts w:ascii="Times New Roman" w:hAnsi="Times New Roman" w:cs="Times New Roman"/>
          <w:sz w:val="28"/>
          <w:szCs w:val="28"/>
        </w:rPr>
        <w:t>2</w:t>
      </w:r>
      <w:r w:rsidRPr="00724191">
        <w:rPr>
          <w:rFonts w:ascii="Times New Roman" w:hAnsi="Times New Roman" w:cs="Times New Roman"/>
          <w:sz w:val="28"/>
          <w:szCs w:val="28"/>
        </w:rPr>
        <w:t>.1.</w:t>
      </w:r>
      <w:r w:rsidRPr="00724191">
        <w:rPr>
          <w:rFonts w:ascii="Times New Roman" w:hAnsi="Times New Roman" w:cs="Times New Roman"/>
          <w:sz w:val="28"/>
          <w:szCs w:val="28"/>
        </w:rPr>
        <w:tab/>
      </w:r>
      <w:r w:rsidR="00B21175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проекты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368BF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175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1175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новым </w:t>
      </w:r>
      <w:r w:rsidR="00B21175"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отраслевым проектом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1175" w:rsidRPr="00724191" w:rsidRDefault="00B21175" w:rsidP="00611CB3">
      <w:pPr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91">
        <w:rPr>
          <w:rFonts w:ascii="Times New Roman" w:hAnsi="Times New Roman" w:cs="Times New Roman"/>
          <w:b/>
          <w:sz w:val="28"/>
          <w:szCs w:val="28"/>
        </w:rPr>
        <w:t>«42.7.01.00000 Отраслевой проект «Эффективное обращение с отходами производства и потребления на территории Ленинградской области»</w:t>
      </w:r>
    </w:p>
    <w:p w:rsidR="00B21175" w:rsidRPr="00724191" w:rsidRDefault="00B21175" w:rsidP="00B21175">
      <w:pPr>
        <w:spacing w:after="0" w:line="36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24191">
        <w:rPr>
          <w:rFonts w:ascii="Times New Roman" w:eastAsiaTheme="minorEastAsia" w:hAnsi="Times New Roman"/>
          <w:sz w:val="28"/>
          <w:szCs w:val="28"/>
        </w:rPr>
        <w:t xml:space="preserve">По данной целевой статье отражаются расходы </w:t>
      </w:r>
      <w:r w:rsidRPr="00724191">
        <w:rPr>
          <w:rFonts w:ascii="Times New Roman" w:hAnsi="Times New Roman" w:cs="Times New Roman"/>
          <w:sz w:val="28"/>
          <w:szCs w:val="28"/>
        </w:rPr>
        <w:t xml:space="preserve">бюджета МО «Фалилеевское сельское поселение» </w:t>
      </w:r>
      <w:r w:rsidRPr="00724191">
        <w:rPr>
          <w:rFonts w:ascii="Times New Roman" w:eastAsiaTheme="minorEastAsia" w:hAnsi="Times New Roman"/>
          <w:sz w:val="28"/>
          <w:szCs w:val="28"/>
        </w:rPr>
        <w:t>на реализацию отраслевого проекта по соответствующим направлениям расходов, в том числе:</w:t>
      </w:r>
    </w:p>
    <w:p w:rsidR="00B21175" w:rsidRPr="00724191" w:rsidRDefault="00B21175" w:rsidP="00B21175">
      <w:pPr>
        <w:spacing w:after="0" w:line="360" w:lineRule="auto"/>
        <w:ind w:right="-3" w:firstLine="540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4191">
        <w:rPr>
          <w:rFonts w:ascii="Times New Roman" w:hAnsi="Times New Roman" w:cs="Times New Roman"/>
          <w:sz w:val="28"/>
          <w:szCs w:val="28"/>
        </w:rPr>
        <w:t>4790 Мероприятия по созданию мест (площадок) накопления твердых коммунальных отходов</w:t>
      </w:r>
    </w:p>
    <w:p w:rsidR="000368BF" w:rsidRPr="00724191" w:rsidRDefault="00B21175" w:rsidP="00B21175">
      <w:pPr>
        <w:spacing w:after="0" w:line="360" w:lineRule="auto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«Фалилеевское сельское поселение»</w:t>
      </w:r>
      <w:r w:rsidR="00941BA6">
        <w:rPr>
          <w:rFonts w:ascii="Times New Roman" w:hAnsi="Times New Roman" w:cs="Times New Roman"/>
          <w:sz w:val="28"/>
          <w:szCs w:val="28"/>
        </w:rPr>
        <w:t>,</w:t>
      </w:r>
      <w:r w:rsidR="00941BA6" w:rsidRPr="00A828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софинансирования которых предоставляются из областного бюджета субсидии</w:t>
      </w:r>
      <w:r w:rsidRPr="00724191">
        <w:rPr>
          <w:rFonts w:ascii="Times New Roman" w:hAnsi="Times New Roman" w:cs="Times New Roman"/>
          <w:sz w:val="28"/>
          <w:szCs w:val="28"/>
        </w:rPr>
        <w:t>на мероприятия по созданию мест (площадок) накопления твердых коммунальных отходов.</w:t>
      </w:r>
      <w:r w:rsidR="000368BF" w:rsidRPr="007241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68BF" w:rsidRPr="00724191">
        <w:rPr>
          <w:rFonts w:ascii="Times New Roman" w:hAnsi="Times New Roman" w:cs="Times New Roman"/>
          <w:sz w:val="28"/>
          <w:szCs w:val="28"/>
        </w:rPr>
        <w:t>.</w:t>
      </w:r>
    </w:p>
    <w:p w:rsidR="00FD5FB8" w:rsidRPr="00724191" w:rsidRDefault="00FD5FB8" w:rsidP="00FD5FB8">
      <w:pPr>
        <w:spacing w:after="0" w:line="360" w:lineRule="auto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>1.3.</w:t>
      </w:r>
      <w:r w:rsidRPr="00724191">
        <w:rPr>
          <w:rFonts w:ascii="Times New Roman" w:hAnsi="Times New Roman" w:cs="Times New Roman"/>
          <w:sz w:val="28"/>
          <w:szCs w:val="28"/>
        </w:rPr>
        <w:tab/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45.4.01.00000 </w:t>
      </w:r>
      <w:r w:rsidRPr="0072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процессных мероприятий </w:t>
      </w:r>
      <w:r w:rsidRPr="0072419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24191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деятельности культуры»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новым направлением расходов следующего содержания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FB8" w:rsidRPr="00724191" w:rsidRDefault="00FD5FB8" w:rsidP="00FD5F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>«</w:t>
      </w:r>
      <w:r w:rsidRPr="007241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4191">
        <w:rPr>
          <w:rFonts w:ascii="Times New Roman" w:hAnsi="Times New Roman" w:cs="Times New Roman"/>
          <w:sz w:val="28"/>
          <w:szCs w:val="28"/>
        </w:rPr>
        <w:t xml:space="preserve">0360 </w:t>
      </w:r>
      <w:r w:rsidRPr="0072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</w:t>
      </w:r>
      <w:r w:rsidRPr="007241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от 7 мая 2012 года № 597 "О мероприятиях по реализации государственной социальной политики"</w:t>
      </w:r>
    </w:p>
    <w:p w:rsidR="00FD5FB8" w:rsidRPr="00724191" w:rsidRDefault="00FD5FB8" w:rsidP="00FD5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Pr="00724191">
        <w:rPr>
          <w:rFonts w:ascii="Times New Roman" w:hAnsi="Times New Roman" w:cs="Times New Roman"/>
          <w:sz w:val="28"/>
          <w:szCs w:val="28"/>
        </w:rPr>
        <w:t>Фалилеевское сельское поселение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B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BA6" w:rsidRPr="00A828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софинансирования которых предоставляются из областного бюджета субсидии</w:t>
      </w:r>
      <w:r w:rsidRPr="00724191">
        <w:rPr>
          <w:rFonts w:ascii="Times New Roman" w:hAnsi="Times New Roman" w:cs="Times New Roman"/>
          <w:sz w:val="28"/>
          <w:szCs w:val="28"/>
        </w:rPr>
        <w:t>на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политики"».</w:t>
      </w:r>
    </w:p>
    <w:p w:rsidR="00FD5FB8" w:rsidRPr="00724191" w:rsidRDefault="00FD5FB8" w:rsidP="00FD5FB8">
      <w:pPr>
        <w:shd w:val="clear" w:color="auto" w:fill="FFFFFF" w:themeFill="background1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>1.4.</w:t>
      </w:r>
      <w:r w:rsidR="00611CB3">
        <w:rPr>
          <w:rFonts w:ascii="Times New Roman" w:hAnsi="Times New Roman" w:cs="Times New Roman"/>
          <w:sz w:val="28"/>
          <w:szCs w:val="28"/>
        </w:rPr>
        <w:tab/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3.1.3. Муниципальная программа </w:t>
      </w:r>
      <w:r w:rsidRPr="00724191">
        <w:rPr>
          <w:rFonts w:ascii="Times New Roman" w:hAnsi="Times New Roman" w:cs="Times New Roman"/>
          <w:sz w:val="28"/>
          <w:szCs w:val="28"/>
        </w:rPr>
        <w:t>муниципального образования «Фалилеевское сельское поселение» «Развитие автомобильных дорог в Фалилеевском сельском поселении»»:</w:t>
      </w:r>
    </w:p>
    <w:p w:rsidR="00FD5FB8" w:rsidRPr="00724191" w:rsidRDefault="00FD5FB8" w:rsidP="00FD5FB8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hAnsi="Times New Roman" w:cs="Times New Roman"/>
          <w:sz w:val="28"/>
          <w:szCs w:val="28"/>
        </w:rPr>
        <w:t>1.4.1.</w:t>
      </w:r>
      <w:r w:rsidRPr="00724191">
        <w:rPr>
          <w:rFonts w:ascii="Times New Roman" w:hAnsi="Times New Roman" w:cs="Times New Roman"/>
          <w:sz w:val="28"/>
          <w:szCs w:val="28"/>
        </w:rPr>
        <w:tab/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целевой статьи 47.0.00.00000 Муниципальная программа </w:t>
      </w:r>
      <w:r w:rsidRPr="00724191">
        <w:rPr>
          <w:rFonts w:ascii="Times New Roman" w:hAnsi="Times New Roman" w:cs="Times New Roman"/>
          <w:sz w:val="28"/>
          <w:szCs w:val="28"/>
        </w:rPr>
        <w:t>муниципального образования «Фалилеевское сельское поселение» «Развитие автомобильных дорог в Фалилеевском сельском поселении»»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</w:t>
      </w:r>
      <w:r w:rsidRPr="00724191">
        <w:rPr>
          <w:rFonts w:ascii="Times New Roman" w:hAnsi="Times New Roman" w:cs="Times New Roman"/>
          <w:sz w:val="28"/>
          <w:szCs w:val="28"/>
        </w:rPr>
        <w:t>отраслевым проектом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D5FB8" w:rsidRPr="00724191" w:rsidRDefault="00FD5FB8" w:rsidP="00FD5FB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ab/>
        <w:t>«</w:t>
      </w:r>
      <w:r w:rsidRPr="00724191">
        <w:rPr>
          <w:rFonts w:ascii="Times New Roman" w:hAnsi="Times New Roman" w:cs="Times New Roman"/>
          <w:b/>
          <w:sz w:val="28"/>
          <w:szCs w:val="28"/>
        </w:rPr>
        <w:t>47.7.00.00000 Отраслевые проекты</w:t>
      </w:r>
    </w:p>
    <w:p w:rsidR="00FD5FB8" w:rsidRPr="00724191" w:rsidRDefault="00FD5FB8" w:rsidP="00611CB3">
      <w:pPr>
        <w:pStyle w:val="ConsPlusNormal"/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91">
        <w:rPr>
          <w:rFonts w:ascii="Times New Roman" w:hAnsi="Times New Roman" w:cs="Times New Roman"/>
          <w:b/>
          <w:sz w:val="28"/>
          <w:szCs w:val="28"/>
        </w:rPr>
        <w:t>47.7.01.00000 Отраслевой проект "Развитие и приведение в нормативное состояние автомобильных дорог общего пользования"</w:t>
      </w:r>
    </w:p>
    <w:p w:rsidR="00FD5FB8" w:rsidRPr="00724191" w:rsidRDefault="00FD5FB8" w:rsidP="00FD5FB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«Фалилеевское сельское поселения» на реализацию отраслевого проекта по соответствующим направлениям расходов, в том числе:</w:t>
      </w:r>
    </w:p>
    <w:p w:rsidR="00FD5FB8" w:rsidRPr="00724191" w:rsidRDefault="00FD5FB8" w:rsidP="00FD5FB8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Д140 Ремонт автомобильных дорог общего пользования местного значения </w:t>
      </w:r>
    </w:p>
    <w:p w:rsidR="00FD5FB8" w:rsidRPr="00724191" w:rsidRDefault="00FD5FB8" w:rsidP="00FD5FB8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«Фалилеевское сельское поселение»</w:t>
      </w:r>
      <w:r w:rsidR="00AA1145">
        <w:rPr>
          <w:rFonts w:ascii="Times New Roman" w:hAnsi="Times New Roman" w:cs="Times New Roman"/>
          <w:sz w:val="28"/>
          <w:szCs w:val="28"/>
        </w:rPr>
        <w:t>,</w:t>
      </w:r>
      <w:r w:rsidR="00AA1145" w:rsidRPr="00A828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софинансирования которых предоставляются из областного бюджета субсидии</w:t>
      </w:r>
      <w:r w:rsidRPr="00724191">
        <w:rPr>
          <w:rFonts w:ascii="Times New Roman" w:hAnsi="Times New Roman" w:cs="Times New Roman"/>
          <w:sz w:val="28"/>
          <w:szCs w:val="28"/>
        </w:rPr>
        <w:t xml:space="preserve"> на мероприятия по 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автомобильных дорог общего пользования местного значения</w:t>
      </w:r>
      <w:r w:rsidRPr="00724191">
        <w:rPr>
          <w:rFonts w:ascii="Times New Roman" w:hAnsi="Times New Roman" w:cs="Times New Roman"/>
          <w:sz w:val="28"/>
          <w:szCs w:val="28"/>
        </w:rPr>
        <w:t>.».</w:t>
      </w:r>
    </w:p>
    <w:p w:rsidR="00A15470" w:rsidRPr="00724191" w:rsidRDefault="00A15470" w:rsidP="00A15470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9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D5FB8" w:rsidRPr="00724191">
        <w:rPr>
          <w:rFonts w:ascii="Times New Roman" w:hAnsi="Times New Roman" w:cs="Times New Roman"/>
          <w:sz w:val="28"/>
          <w:szCs w:val="28"/>
        </w:rPr>
        <w:t>5</w:t>
      </w:r>
      <w:r w:rsidRPr="00724191">
        <w:rPr>
          <w:rFonts w:ascii="Times New Roman" w:hAnsi="Times New Roman" w:cs="Times New Roman"/>
          <w:sz w:val="28"/>
          <w:szCs w:val="28"/>
        </w:rPr>
        <w:t>.</w:t>
      </w:r>
      <w:r w:rsidR="00611CB3">
        <w:rPr>
          <w:rFonts w:ascii="Times New Roman" w:hAnsi="Times New Roman" w:cs="Times New Roman"/>
          <w:sz w:val="28"/>
          <w:szCs w:val="28"/>
        </w:rPr>
        <w:tab/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</w:t>
      </w:r>
      <w:r w:rsidR="00F007FD" w:rsidRPr="00724191">
        <w:rPr>
          <w:rFonts w:ascii="Times New Roman" w:hAnsi="Times New Roman" w:cs="Times New Roman"/>
          <w:color w:val="000000" w:themeColor="text1"/>
          <w:sz w:val="28"/>
          <w:szCs w:val="28"/>
        </w:rPr>
        <w:t>Фалилеевское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сельское поселение» дополнить строкой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15470" w:rsidRPr="00724191" w:rsidTr="00611CB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724191" w:rsidRDefault="00FD5FB8" w:rsidP="00A15470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42.7.01.</w:t>
            </w: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S4790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724191" w:rsidRDefault="00FD5FB8" w:rsidP="000368BF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</w:tr>
      <w:tr w:rsidR="00A15470" w:rsidRPr="00724191" w:rsidTr="00F007FD">
        <w:trPr>
          <w:trHeight w:val="7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724191" w:rsidRDefault="00FD5FB8" w:rsidP="000368BF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43</w:t>
            </w: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01</w:t>
            </w: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S5130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724191" w:rsidRDefault="00FD5FB8" w:rsidP="000368BF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</w:tr>
      <w:tr w:rsidR="00F007FD" w:rsidRPr="00724191" w:rsidTr="00611CB3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FD" w:rsidRPr="00724191" w:rsidRDefault="00FD5FB8" w:rsidP="000368BF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45.4.01.01190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FD" w:rsidRPr="00724191" w:rsidRDefault="00FD5FB8" w:rsidP="000368BF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Поддержка отрасли культуры, спорта и молодежной политики</w:t>
            </w:r>
          </w:p>
        </w:tc>
      </w:tr>
      <w:tr w:rsidR="00FD5FB8" w:rsidRPr="00724191" w:rsidTr="00F007FD">
        <w:trPr>
          <w:trHeight w:val="10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8" w:rsidRPr="00724191" w:rsidRDefault="00FD5FB8" w:rsidP="000368BF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45.4.01.S0360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B8" w:rsidRPr="00724191" w:rsidRDefault="00FD5FB8" w:rsidP="000368BF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</w:tr>
      <w:tr w:rsidR="00F007FD" w:rsidRPr="00724191" w:rsidTr="00611CB3">
        <w:trPr>
          <w:trHeight w:val="8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FD" w:rsidRPr="00724191" w:rsidRDefault="00FD5FB8" w:rsidP="000368BF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47.7.01.SД140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FD" w:rsidRPr="00724191" w:rsidRDefault="00FD5FB8" w:rsidP="000368BF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</w:tbl>
    <w:p w:rsidR="009454AA" w:rsidRPr="00724191" w:rsidRDefault="009454AA" w:rsidP="00611CB3">
      <w:pPr>
        <w:widowControl w:val="0"/>
        <w:autoSpaceDE w:val="0"/>
        <w:autoSpaceDN w:val="0"/>
        <w:adjustRightInd w:val="0"/>
        <w:spacing w:before="240"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 w:rsidR="00611C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к Порядку «Перечень дополнительных кодов расходов классификации расходов бюджета 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дополнить строками следующего содержания</w:t>
      </w:r>
      <w:r w:rsidRPr="00724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9488" w:type="dxa"/>
        <w:tblInd w:w="118" w:type="dxa"/>
        <w:tblLayout w:type="fixed"/>
        <w:tblLook w:val="0000"/>
      </w:tblPr>
      <w:tblGrid>
        <w:gridCol w:w="2258"/>
        <w:gridCol w:w="7230"/>
      </w:tblGrid>
      <w:tr w:rsidR="009454AA" w:rsidRPr="00724191" w:rsidTr="00B46955">
        <w:trPr>
          <w:trHeight w:val="7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A" w:rsidRPr="00724191" w:rsidRDefault="009454AA" w:rsidP="00B46955">
            <w:pPr>
              <w:jc w:val="center"/>
            </w:pPr>
            <w:r w:rsidRPr="00724191">
              <w:rPr>
                <w:rFonts w:ascii="Times New Roman" w:hAnsi="Times New Roman" w:cs="Times New Roman"/>
                <w:bCs/>
                <w:sz w:val="28"/>
                <w:szCs w:val="28"/>
              </w:rPr>
              <w:t>0000000127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A" w:rsidRPr="00724191" w:rsidRDefault="009454AA" w:rsidP="00B469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Проекты, выдвинутые территориальными общественными самоуправлениями</w:t>
            </w:r>
          </w:p>
        </w:tc>
      </w:tr>
      <w:tr w:rsidR="009454AA" w:rsidRPr="00724191" w:rsidTr="00B46955">
        <w:trPr>
          <w:trHeight w:val="7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A" w:rsidRPr="00724191" w:rsidRDefault="009454AA" w:rsidP="00B46955">
            <w:pPr>
              <w:jc w:val="center"/>
            </w:pPr>
            <w:r w:rsidRPr="00724191">
              <w:rPr>
                <w:rFonts w:ascii="Times New Roman" w:hAnsi="Times New Roman" w:cs="Times New Roman"/>
                <w:bCs/>
                <w:sz w:val="28"/>
                <w:szCs w:val="28"/>
              </w:rPr>
              <w:t>0000000128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A" w:rsidRPr="00724191" w:rsidRDefault="009454AA" w:rsidP="00B469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Проекты, выдвинутые общественными советами и старостами сельских населенных пунктов</w:t>
            </w:r>
          </w:p>
        </w:tc>
      </w:tr>
    </w:tbl>
    <w:p w:rsidR="00354D3E" w:rsidRPr="00724191" w:rsidRDefault="00833282" w:rsidP="00611CB3">
      <w:pPr>
        <w:tabs>
          <w:tab w:val="left" w:pos="0"/>
          <w:tab w:val="left" w:pos="1134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hAnsi="Times New Roman" w:cs="Times New Roman"/>
          <w:sz w:val="28"/>
          <w:szCs w:val="28"/>
        </w:rPr>
        <w:t>2.</w:t>
      </w:r>
      <w:r w:rsidR="00611CB3">
        <w:rPr>
          <w:rFonts w:ascii="Times New Roman" w:hAnsi="Times New Roman" w:cs="Times New Roman"/>
          <w:sz w:val="28"/>
          <w:szCs w:val="28"/>
        </w:rPr>
        <w:tab/>
      </w:r>
      <w:r w:rsidR="00354D3E" w:rsidRPr="00724191">
        <w:rPr>
          <w:rFonts w:ascii="Times New Roman" w:hAnsi="Times New Roman" w:cs="Times New Roman"/>
          <w:sz w:val="28"/>
          <w:szCs w:val="28"/>
        </w:rPr>
        <w:t>На</w:t>
      </w:r>
      <w:bookmarkStart w:id="1" w:name="_GoBack"/>
      <w:bookmarkEnd w:id="1"/>
      <w:permStart w:id="0" w:edGrp="everyone"/>
      <w:permEnd w:id="0"/>
      <w:r w:rsidR="00354D3E" w:rsidRPr="00724191">
        <w:rPr>
          <w:rFonts w:ascii="Times New Roman" w:hAnsi="Times New Roman" w:cs="Times New Roman"/>
          <w:sz w:val="28"/>
          <w:szCs w:val="28"/>
        </w:rPr>
        <w:t xml:space="preserve">стоящий приказ разместить на официальном сайте администрации МО «Фалилеевское сельское поселение» 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«Кингисеппский муниципальный район» Ленинградской области </w:t>
      </w:r>
      <w:r w:rsidR="00354D3E" w:rsidRPr="00724191">
        <w:rPr>
          <w:rFonts w:ascii="Times New Roman" w:hAnsi="Times New Roman" w:cs="Times New Roman"/>
          <w:sz w:val="28"/>
          <w:szCs w:val="28"/>
        </w:rPr>
        <w:t>в информа</w:t>
      </w:r>
      <w:r w:rsidR="00292019" w:rsidRPr="00724191">
        <w:rPr>
          <w:rFonts w:ascii="Times New Roman" w:hAnsi="Times New Roman" w:cs="Times New Roman"/>
          <w:sz w:val="28"/>
          <w:szCs w:val="28"/>
        </w:rPr>
        <w:t>ц</w:t>
      </w:r>
      <w:r w:rsidR="00354D3E" w:rsidRPr="00724191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="00354D3E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7FD" w:rsidRPr="00724191" w:rsidRDefault="00354D3E" w:rsidP="00F007F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191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7241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07FD" w:rsidRPr="00724191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F007FD" w:rsidRPr="00724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724191" w:rsidRDefault="00354D3E" w:rsidP="00A15470">
      <w:pPr>
        <w:widowControl w:val="0"/>
        <w:autoSpaceDE w:val="0"/>
        <w:autoSpaceDN w:val="0"/>
        <w:adjustRightInd w:val="0"/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на заместителя председателя комитета финансов, начальника бюджетного отдела </w:t>
      </w:r>
      <w:r w:rsidR="00C00842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Т.В.Смурову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C00842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С.И.Варзину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86C" w:rsidRPr="00724191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78" w:rsidRPr="00724191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78" w:rsidRPr="00724191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Pr="00724191" w:rsidRDefault="00A15470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6D09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6D09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856D09" w:rsidRPr="00724191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724191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470" w:rsidRPr="0072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Сапина</w:t>
      </w:r>
      <w:bookmarkEnd w:id="0"/>
    </w:p>
    <w:sectPr w:rsidR="00354D3E" w:rsidRPr="00724191" w:rsidSect="00611C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B1" w:rsidRDefault="00227BB1" w:rsidP="00611CB3">
      <w:pPr>
        <w:spacing w:after="0" w:line="240" w:lineRule="auto"/>
      </w:pPr>
      <w:r>
        <w:separator/>
      </w:r>
    </w:p>
  </w:endnote>
  <w:endnote w:type="continuationSeparator" w:id="1">
    <w:p w:rsidR="00227BB1" w:rsidRDefault="00227BB1" w:rsidP="0061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B1" w:rsidRDefault="00227BB1" w:rsidP="00611CB3">
      <w:pPr>
        <w:spacing w:after="0" w:line="240" w:lineRule="auto"/>
      </w:pPr>
      <w:r>
        <w:separator/>
      </w:r>
    </w:p>
  </w:footnote>
  <w:footnote w:type="continuationSeparator" w:id="1">
    <w:p w:rsidR="00227BB1" w:rsidRDefault="00227BB1" w:rsidP="0061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637150"/>
      <w:docPartObj>
        <w:docPartGallery w:val="Page Numbers (Top of Page)"/>
        <w:docPartUnique/>
      </w:docPartObj>
    </w:sdtPr>
    <w:sdtContent>
      <w:p w:rsidR="00611CB3" w:rsidRDefault="00FE3D1D">
        <w:pPr>
          <w:pStyle w:val="a7"/>
          <w:jc w:val="center"/>
        </w:pPr>
        <w:r>
          <w:fldChar w:fldCharType="begin"/>
        </w:r>
        <w:r w:rsidR="00611CB3">
          <w:instrText>PAGE   \* MERGEFORMAT</w:instrText>
        </w:r>
        <w:r>
          <w:fldChar w:fldCharType="separate"/>
        </w:r>
        <w:r w:rsidR="006C62C6">
          <w:rPr>
            <w:noProof/>
          </w:rPr>
          <w:t>6</w:t>
        </w:r>
        <w:r>
          <w:fldChar w:fldCharType="end"/>
        </w:r>
      </w:p>
    </w:sdtContent>
  </w:sdt>
  <w:p w:rsidR="00611CB3" w:rsidRDefault="00611C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9624C3C"/>
    <w:multiLevelType w:val="multilevel"/>
    <w:tmpl w:val="BDEC84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2160"/>
      </w:pPr>
      <w:rPr>
        <w:rFonts w:hint="default"/>
      </w:rPr>
    </w:lvl>
  </w:abstractNum>
  <w:abstractNum w:abstractNumId="2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3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4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012D9"/>
    <w:rsid w:val="00017F03"/>
    <w:rsid w:val="000239A5"/>
    <w:rsid w:val="000368BF"/>
    <w:rsid w:val="0003723B"/>
    <w:rsid w:val="000530F9"/>
    <w:rsid w:val="00055632"/>
    <w:rsid w:val="00074209"/>
    <w:rsid w:val="00077EBF"/>
    <w:rsid w:val="00087D4F"/>
    <w:rsid w:val="000A0F32"/>
    <w:rsid w:val="000B04B2"/>
    <w:rsid w:val="000C1FE1"/>
    <w:rsid w:val="000C6AE7"/>
    <w:rsid w:val="000D3DD6"/>
    <w:rsid w:val="000D61AB"/>
    <w:rsid w:val="000F3F38"/>
    <w:rsid w:val="000F5E56"/>
    <w:rsid w:val="00113DB7"/>
    <w:rsid w:val="00114E17"/>
    <w:rsid w:val="00134DD9"/>
    <w:rsid w:val="0015688D"/>
    <w:rsid w:val="00182FBB"/>
    <w:rsid w:val="00184B8B"/>
    <w:rsid w:val="001A32F3"/>
    <w:rsid w:val="001A5B63"/>
    <w:rsid w:val="001B1878"/>
    <w:rsid w:val="001B4D35"/>
    <w:rsid w:val="001C6292"/>
    <w:rsid w:val="00203954"/>
    <w:rsid w:val="00203A2C"/>
    <w:rsid w:val="00210D58"/>
    <w:rsid w:val="00215B81"/>
    <w:rsid w:val="002164D2"/>
    <w:rsid w:val="00226426"/>
    <w:rsid w:val="00227BB1"/>
    <w:rsid w:val="00234D33"/>
    <w:rsid w:val="0023503B"/>
    <w:rsid w:val="00245206"/>
    <w:rsid w:val="00256ABB"/>
    <w:rsid w:val="00275089"/>
    <w:rsid w:val="00280A3B"/>
    <w:rsid w:val="00292019"/>
    <w:rsid w:val="002A3BBA"/>
    <w:rsid w:val="002C2240"/>
    <w:rsid w:val="002C6CEF"/>
    <w:rsid w:val="002D5D47"/>
    <w:rsid w:val="002E11D5"/>
    <w:rsid w:val="0031616A"/>
    <w:rsid w:val="00333370"/>
    <w:rsid w:val="00333DA4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3E75F9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0711A"/>
    <w:rsid w:val="00611CB3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C62C6"/>
    <w:rsid w:val="006D3A95"/>
    <w:rsid w:val="006F1E12"/>
    <w:rsid w:val="006F41AB"/>
    <w:rsid w:val="006F63E3"/>
    <w:rsid w:val="00711DF6"/>
    <w:rsid w:val="00713026"/>
    <w:rsid w:val="007131CB"/>
    <w:rsid w:val="00724191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D4588"/>
    <w:rsid w:val="007E11C4"/>
    <w:rsid w:val="007E2E2D"/>
    <w:rsid w:val="007E3EDB"/>
    <w:rsid w:val="007E429C"/>
    <w:rsid w:val="007F33D0"/>
    <w:rsid w:val="00801D32"/>
    <w:rsid w:val="00813B38"/>
    <w:rsid w:val="00814416"/>
    <w:rsid w:val="00831FBD"/>
    <w:rsid w:val="00833282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1BA6"/>
    <w:rsid w:val="009454AA"/>
    <w:rsid w:val="00947FD9"/>
    <w:rsid w:val="00953EAC"/>
    <w:rsid w:val="0095536C"/>
    <w:rsid w:val="009630CC"/>
    <w:rsid w:val="0096354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15470"/>
    <w:rsid w:val="00A231C5"/>
    <w:rsid w:val="00A41283"/>
    <w:rsid w:val="00A5339F"/>
    <w:rsid w:val="00A567F2"/>
    <w:rsid w:val="00A62D8F"/>
    <w:rsid w:val="00AA1145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142B7"/>
    <w:rsid w:val="00B21175"/>
    <w:rsid w:val="00B257C2"/>
    <w:rsid w:val="00B26AE8"/>
    <w:rsid w:val="00B306DD"/>
    <w:rsid w:val="00B36180"/>
    <w:rsid w:val="00B36C12"/>
    <w:rsid w:val="00B4271A"/>
    <w:rsid w:val="00B43E83"/>
    <w:rsid w:val="00B46955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0842"/>
    <w:rsid w:val="00C010BE"/>
    <w:rsid w:val="00C0239C"/>
    <w:rsid w:val="00C0435F"/>
    <w:rsid w:val="00C04EC8"/>
    <w:rsid w:val="00C1030A"/>
    <w:rsid w:val="00C10791"/>
    <w:rsid w:val="00C137E6"/>
    <w:rsid w:val="00C22069"/>
    <w:rsid w:val="00C265E2"/>
    <w:rsid w:val="00C45512"/>
    <w:rsid w:val="00C46C17"/>
    <w:rsid w:val="00C534AC"/>
    <w:rsid w:val="00C93911"/>
    <w:rsid w:val="00C95960"/>
    <w:rsid w:val="00C969D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007FD"/>
    <w:rsid w:val="00F0186C"/>
    <w:rsid w:val="00F15616"/>
    <w:rsid w:val="00F233E6"/>
    <w:rsid w:val="00F2424D"/>
    <w:rsid w:val="00F4661D"/>
    <w:rsid w:val="00F70FC4"/>
    <w:rsid w:val="00F80C89"/>
    <w:rsid w:val="00F82687"/>
    <w:rsid w:val="00F957F5"/>
    <w:rsid w:val="00FA5D5D"/>
    <w:rsid w:val="00FB7262"/>
    <w:rsid w:val="00FC532B"/>
    <w:rsid w:val="00FC6136"/>
    <w:rsid w:val="00FC7686"/>
    <w:rsid w:val="00FD09EE"/>
    <w:rsid w:val="00FD3FC3"/>
    <w:rsid w:val="00FD5FB8"/>
    <w:rsid w:val="00FE0777"/>
    <w:rsid w:val="00FE3D1D"/>
    <w:rsid w:val="00FE7588"/>
    <w:rsid w:val="00FF0DA6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CB3"/>
  </w:style>
  <w:style w:type="paragraph" w:styleId="a9">
    <w:name w:val="footer"/>
    <w:basedOn w:val="a"/>
    <w:link w:val="aa"/>
    <w:uiPriority w:val="99"/>
    <w:unhideWhenUsed/>
    <w:rsid w:val="0061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CB3"/>
  </w:style>
  <w:style w:type="paragraph" w:styleId="a9">
    <w:name w:val="footer"/>
    <w:basedOn w:val="a"/>
    <w:link w:val="aa"/>
    <w:uiPriority w:val="99"/>
    <w:unhideWhenUsed/>
    <w:rsid w:val="0061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2D1FF86A8E3D89B41DCC284B5E42B695C4A3A7FBB34AFC34C0F5B855C2BCEFD053BA7429CBE99AO5W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7304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2025-01-21T13:01:00Z</cp:lastPrinted>
  <dcterms:created xsi:type="dcterms:W3CDTF">2025-01-31T07:35:00Z</dcterms:created>
  <dcterms:modified xsi:type="dcterms:W3CDTF">2025-01-31T07:35:00Z</dcterms:modified>
</cp:coreProperties>
</file>