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06" w:rsidRDefault="00FB32C8" w:rsidP="00BF1E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E75" w:rsidRPr="00EE1208" w:rsidRDefault="00BF1E75" w:rsidP="00BF1E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</w:p>
    <w:p w:rsidR="00BF1E75" w:rsidRDefault="00BF1E75" w:rsidP="00BF1E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1E75" w:rsidRDefault="00BF1E75" w:rsidP="00BF1E75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BF1E75" w:rsidRDefault="00BF1E75" w:rsidP="00BF1E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1E75" w:rsidRDefault="00BF1E75" w:rsidP="00BF1E7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BF1E75" w:rsidRDefault="00BF1E75" w:rsidP="00BF1E7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F1E75" w:rsidRPr="006C086C" w:rsidRDefault="00BF1E75" w:rsidP="00BF1E75">
      <w:pPr>
        <w:jc w:val="center"/>
      </w:pPr>
      <w:r>
        <w:t>(</w:t>
      </w:r>
      <w:r w:rsidR="0089104B">
        <w:t xml:space="preserve">третий </w:t>
      </w:r>
      <w:r>
        <w:t xml:space="preserve"> созыв)</w:t>
      </w:r>
    </w:p>
    <w:p w:rsidR="00BF1E75" w:rsidRDefault="00BF1E75" w:rsidP="00BF1E75">
      <w:pPr>
        <w:jc w:val="center"/>
        <w:rPr>
          <w:sz w:val="28"/>
          <w:szCs w:val="28"/>
        </w:rPr>
      </w:pPr>
    </w:p>
    <w:p w:rsidR="00BF1E75" w:rsidRDefault="00BF1E75" w:rsidP="00BF1E75">
      <w:pPr>
        <w:jc w:val="center"/>
      </w:pPr>
      <w:r w:rsidRPr="00634A83">
        <w:rPr>
          <w:b/>
          <w:sz w:val="28"/>
          <w:szCs w:val="28"/>
        </w:rPr>
        <w:t>РЕШЕНИЕ</w:t>
      </w:r>
      <w:r w:rsidR="00B65175">
        <w:rPr>
          <w:b/>
          <w:sz w:val="28"/>
          <w:szCs w:val="28"/>
        </w:rPr>
        <w:t xml:space="preserve"> </w:t>
      </w:r>
    </w:p>
    <w:p w:rsidR="00DC0514" w:rsidRDefault="00DC0514" w:rsidP="00DC0514">
      <w:pPr>
        <w:shd w:val="clear" w:color="auto" w:fill="FFFFFF"/>
        <w:tabs>
          <w:tab w:val="left" w:pos="2424"/>
          <w:tab w:val="left" w:pos="3406"/>
        </w:tabs>
        <w:spacing w:before="137"/>
        <w:ind w:left="0" w:right="3253" w:firstLine="0"/>
      </w:pPr>
    </w:p>
    <w:p w:rsidR="00BF1E75" w:rsidRPr="00585B87" w:rsidRDefault="002A4BD1" w:rsidP="00BF1E75">
      <w:pPr>
        <w:pStyle w:val="a4"/>
        <w:ind w:right="5384"/>
        <w:rPr>
          <w:sz w:val="24"/>
          <w:szCs w:val="24"/>
        </w:rPr>
      </w:pPr>
      <w:r w:rsidRPr="00585B87">
        <w:rPr>
          <w:sz w:val="24"/>
          <w:szCs w:val="24"/>
        </w:rPr>
        <w:t>От 1</w:t>
      </w:r>
      <w:r w:rsidR="00F55592">
        <w:rPr>
          <w:sz w:val="24"/>
          <w:szCs w:val="24"/>
        </w:rPr>
        <w:t>4</w:t>
      </w:r>
      <w:r w:rsidRPr="00585B87">
        <w:rPr>
          <w:sz w:val="24"/>
          <w:szCs w:val="24"/>
        </w:rPr>
        <w:t>.06.2018 №</w:t>
      </w:r>
      <w:r w:rsidR="00585B87" w:rsidRPr="00585B87">
        <w:rPr>
          <w:sz w:val="24"/>
          <w:szCs w:val="24"/>
        </w:rPr>
        <w:t xml:space="preserve"> 283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8"/>
      </w:tblGrid>
      <w:tr w:rsidR="00585B87" w:rsidRPr="00585B87" w:rsidTr="00585B87">
        <w:trPr>
          <w:trHeight w:val="2715"/>
        </w:trPr>
        <w:tc>
          <w:tcPr>
            <w:tcW w:w="5848" w:type="dxa"/>
          </w:tcPr>
          <w:p w:rsidR="00585B87" w:rsidRPr="00585B87" w:rsidRDefault="00585B87" w:rsidP="00585B87">
            <w:pPr>
              <w:shd w:val="clear" w:color="auto" w:fill="FFFFFF"/>
              <w:tabs>
                <w:tab w:val="left" w:pos="3406"/>
                <w:tab w:val="left" w:pos="5670"/>
              </w:tabs>
              <w:spacing w:before="137"/>
              <w:ind w:left="0" w:firstLine="0"/>
              <w:jc w:val="both"/>
              <w:rPr>
                <w:rStyle w:val="af"/>
                <w:i w:val="0"/>
              </w:rPr>
            </w:pPr>
            <w:r w:rsidRPr="00585B87">
              <w:rPr>
                <w:rStyle w:val="af"/>
                <w:i w:val="0"/>
              </w:rPr>
              <w:t xml:space="preserve">О внесении изменения в решение Совета депутатов от  26.10.2017 № 236 «Об утверждении    правил благоустройства муниципального образования «Фалилеевское сельское поселение» муниципального образования «Кингисеппский муниципальный  район» Ленинградской  области» в новой редакции      </w:t>
            </w:r>
          </w:p>
          <w:p w:rsidR="00585B87" w:rsidRPr="00585B87" w:rsidRDefault="00585B87" w:rsidP="00BF1E75">
            <w:pPr>
              <w:pStyle w:val="a4"/>
              <w:shd w:val="clear" w:color="auto" w:fill="auto"/>
              <w:ind w:right="5384"/>
              <w:rPr>
                <w:b/>
                <w:sz w:val="24"/>
                <w:szCs w:val="24"/>
              </w:rPr>
            </w:pPr>
          </w:p>
        </w:tc>
      </w:tr>
    </w:tbl>
    <w:p w:rsidR="00BF1E75" w:rsidRPr="00B1796D" w:rsidRDefault="00BF1E75" w:rsidP="00BF1E75">
      <w:pPr>
        <w:pStyle w:val="a4"/>
        <w:ind w:right="5384"/>
        <w:rPr>
          <w:b/>
          <w:sz w:val="24"/>
          <w:szCs w:val="24"/>
        </w:rPr>
      </w:pPr>
    </w:p>
    <w:p w:rsidR="00BF1E75" w:rsidRPr="00585B87" w:rsidRDefault="00BF1E75" w:rsidP="00BF1E75">
      <w:pPr>
        <w:pStyle w:val="a4"/>
        <w:ind w:right="5384"/>
        <w:rPr>
          <w:rStyle w:val="af"/>
          <w:i w:val="0"/>
        </w:rPr>
      </w:pPr>
    </w:p>
    <w:p w:rsidR="00275466" w:rsidRPr="00585B87" w:rsidRDefault="00BF1E75" w:rsidP="00923261">
      <w:pPr>
        <w:spacing w:line="240" w:lineRule="auto"/>
        <w:ind w:left="0" w:firstLine="0"/>
        <w:jc w:val="both"/>
        <w:rPr>
          <w:rStyle w:val="af"/>
          <w:i w:val="0"/>
        </w:rPr>
      </w:pPr>
      <w:r w:rsidRPr="00585B87">
        <w:rPr>
          <w:rStyle w:val="af"/>
          <w:i w:val="0"/>
        </w:rPr>
        <w:t xml:space="preserve">     </w:t>
      </w:r>
      <w:r w:rsidR="00750BCF" w:rsidRPr="00585B87">
        <w:rPr>
          <w:rStyle w:val="af"/>
          <w:i w:val="0"/>
        </w:rPr>
        <w:t xml:space="preserve">     </w:t>
      </w:r>
      <w:r w:rsidR="00923261" w:rsidRPr="00585B87">
        <w:rPr>
          <w:rStyle w:val="af"/>
          <w:i w:val="0"/>
        </w:rPr>
        <w:t xml:space="preserve">В соответствии </w:t>
      </w:r>
      <w:r w:rsidR="002A4BD1" w:rsidRPr="00585B87">
        <w:rPr>
          <w:rStyle w:val="af"/>
          <w:i w:val="0"/>
        </w:rPr>
        <w:t xml:space="preserve">с 463-ФЗ от 29.12.2017 «О внесении изменений в Федеральный закон Об общих принципах организации местного самоуправления Российской Федерации и отдельные законодательные акты Российской Федерации </w:t>
      </w:r>
      <w:r w:rsidR="00923261" w:rsidRPr="00585B87">
        <w:rPr>
          <w:rStyle w:val="af"/>
          <w:i w:val="0"/>
        </w:rPr>
        <w:t xml:space="preserve">с методическими рекомендациями Минстроя России, утвержденным Приказом № 711/пр от 13.04.2017г., Уставом муниципального образования «Фалилеевское сельское поселение» муниципального образования «Кингисеппский муниципальный  район» Ленинградской  области  </w:t>
      </w:r>
    </w:p>
    <w:p w:rsidR="00923261" w:rsidRPr="00585B87" w:rsidRDefault="00275466" w:rsidP="00923261">
      <w:pPr>
        <w:spacing w:line="240" w:lineRule="auto"/>
        <w:ind w:left="0" w:firstLine="0"/>
        <w:jc w:val="both"/>
        <w:rPr>
          <w:rStyle w:val="af"/>
          <w:i w:val="0"/>
        </w:rPr>
      </w:pPr>
      <w:r w:rsidRPr="00585B87">
        <w:rPr>
          <w:rStyle w:val="af"/>
          <w:i w:val="0"/>
        </w:rPr>
        <w:t xml:space="preserve">           Совет депутатов </w:t>
      </w:r>
      <w:r w:rsidR="00923261" w:rsidRPr="00585B87">
        <w:rPr>
          <w:rStyle w:val="af"/>
          <w:i w:val="0"/>
        </w:rPr>
        <w:t xml:space="preserve"> </w:t>
      </w:r>
      <w:r w:rsidRPr="00585B87">
        <w:rPr>
          <w:rStyle w:val="af"/>
          <w:i w:val="0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 район» Ленинградской  области            </w:t>
      </w:r>
      <w:r w:rsidR="00923261" w:rsidRPr="00585B87">
        <w:rPr>
          <w:rStyle w:val="af"/>
          <w:i w:val="0"/>
        </w:rPr>
        <w:t xml:space="preserve">         </w:t>
      </w:r>
    </w:p>
    <w:p w:rsidR="00923261" w:rsidRPr="00585B87" w:rsidRDefault="00923261" w:rsidP="00923261">
      <w:pPr>
        <w:spacing w:line="240" w:lineRule="auto"/>
        <w:ind w:left="0" w:firstLine="0"/>
        <w:jc w:val="both"/>
        <w:rPr>
          <w:rStyle w:val="af"/>
          <w:i w:val="0"/>
        </w:rPr>
      </w:pPr>
    </w:p>
    <w:p w:rsidR="00EC4876" w:rsidRPr="00585B87" w:rsidRDefault="00750BCF" w:rsidP="0000135D">
      <w:pPr>
        <w:spacing w:line="240" w:lineRule="auto"/>
        <w:ind w:left="0" w:firstLine="0"/>
        <w:jc w:val="both"/>
        <w:rPr>
          <w:rStyle w:val="af"/>
          <w:i w:val="0"/>
        </w:rPr>
      </w:pPr>
      <w:r w:rsidRPr="00585B87">
        <w:rPr>
          <w:rStyle w:val="af"/>
          <w:i w:val="0"/>
        </w:rPr>
        <w:t xml:space="preserve"> </w:t>
      </w:r>
      <w:r w:rsidR="00BF1E75" w:rsidRPr="00585B87">
        <w:rPr>
          <w:rStyle w:val="af"/>
          <w:i w:val="0"/>
        </w:rPr>
        <w:t>РЕШИЛ:</w:t>
      </w:r>
    </w:p>
    <w:p w:rsidR="00C057B2" w:rsidRPr="00585B87" w:rsidRDefault="002A4BD1" w:rsidP="0000135D">
      <w:pPr>
        <w:pStyle w:val="a8"/>
        <w:numPr>
          <w:ilvl w:val="0"/>
          <w:numId w:val="5"/>
        </w:numPr>
        <w:spacing w:line="240" w:lineRule="auto"/>
        <w:ind w:left="0" w:firstLine="567"/>
        <w:jc w:val="both"/>
        <w:rPr>
          <w:rStyle w:val="af"/>
          <w:i w:val="0"/>
        </w:rPr>
      </w:pPr>
      <w:bookmarkStart w:id="0" w:name="bookmark13"/>
      <w:r w:rsidRPr="00585B87">
        <w:rPr>
          <w:rStyle w:val="af"/>
          <w:i w:val="0"/>
        </w:rPr>
        <w:t>Глав</w:t>
      </w:r>
      <w:r w:rsidR="00585B87" w:rsidRPr="00585B87">
        <w:rPr>
          <w:rStyle w:val="af"/>
          <w:i w:val="0"/>
        </w:rPr>
        <w:t>у 1 ст.</w:t>
      </w:r>
      <w:r w:rsidRPr="00585B87">
        <w:rPr>
          <w:rStyle w:val="af"/>
          <w:i w:val="0"/>
        </w:rPr>
        <w:t xml:space="preserve"> 1 </w:t>
      </w:r>
      <w:r w:rsidR="00C057B2" w:rsidRPr="00585B87">
        <w:rPr>
          <w:rStyle w:val="af"/>
          <w:i w:val="0"/>
        </w:rPr>
        <w:t>п.п. 1.1 изложить в следующей редакции</w:t>
      </w:r>
      <w:r w:rsidRPr="00585B87">
        <w:rPr>
          <w:rStyle w:val="af"/>
          <w:i w:val="0"/>
        </w:rPr>
        <w:t xml:space="preserve">: </w:t>
      </w:r>
      <w:r w:rsidR="00585B87" w:rsidRPr="00585B87">
        <w:rPr>
          <w:rStyle w:val="af"/>
          <w:i w:val="0"/>
        </w:rPr>
        <w:t>«</w:t>
      </w:r>
      <w:r w:rsidRPr="00585B87">
        <w:rPr>
          <w:rStyle w:val="af"/>
          <w:i w:val="0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="00585B87" w:rsidRPr="00585B87">
        <w:rPr>
          <w:rStyle w:val="af"/>
          <w:i w:val="0"/>
        </w:rPr>
        <w:t>»</w:t>
      </w:r>
      <w:r w:rsidRPr="00585B87">
        <w:rPr>
          <w:rStyle w:val="af"/>
          <w:i w:val="0"/>
        </w:rPr>
        <w:t>.</w:t>
      </w:r>
    </w:p>
    <w:p w:rsidR="002A4BD1" w:rsidRPr="00F70F20" w:rsidRDefault="002A4BD1" w:rsidP="0000135D">
      <w:pPr>
        <w:pStyle w:val="a8"/>
        <w:numPr>
          <w:ilvl w:val="0"/>
          <w:numId w:val="5"/>
        </w:numPr>
        <w:spacing w:line="240" w:lineRule="auto"/>
        <w:ind w:left="0" w:firstLine="567"/>
        <w:jc w:val="both"/>
        <w:rPr>
          <w:rStyle w:val="ad"/>
          <w:b w:val="0"/>
        </w:rPr>
      </w:pPr>
      <w:r w:rsidRPr="00585B87">
        <w:rPr>
          <w:rStyle w:val="af"/>
          <w:i w:val="0"/>
        </w:rPr>
        <w:t>Глав</w:t>
      </w:r>
      <w:r w:rsidR="00585B87" w:rsidRPr="00585B87">
        <w:rPr>
          <w:rStyle w:val="af"/>
          <w:i w:val="0"/>
        </w:rPr>
        <w:t xml:space="preserve">у 1 ст. 2 </w:t>
      </w:r>
      <w:r w:rsidRPr="00585B87">
        <w:rPr>
          <w:rStyle w:val="af"/>
          <w:i w:val="0"/>
        </w:rPr>
        <w:t xml:space="preserve">п.п. 2.1 изложить в следующей редакции: </w:t>
      </w:r>
      <w:bookmarkEnd w:id="0"/>
      <w:r w:rsidR="00585B87" w:rsidRPr="00585B87">
        <w:rPr>
          <w:rStyle w:val="af"/>
          <w:i w:val="0"/>
        </w:rPr>
        <w:t>«</w:t>
      </w:r>
      <w:r w:rsidRPr="00585B87">
        <w:rPr>
          <w:rStyle w:val="af"/>
          <w:i w:val="0"/>
        </w:rPr>
        <w:t xml:space="preserve">благоустройство </w:t>
      </w:r>
      <w:r w:rsidRPr="00F70F20">
        <w:rPr>
          <w:rStyle w:val="ad"/>
          <w:b w:val="0"/>
        </w:rPr>
        <w:lastRenderedPageBreak/>
        <w:t>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 w:rsidR="00EC4876" w:rsidRPr="00F70F20">
        <w:rPr>
          <w:rStyle w:val="ad"/>
          <w:b w:val="0"/>
        </w:rPr>
        <w:t xml:space="preserve"> </w:t>
      </w:r>
    </w:p>
    <w:p w:rsidR="009D5780" w:rsidRPr="00F70F20" w:rsidRDefault="009D5780" w:rsidP="0000135D">
      <w:pPr>
        <w:ind w:left="0" w:firstLine="0"/>
        <w:jc w:val="both"/>
        <w:rPr>
          <w:rStyle w:val="ad"/>
          <w:b w:val="0"/>
        </w:rPr>
      </w:pPr>
      <w:r w:rsidRPr="00F70F20">
        <w:rPr>
          <w:rStyle w:val="ad"/>
          <w:b w:val="0"/>
        </w:rPr>
        <w:t xml:space="preserve">            </w:t>
      </w:r>
      <w:r w:rsidR="002A4BD1" w:rsidRPr="00F70F20">
        <w:rPr>
          <w:rStyle w:val="ad"/>
          <w:b w:val="0"/>
        </w:rPr>
        <w:t xml:space="preserve"> п.п. 2.2 изложить в следующей редакции (вступает в силу с 28.06.2018 г.):</w:t>
      </w:r>
      <w:r w:rsidRPr="00F70F20">
        <w:rPr>
          <w:rStyle w:val="ad"/>
          <w:b w:val="0"/>
        </w:rPr>
        <w:t xml:space="preserve">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D5780" w:rsidRPr="00F70F20" w:rsidRDefault="009D5780" w:rsidP="0000135D">
      <w:pPr>
        <w:ind w:left="0" w:firstLine="0"/>
        <w:jc w:val="both"/>
        <w:rPr>
          <w:rStyle w:val="ad"/>
          <w:b w:val="0"/>
        </w:rPr>
      </w:pPr>
      <w:r w:rsidRPr="00F70F20">
        <w:rPr>
          <w:rStyle w:val="ad"/>
          <w:b w:val="0"/>
        </w:rPr>
        <w:t xml:space="preserve">          п.п. 2.25 изложить в следующей редакции (вступает в силу с 28.06.2018 г.):</w:t>
      </w:r>
    </w:p>
    <w:p w:rsidR="009D5780" w:rsidRPr="00F70F20" w:rsidRDefault="009D5780" w:rsidP="0000135D">
      <w:pPr>
        <w:ind w:left="0" w:firstLine="0"/>
        <w:jc w:val="both"/>
        <w:rPr>
          <w:rStyle w:val="ad"/>
          <w:b w:val="0"/>
        </w:rPr>
      </w:pPr>
      <w:r w:rsidRPr="00F70F20">
        <w:rPr>
          <w:rStyle w:val="ad"/>
          <w:b w:val="0"/>
        </w:rPr>
        <w:t xml:space="preserve">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585B87" w:rsidRPr="00F70F20">
        <w:rPr>
          <w:rStyle w:val="ad"/>
          <w:b w:val="0"/>
        </w:rPr>
        <w:t>»</w:t>
      </w:r>
      <w:r w:rsidRPr="00F70F20">
        <w:rPr>
          <w:rStyle w:val="ad"/>
          <w:b w:val="0"/>
        </w:rPr>
        <w:t>;</w:t>
      </w:r>
    </w:p>
    <w:p w:rsidR="0000135D" w:rsidRPr="00F70F20" w:rsidRDefault="0000135D" w:rsidP="0000135D">
      <w:pPr>
        <w:pStyle w:val="a8"/>
        <w:numPr>
          <w:ilvl w:val="0"/>
          <w:numId w:val="5"/>
        </w:numPr>
        <w:ind w:left="0" w:firstLine="567"/>
        <w:jc w:val="both"/>
        <w:rPr>
          <w:rStyle w:val="ad"/>
          <w:b w:val="0"/>
        </w:rPr>
      </w:pPr>
      <w:r w:rsidRPr="00F70F20">
        <w:rPr>
          <w:rStyle w:val="ad"/>
          <w:b w:val="0"/>
        </w:rPr>
        <w:t>Глав</w:t>
      </w:r>
      <w:r w:rsidR="00585B87" w:rsidRPr="00F70F20">
        <w:rPr>
          <w:rStyle w:val="ad"/>
          <w:b w:val="0"/>
        </w:rPr>
        <w:t>у 2 ст.</w:t>
      </w:r>
      <w:r w:rsidRPr="00F70F20">
        <w:rPr>
          <w:rStyle w:val="ad"/>
          <w:b w:val="0"/>
        </w:rPr>
        <w:t xml:space="preserve"> 16, п.п. 16.1 изложить в следующей редакции:</w:t>
      </w:r>
    </w:p>
    <w:p w:rsidR="0000135D" w:rsidRPr="00F70F20" w:rsidRDefault="00585B87" w:rsidP="0000135D">
      <w:pPr>
        <w:ind w:left="0" w:firstLine="0"/>
        <w:jc w:val="both"/>
        <w:rPr>
          <w:rStyle w:val="ad"/>
          <w:b w:val="0"/>
        </w:rPr>
      </w:pPr>
      <w:r w:rsidRPr="00F70F20">
        <w:rPr>
          <w:rStyle w:val="ad"/>
          <w:b w:val="0"/>
        </w:rPr>
        <w:t>«</w:t>
      </w:r>
      <w:r w:rsidR="0000135D" w:rsidRPr="00F70F20">
        <w:rPr>
          <w:rStyle w:val="ad"/>
          <w:b w:val="0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возлагается на Администрацию поселения</w:t>
      </w:r>
      <w:r w:rsidRPr="00F70F20">
        <w:rPr>
          <w:rStyle w:val="ad"/>
          <w:b w:val="0"/>
        </w:rPr>
        <w:t>»</w:t>
      </w:r>
      <w:r w:rsidR="0000135D" w:rsidRPr="00F70F20">
        <w:rPr>
          <w:rStyle w:val="ad"/>
          <w:b w:val="0"/>
        </w:rPr>
        <w:t>;</w:t>
      </w:r>
    </w:p>
    <w:p w:rsidR="0000135D" w:rsidRPr="00F70F20" w:rsidRDefault="0000135D" w:rsidP="0000135D">
      <w:pPr>
        <w:pStyle w:val="a8"/>
        <w:numPr>
          <w:ilvl w:val="0"/>
          <w:numId w:val="5"/>
        </w:numPr>
        <w:spacing w:line="240" w:lineRule="auto"/>
        <w:ind w:left="0" w:firstLine="567"/>
        <w:jc w:val="both"/>
        <w:rPr>
          <w:rStyle w:val="ad"/>
          <w:b w:val="0"/>
        </w:rPr>
      </w:pPr>
      <w:r w:rsidRPr="00F70F20">
        <w:rPr>
          <w:rStyle w:val="ad"/>
          <w:b w:val="0"/>
        </w:rPr>
        <w:t>Разместить настоящее решение на официальном сайте администрации   муниципального образования «Фалилеевское сельское поселение» муниципального образования «Кингисеппский муниципальный  район» Ленинградской  области;</w:t>
      </w:r>
    </w:p>
    <w:p w:rsidR="00973F5E" w:rsidRDefault="0000135D" w:rsidP="00F70F20">
      <w:pPr>
        <w:pStyle w:val="a8"/>
        <w:numPr>
          <w:ilvl w:val="0"/>
          <w:numId w:val="5"/>
        </w:numPr>
        <w:spacing w:line="240" w:lineRule="auto"/>
        <w:ind w:left="0" w:firstLine="567"/>
        <w:jc w:val="both"/>
        <w:rPr>
          <w:rStyle w:val="ad"/>
          <w:b w:val="0"/>
        </w:rPr>
      </w:pPr>
      <w:r w:rsidRPr="00F70F20">
        <w:rPr>
          <w:rStyle w:val="ad"/>
          <w:b w:val="0"/>
        </w:rPr>
        <w:t>Настоящее решение вступает в силу после его официального опубликования.</w:t>
      </w:r>
    </w:p>
    <w:p w:rsidR="00F70F20" w:rsidRPr="00F70F20" w:rsidRDefault="00F70F20" w:rsidP="00F70F20">
      <w:pPr>
        <w:pStyle w:val="a8"/>
        <w:spacing w:line="240" w:lineRule="auto"/>
        <w:ind w:left="567" w:firstLine="0"/>
        <w:jc w:val="both"/>
        <w:rPr>
          <w:bCs/>
        </w:rPr>
      </w:pPr>
    </w:p>
    <w:p w:rsidR="00275466" w:rsidRDefault="00275466" w:rsidP="006430F8">
      <w:pPr>
        <w:spacing w:line="240" w:lineRule="auto"/>
        <w:ind w:left="450" w:firstLine="0"/>
        <w:jc w:val="both"/>
        <w:rPr>
          <w:color w:val="000000"/>
        </w:rPr>
      </w:pPr>
    </w:p>
    <w:p w:rsidR="00275466" w:rsidRDefault="00275466" w:rsidP="006430F8">
      <w:pPr>
        <w:spacing w:line="240" w:lineRule="auto"/>
        <w:ind w:left="450" w:firstLine="0"/>
        <w:jc w:val="both"/>
        <w:rPr>
          <w:color w:val="000000"/>
        </w:rPr>
      </w:pPr>
    </w:p>
    <w:p w:rsidR="00585B87" w:rsidRDefault="00585B87" w:rsidP="00F70F20">
      <w:pPr>
        <w:spacing w:line="240" w:lineRule="auto"/>
        <w:ind w:left="0" w:firstLine="0"/>
        <w:jc w:val="both"/>
        <w:rPr>
          <w:color w:val="000000"/>
        </w:rPr>
      </w:pPr>
    </w:p>
    <w:p w:rsidR="00750BCF" w:rsidRPr="00B1796D" w:rsidRDefault="00750BCF" w:rsidP="006430F8">
      <w:pPr>
        <w:spacing w:line="240" w:lineRule="auto"/>
        <w:ind w:left="450" w:firstLine="0"/>
        <w:jc w:val="both"/>
        <w:rPr>
          <w:color w:val="000000"/>
        </w:rPr>
      </w:pPr>
      <w:r w:rsidRPr="00B1796D">
        <w:rPr>
          <w:color w:val="000000"/>
        </w:rPr>
        <w:t xml:space="preserve">Глава МО </w:t>
      </w:r>
    </w:p>
    <w:p w:rsidR="00AB762E" w:rsidRDefault="00750BCF" w:rsidP="006430F8">
      <w:pPr>
        <w:spacing w:line="240" w:lineRule="auto"/>
        <w:ind w:left="450" w:firstLine="0"/>
        <w:jc w:val="both"/>
      </w:pPr>
      <w:r w:rsidRPr="00B1796D">
        <w:t xml:space="preserve">«Фалилеевское сельское поселение»:     </w:t>
      </w:r>
      <w:r w:rsidR="00BF1E75" w:rsidRPr="00B1796D">
        <w:t xml:space="preserve">           </w:t>
      </w:r>
      <w:r w:rsidR="0000135D">
        <w:t xml:space="preserve">       </w:t>
      </w:r>
      <w:r w:rsidR="00BF1E75" w:rsidRPr="00B1796D">
        <w:t xml:space="preserve">      </w:t>
      </w:r>
      <w:r w:rsidR="00585B87">
        <w:t xml:space="preserve">           </w:t>
      </w:r>
      <w:r w:rsidR="00BF1E75" w:rsidRPr="00B1796D">
        <w:t xml:space="preserve">  И.Б. Лыткин    </w:t>
      </w:r>
    </w:p>
    <w:p w:rsidR="00446DE1" w:rsidRDefault="00446DE1" w:rsidP="006430F8">
      <w:pPr>
        <w:spacing w:line="240" w:lineRule="auto"/>
        <w:ind w:left="450" w:firstLine="0"/>
        <w:jc w:val="both"/>
      </w:pPr>
    </w:p>
    <w:p w:rsidR="00446DE1" w:rsidRDefault="00446DE1" w:rsidP="006430F8">
      <w:pPr>
        <w:spacing w:line="240" w:lineRule="auto"/>
        <w:ind w:left="450" w:firstLine="0"/>
        <w:jc w:val="both"/>
      </w:pPr>
    </w:p>
    <w:p w:rsidR="00446DE1" w:rsidRDefault="00446DE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Default="00C64471" w:rsidP="006430F8">
      <w:pPr>
        <w:spacing w:line="240" w:lineRule="auto"/>
        <w:ind w:left="450" w:firstLine="0"/>
        <w:jc w:val="both"/>
      </w:pPr>
    </w:p>
    <w:p w:rsidR="00C64471" w:rsidRPr="00712EA6" w:rsidRDefault="00C64471" w:rsidP="00C64471">
      <w:pPr>
        <w:pStyle w:val="af1"/>
        <w:ind w:left="5103" w:hanging="5103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Утверждены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 «Фалилеевское сельское поселение»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«Кингисеппский муниципальный район»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64471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2E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12EA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2E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283</w:t>
      </w: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</w:p>
    <w:p w:rsidR="00C64471" w:rsidRPr="00712EA6" w:rsidRDefault="00C64471" w:rsidP="00C6447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Глава 1.ОБЩИЕ ПОЛОЖЕНИЯ</w:t>
      </w:r>
    </w:p>
    <w:p w:rsidR="00C64471" w:rsidRPr="00712EA6" w:rsidRDefault="00C64471" w:rsidP="00C64471">
      <w:pPr>
        <w:pStyle w:val="ConsPlusNormal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64471" w:rsidRPr="00712EA6" w:rsidRDefault="00C64471" w:rsidP="00C6447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Статья 1.Основные положения</w:t>
      </w:r>
    </w:p>
    <w:p w:rsidR="00C64471" w:rsidRPr="00712EA6" w:rsidRDefault="00C64471" w:rsidP="00C6447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1.1. 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  </w:t>
      </w:r>
      <w:r w:rsidRPr="00712EA6">
        <w:rPr>
          <w:rFonts w:ascii="Times New Roman" w:hAnsi="Times New Roman" w:cs="Times New Roman"/>
          <w:sz w:val="24"/>
          <w:szCs w:val="24"/>
        </w:rPr>
        <w:t>Настоящие Правила благоустройства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(далее - Правила) определяют порядок осуществления работ по уборке и содержанию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1.2.Правовой основой настоящих Правил являются </w:t>
      </w:r>
      <w:hyperlink r:id="rId8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закон от 06.10.2003 г. № 131-ФЗ «</w:t>
      </w:r>
      <w:hyperlink r:id="rId9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10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О санитарно-эпидемиологическом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благополучии населения», Федеральный закон от 24.06.1998 г. № 89-ФЗ «</w:t>
      </w:r>
      <w:hyperlink r:id="rId11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Об отходах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производства и потребления», Федеральный закон от 10.01.2002 г. № 7-ФЗ «</w:t>
      </w:r>
      <w:hyperlink r:id="rId12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Об охране окружающей среды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», СП 48.13330.2011 «Организация строительства», СНиП П-89-80 «Генеральные планы промышленных предприятий», СНиП 2.07.01-89 «Градостроительство. Планировка и застройка городских и сельских поселений», СНиП III-10-75 «Правила производства и приемки работ. Благоустройство территории», </w:t>
      </w:r>
      <w:hyperlink r:id="rId13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13 апреля 2017 года № 711/пр (далее — Методические рекомендации), </w:t>
      </w:r>
      <w:hyperlink r:id="rId14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Устав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1.3.Субъектами, ответственными за благоустройство и санитарное содержание территорий в поселении , являются: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3)по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1.4.Заключение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на администрацию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1.5.Настоящие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C64471" w:rsidRPr="00712EA6" w:rsidRDefault="00C64471" w:rsidP="00C64471">
      <w:pPr>
        <w:shd w:val="clear" w:color="auto" w:fill="FFFFFF"/>
        <w:spacing w:line="240" w:lineRule="auto"/>
        <w:ind w:firstLine="709"/>
        <w:jc w:val="center"/>
      </w:pPr>
    </w:p>
    <w:p w:rsidR="00C64471" w:rsidRPr="00712EA6" w:rsidRDefault="00C64471" w:rsidP="00C64471">
      <w:pPr>
        <w:shd w:val="clear" w:color="auto" w:fill="FFFFFF"/>
        <w:spacing w:line="240" w:lineRule="auto"/>
        <w:ind w:firstLine="709"/>
        <w:jc w:val="center"/>
      </w:pPr>
      <w:r w:rsidRPr="00712EA6">
        <w:t>Статья 2.Основные термины и понятия</w:t>
      </w:r>
    </w:p>
    <w:p w:rsidR="00C64471" w:rsidRPr="00712EA6" w:rsidRDefault="00C64471" w:rsidP="00C64471">
      <w:pPr>
        <w:shd w:val="clear" w:color="auto" w:fill="FFFFFF"/>
        <w:spacing w:line="240" w:lineRule="auto"/>
        <w:ind w:firstLine="709"/>
        <w:jc w:val="center"/>
      </w:pPr>
    </w:p>
    <w:p w:rsidR="00C64471" w:rsidRPr="00712EA6" w:rsidRDefault="00C64471" w:rsidP="00C64471">
      <w:pPr>
        <w:spacing w:line="312" w:lineRule="auto"/>
        <w:ind w:firstLine="540"/>
        <w:jc w:val="both"/>
      </w:pPr>
      <w:r w:rsidRPr="00712EA6">
        <w:t>2.1.</w:t>
      </w:r>
      <w:r w:rsidRPr="00712EA6">
        <w:rPr>
          <w:rFonts w:ascii="Verdana" w:hAnsi="Verdana"/>
        </w:rPr>
        <w:t xml:space="preserve"> </w:t>
      </w:r>
      <w:r w:rsidRPr="00712EA6"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C64471" w:rsidRPr="00712EA6" w:rsidRDefault="00C64471" w:rsidP="00C64471">
      <w:pPr>
        <w:shd w:val="clear" w:color="auto" w:fill="FFFFFF"/>
        <w:spacing w:line="240" w:lineRule="auto"/>
        <w:ind w:firstLine="709"/>
        <w:jc w:val="both"/>
      </w:pPr>
    </w:p>
    <w:p w:rsidR="00C64471" w:rsidRPr="00712EA6" w:rsidRDefault="00C64471" w:rsidP="00C64471">
      <w:pPr>
        <w:spacing w:line="312" w:lineRule="auto"/>
        <w:ind w:firstLine="540"/>
        <w:jc w:val="both"/>
      </w:pPr>
      <w:r w:rsidRPr="00712EA6">
        <w:t>2.2.</w:t>
      </w:r>
      <w:r w:rsidRPr="00712EA6">
        <w:rPr>
          <w:rFonts w:ascii="Verdana" w:hAnsi="Verdana"/>
        </w:rPr>
        <w:t xml:space="preserve"> </w:t>
      </w:r>
      <w:r w:rsidRPr="00712EA6"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64471" w:rsidRPr="00712EA6" w:rsidRDefault="00C64471" w:rsidP="00C64471">
      <w:pPr>
        <w:shd w:val="clear" w:color="auto" w:fill="FFFFFF"/>
        <w:spacing w:line="240" w:lineRule="auto"/>
        <w:ind w:firstLine="709"/>
        <w:jc w:val="both"/>
        <w:rPr>
          <w:shd w:val="clear" w:color="auto" w:fill="FFFFFF"/>
        </w:rPr>
      </w:pP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12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2.3. «Городская среда» — это совокупность природных, архитектурно-планировочных, экологических, социально-культурных и других факторов, </w:t>
      </w:r>
      <w:r w:rsidRPr="00712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2.4.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2.5.Качество «городской среды»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2.6.Комплексное развитие «городской среды»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2.7.Критерии качества «городской среды» - количественные и поддающиеся измерению параметры качества «городской среды».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2.9.Оценка качества «городской среды»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2.10.Общественные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2.11.Объекты благоустройства территории - территории поселения, на которых осуществляется деятельность по благоустройству.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2.12.Проезд - дорога, примыкающая к проезжим частям жилых и магистральных улиц, разворотным площадкам.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lastRenderedPageBreak/>
        <w:t>2.17.Твердое покрытие - дорожное покрытие в составе дорожных одежд.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2.18.Уборка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2.19.Муниципальный заказчик - Администрация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либо уполномоченный ею орган на выполнение работ, оказание услуг по благоустройству, уборке и санитарной очистке поселения.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2.20.Специализированная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2.21.Накопление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2.22.Подрядчик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5" w:history="1">
        <w:r w:rsidRPr="00712EA6">
          <w:rPr>
            <w:rStyle w:val="af0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12EA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2.23. «Городская территория»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2.24.Территория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</w:p>
    <w:p w:rsidR="00C64471" w:rsidRPr="00712EA6" w:rsidRDefault="00C64471" w:rsidP="00C64471">
      <w:pPr>
        <w:spacing w:line="312" w:lineRule="auto"/>
        <w:ind w:firstLine="540"/>
        <w:jc w:val="both"/>
      </w:pPr>
      <w:r w:rsidRPr="00712EA6">
        <w:t>2.25.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</w:t>
      </w:r>
      <w:r>
        <w:t>м субъекта Российской Федерации.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2.26.Закрепленная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2.27.Твердые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2.28.Санитарная очистка территорий - сбор, вывоз и утилизация (обезвреживание) твердых коммунальных отходов.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2.32.Газон - элемент благоустройства, включающий в себя остриженную траву и другие растения.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2.33.Вывеска - расположенные вдоль поверхности стены конструкции, размер которых не превышает 2 м,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2.35.Тротуар - пешеходная зона, имеющая твердое покрытие вдоль улиц и проездов, шириной не менее 1 метра.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2.36.Улица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2.37.Фасад зданий - наружная сторона здания или сооружения.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2.40.Уничтожение зеленых насаждений - повреждение зеленых насаждений, повлекшее прекращение роста.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2.41.Восстановительная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2.43.Нестационарная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2.44.Пользователи - собственники, арендаторы, балансодержатели, землепользователи.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2.46.Генеральная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C64471" w:rsidRPr="00712EA6" w:rsidRDefault="00C64471" w:rsidP="00C6447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Глава 2.САНИТАРНАЯ ОЧИСТКА И БЛАГОУСТРОЙСТВО</w:t>
      </w:r>
    </w:p>
    <w:p w:rsidR="00C64471" w:rsidRPr="00712EA6" w:rsidRDefault="00C64471" w:rsidP="00C64471">
      <w:pPr>
        <w:pStyle w:val="ConsPlusNormal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ТЕРРИТОРИИ ПОСЕЛЕНИЯ</w:t>
      </w:r>
    </w:p>
    <w:p w:rsidR="00C64471" w:rsidRPr="00712EA6" w:rsidRDefault="00C64471" w:rsidP="00C64471">
      <w:pPr>
        <w:pStyle w:val="ConsPlusNormal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64471" w:rsidRPr="00712EA6" w:rsidRDefault="00C64471" w:rsidP="00C6447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Статья 3.Санитарная очистка территории поселения</w:t>
      </w:r>
    </w:p>
    <w:p w:rsidR="00C64471" w:rsidRPr="00712EA6" w:rsidRDefault="00C64471" w:rsidP="00C64471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3.1.Юридические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3.2.Организация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3.3.Отходы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3.4.Очередность осуществления мероприятий, объемы работ по всем видам очистки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C64471" w:rsidRPr="00712EA6" w:rsidRDefault="00C64471" w:rsidP="00C6447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EA6">
        <w:rPr>
          <w:rFonts w:ascii="Times New Roman" w:hAnsi="Times New Roman" w:cs="Times New Roman"/>
          <w:sz w:val="24"/>
          <w:szCs w:val="24"/>
          <w:shd w:val="clear" w:color="auto" w:fill="FFFFFF"/>
        </w:rPr>
        <w:t>3.5.</w:t>
      </w:r>
      <w:r w:rsidRPr="00712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C64471" w:rsidRPr="00712EA6" w:rsidRDefault="00C64471" w:rsidP="00C6447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  <w:shd w:val="clear" w:color="auto" w:fill="FFFFFF"/>
        </w:rPr>
        <w:t>3.6.В случае, если п</w:t>
      </w:r>
      <w:r w:rsidRPr="00712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C64471" w:rsidRPr="00712EA6" w:rsidRDefault="00C64471" w:rsidP="00C6447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3.8.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t>Вывоз отходов, образовавшихся во время ремонта, осуществляется лицами, производившими этот ремонт, самостоятельно.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3.9.Организация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возлагается на Администрацию поселения.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3.11.Организация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3.13.Организация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3.14.Не допускается складирование тары на прилегающих газонах, крышах торговых палаток, киосков и т.д.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3.15.Организация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3.16.Организация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3.17.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 w:rsidRPr="00712EA6">
        <w:rPr>
          <w:rFonts w:ascii="Times New Roman" w:hAnsi="Times New Roman" w:cs="Times New Roman"/>
          <w:sz w:val="24"/>
          <w:szCs w:val="24"/>
        </w:rPr>
        <w:t>трансформаторных подстанций (ТП), распределительных пунктов (РП)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t>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3.18.Организация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3.20.На территории поселения запрещается: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складирование на контейнерных площадках строительных конструкций, материалов, грунтов, листвы и веток;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слив на улицы, прилегающие территории, зеленые зоны хозяйственно-бытовых сточных вод;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распашка (вскапывание) и посадка огородных культур на газонах и в пределах зеленых зон у жилых домов;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складирование на улицах и придомовой территории строительных материалов, грунтов на срок более 30 суток;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складирование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t xml:space="preserve"> отходов, образовавшихся во время ремонта, в местах временного хранения отходом (контейнерные площадки).</w:t>
      </w:r>
    </w:p>
    <w:p w:rsidR="00C64471" w:rsidRPr="00712EA6" w:rsidRDefault="00C64471" w:rsidP="00C6447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Статья 4.Элементы благоустройства.</w:t>
      </w:r>
    </w:p>
    <w:p w:rsidR="00C64471" w:rsidRPr="00712EA6" w:rsidRDefault="00C64471" w:rsidP="00C64471">
      <w:pPr>
        <w:pStyle w:val="af1"/>
        <w:ind w:left="885"/>
        <w:jc w:val="center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4.1.Озеленение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C64471" w:rsidRPr="00712EA6" w:rsidRDefault="00C64471" w:rsidP="00C6447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eastAsia="Times New Roman" w:hAnsi="Times New Roman" w:cs="Times New Roman"/>
          <w:sz w:val="24"/>
          <w:szCs w:val="24"/>
        </w:rPr>
        <w:t xml:space="preserve"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 </w:t>
      </w:r>
      <w:r w:rsidRPr="00712EA6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производить только по согласованию с администрацией поселения.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EA6">
        <w:rPr>
          <w:rFonts w:ascii="Times New Roman" w:hAnsi="Times New Roman" w:cs="Times New Roman"/>
          <w:sz w:val="24"/>
          <w:szCs w:val="24"/>
        </w:rPr>
        <w:t>4.1.2.</w:t>
      </w:r>
      <w:r w:rsidRPr="00712EA6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проектировании озеленения территории объектов рекомендуется:</w:t>
      </w:r>
    </w:p>
    <w:p w:rsidR="00C64471" w:rsidRPr="00712EA6" w:rsidRDefault="00C64471" w:rsidP="00C64471">
      <w:pPr>
        <w:pStyle w:val="a4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712EA6">
        <w:rPr>
          <w:sz w:val="24"/>
          <w:szCs w:val="24"/>
          <w:shd w:val="clear" w:color="auto" w:fill="FFFFFF"/>
        </w:rPr>
        <w:t>- произвести оценку существующей растительности, состояния древесных растений и травянистого покрова;</w:t>
      </w:r>
    </w:p>
    <w:p w:rsidR="00C64471" w:rsidRPr="00712EA6" w:rsidRDefault="00C64471" w:rsidP="00C64471">
      <w:pPr>
        <w:pStyle w:val="a4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712EA6">
        <w:rPr>
          <w:sz w:val="24"/>
          <w:szCs w:val="24"/>
          <w:shd w:val="clear" w:color="auto" w:fill="FFFFFF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4.1.4.Посадку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3-5 метров от соответствующих инженерных сетей ( в зависимости от вида коммуникаций).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4.2.Виды покрытий: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4.2.2.Для целей благоустройства территории поселения определены следующие виды покрытий: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газонные - выполняемые по специальным технологиям подготовки и посадки травяного покрова;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комбинированные - представляющие сочетания покрытий, указанных выше (например, плитка, утопленная в газон, и т.п.).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Применяемый в проекте вид покрытия устанавливать прочным, ремонтопригодным, экологичным, не допускающим скольжения.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экологичных.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4.2.4.Твердые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4.2.5.При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Для деревьев, расположенных в зоне мощения, при отсутствии иных видов защиты (приствольных решеток, бордюров, периметральных скамеек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lastRenderedPageBreak/>
        <w:t>4.3.Бортовые камни: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4.3.1.На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4.4.Ступени, лестницы, пандусы: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4.4.1.При уклонах пешеходных коммуникаций на территории поселения предусматривается устройство лестниц.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4.4.2.На основных пешеходных коммуникациях в местах размещения учреждений здравоохранения и других объектов массового посещения, в том числе инвалидами и престарелыми людьми ступени и лестницы необходимо обустраивать пандусами.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4.4.4.По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4.5.Ограждения: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 ( согласно СНИП).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4.5.3.Ограждения магистралей и транспортных сооружений поселения необходимо проектировать согласно ГОСТ Р 52289, ГОСТ 26804.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4.5.4.В местах примыкания газонов к проездам, стоянкам автотранспорта,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0,5 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4.5.6.В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4.6.Малые архитектурные формы: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4.6.1.К малым архитектурным формам (МАФ) относятся: элементы монументально-декоративного оформления, устройства для оформления мобильного и вертикального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4.6.2.К водным устройствам относятся фонтаны, питьевые фонтанчики, бюветы, декоративные водоемы.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4.6.3.Питьевые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4.7.Мебель муниципального образования: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4.7.3.Поверхности скамьи для отдыха выполняется из дерева с различными видами водоустойчивой обработки.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Возможно выполнять скамьи и столы из древесных пней-срубов, бревен и плах, не имеющих сколов и острых углов.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4.8.Игровое оборудование: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4.8.2.Конструкции игрового оборудования должны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4.9.Спортивное оборудование: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4.9.2.Спортивное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4.10.Детские площадки: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4.10.1.Детские площадки предназначены для игр и активного отдыха детей разных возрастов.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4.10.2.Детские площадки для дошкольного и преддошкольного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4.10.3.Расстояние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4.10.4.В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общественных зданий не менее 10 м.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4.11.Спортивные площадки: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4.11.1.Спортивные площадки предназначены для занятий физкультурой и спортом всех возрастных групп населения.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4.12.Контейнерные площадки:</w:t>
      </w:r>
    </w:p>
    <w:p w:rsidR="00C64471" w:rsidRPr="00712EA6" w:rsidRDefault="00C64471" w:rsidP="00C64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4.12.1.Контейнерные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4.12.2.Площадки необходимо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</w:p>
    <w:p w:rsidR="00C64471" w:rsidRPr="00712EA6" w:rsidRDefault="00C64471" w:rsidP="00C64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4.12.4.Покрытие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C64471" w:rsidRPr="00712EA6" w:rsidRDefault="00C64471" w:rsidP="00C6447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Статья 5.Организация уличного освещения 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5.2.Строительство, эксплуатация, текущий и капитальный ремонт сетей наружного освещения улиц осуществляется специализированными организациям.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5.4.На территории поселения запрещается: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самовольное подключение проводов и кабелей к сетям уличного освещения и осветительному оборудованию;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C64471" w:rsidRPr="00712EA6" w:rsidRDefault="00C64471" w:rsidP="00C644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lastRenderedPageBreak/>
        <w:t>5.6.Для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5.10.Контроль за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5.11.Собственники (балансодержатели) сетей принимают меры по повышению энергоэффективности сетей наружного освещения, в том числе реконструкция и модернизация сетей и систем управления уличным освещением.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  <w:r w:rsidRPr="00712EA6">
        <w:t>Статья 6.Урны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6.2.Урны должны содержаться в исправном состоянии, по мере наполнения, но не реже одного раза в день, очищаться от мусора.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6.4.Установка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6.5.Запрещено: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переполнение урн мусором;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просыпание мусора на тротуары и газоны, в том числе при смене пакетов в урнах;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размещение пакетов с мусором после проведения работ по уборке территории на период времени более 3-х часов.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  <w:bookmarkStart w:id="1" w:name="_Toc472352448"/>
    </w:p>
    <w:bookmarkEnd w:id="1"/>
    <w:p w:rsidR="00C64471" w:rsidRPr="00712EA6" w:rsidRDefault="00C64471" w:rsidP="00C64471">
      <w:pPr>
        <w:tabs>
          <w:tab w:val="left" w:pos="709"/>
        </w:tabs>
        <w:spacing w:line="240" w:lineRule="auto"/>
        <w:ind w:firstLine="708"/>
        <w:jc w:val="both"/>
      </w:pPr>
      <w:r w:rsidRPr="00712EA6">
        <w:t>Статья 7.Содержание фасадов зданий, сооружений, ограждений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 xml:space="preserve">7.1.Собственники, пользователи зданий, строений, сооружений (в том числе временных), опор линий электропередачи, малых архитектурными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и(или) рекламной конструкции, надписей, а также не </w:t>
      </w:r>
      <w:r w:rsidRPr="00712EA6">
        <w:lastRenderedPageBreak/>
        <w:t>иметь коррозии.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7.2.Содержание фасадов зданий (включая жилые дома) включает в себя: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обеспечение наличия и содержание в исправном состоянии водостоков, водосточных труб и сливов;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герметизацию, заделку и расшивку швов, трещин и выбоин;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восстановление, ремонт и своевременную очистку отмосток, приямков цокольных окон;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помывку окон;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7.3.Запрещается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7.5.Окрашенные поверхности фасадов должны быть ровными, однотонным, без пятен и поврежденных мест.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7.7.Ремонт цоколей и фасадов производится материалами, позволяющими производить влажную очистку.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7.8.При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both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left="284"/>
        <w:jc w:val="center"/>
        <w:outlineLvl w:val="1"/>
      </w:pPr>
      <w:r w:rsidRPr="00712EA6">
        <w:t>Статья 8.Требования к проведению сезонной уборки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left="851"/>
        <w:jc w:val="both"/>
        <w:rPr>
          <w:rFonts w:eastAsia="Calibri"/>
          <w:lang w:eastAsia="en-US"/>
        </w:rPr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pacing w:val="2"/>
          <w:shd w:val="clear" w:color="auto" w:fill="FFFFFF"/>
        </w:rPr>
        <w:t xml:space="preserve">8.1.Уборка территории общего пользования, а также прилегающих территорий  в осенне-зимний осуществляется в период с 1 ноября до 15 апреля. </w:t>
      </w:r>
      <w:r w:rsidRPr="00712EA6">
        <w:t>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hd w:val="clear" w:color="auto" w:fill="FFFFFF"/>
        </w:rPr>
        <w:t>8.2.Уборка территории в осенне-зимний период предусматривает одновременную уборку и вывоз снега, льда, мусора.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hd w:val="clear" w:color="auto" w:fill="FFFFFF"/>
        </w:rP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hd w:val="clear" w:color="auto" w:fill="FFFFFF"/>
        </w:rPr>
        <w:t xml:space="preserve">8.4.При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hd w:val="clear" w:color="auto" w:fill="FFFFFF"/>
        </w:rPr>
        <w:lastRenderedPageBreak/>
        <w:t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pacing w:val="2"/>
          <w:shd w:val="clear" w:color="auto" w:fill="FFFFFF"/>
        </w:rPr>
        <w:t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pacing w:val="2"/>
          <w:shd w:val="clear" w:color="auto" w:fill="FFFFFF"/>
        </w:rPr>
        <w:t>8.7.Очистка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spacing w:val="2"/>
          <w:shd w:val="clear" w:color="auto" w:fill="FFFFFF"/>
        </w:rPr>
        <w:t>8.8.Вывоз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8.9.Летняя уборка</w:t>
      </w:r>
      <w:r w:rsidRPr="00712EA6">
        <w:rPr>
          <w:spacing w:val="2"/>
          <w:shd w:val="clear" w:color="auto" w:fill="FFFFFF"/>
        </w:rPr>
        <w:t xml:space="preserve"> осуществляется с 15 апреля до 15 октября Летняя уборка включает следующие мероприятия:</w:t>
      </w:r>
      <w:r w:rsidRPr="00712EA6">
        <w:t xml:space="preserve"> подметание, сбор мусора, скашивание травы; очистка, мойка, окраска ограждений.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rPr>
          <w:color w:val="000000"/>
        </w:rPr>
        <w:t>8.10.Кошение травы осуществляется по мере необходимости (допустимая высота травостоя не более 20 см).</w:t>
      </w:r>
    </w:p>
    <w:p w:rsidR="00C64471" w:rsidRPr="00712EA6" w:rsidRDefault="00C64471" w:rsidP="00C64471">
      <w:pPr>
        <w:tabs>
          <w:tab w:val="left" w:pos="0"/>
        </w:tabs>
        <w:spacing w:line="240" w:lineRule="auto"/>
        <w:ind w:firstLine="709"/>
        <w:jc w:val="both"/>
      </w:pPr>
      <w:r w:rsidRPr="00712EA6">
        <w:t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C64471" w:rsidRPr="00712EA6" w:rsidRDefault="00C64471" w:rsidP="00C64471">
      <w:pPr>
        <w:pStyle w:val="a8"/>
        <w:tabs>
          <w:tab w:val="left" w:pos="709"/>
        </w:tabs>
        <w:spacing w:line="240" w:lineRule="auto"/>
        <w:ind w:left="360"/>
        <w:jc w:val="both"/>
      </w:pPr>
    </w:p>
    <w:p w:rsidR="00C64471" w:rsidRPr="00712EA6" w:rsidRDefault="00C64471" w:rsidP="00C64471">
      <w:pPr>
        <w:tabs>
          <w:tab w:val="left" w:pos="0"/>
        </w:tabs>
        <w:spacing w:line="240" w:lineRule="auto"/>
        <w:jc w:val="center"/>
        <w:outlineLvl w:val="1"/>
      </w:pPr>
      <w:r w:rsidRPr="00712EA6">
        <w:t>Статья 9.Организация сезонной уборки и санитарной очистки территории общего пользования</w:t>
      </w:r>
    </w:p>
    <w:p w:rsidR="00C64471" w:rsidRPr="00712EA6" w:rsidRDefault="00C64471" w:rsidP="00C64471">
      <w:pPr>
        <w:pStyle w:val="a8"/>
        <w:tabs>
          <w:tab w:val="left" w:pos="709"/>
        </w:tabs>
        <w:spacing w:line="240" w:lineRule="auto"/>
        <w:ind w:left="1004"/>
        <w:outlineLvl w:val="1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9.1.Организация сезонной уборки и санитарной очистки территорий общего пользования, осуществляется Администрацией поселения.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9.2.Администрация поселения организует регулярную уборку и санитарную очистку территорий общего пользования.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9.3.При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9.4.При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C64471" w:rsidRPr="00712EA6" w:rsidRDefault="00C64471" w:rsidP="00C64471">
      <w:pPr>
        <w:pStyle w:val="a8"/>
        <w:tabs>
          <w:tab w:val="left" w:pos="709"/>
        </w:tabs>
        <w:spacing w:line="240" w:lineRule="auto"/>
        <w:ind w:left="709"/>
        <w:jc w:val="both"/>
      </w:pPr>
    </w:p>
    <w:p w:rsidR="00C64471" w:rsidRPr="00712EA6" w:rsidRDefault="00C64471" w:rsidP="00C64471">
      <w:pPr>
        <w:pStyle w:val="2"/>
        <w:tabs>
          <w:tab w:val="left" w:pos="709"/>
        </w:tabs>
        <w:spacing w:before="0" w:line="240" w:lineRule="auto"/>
        <w:ind w:left="284"/>
        <w:jc w:val="center"/>
        <w:rPr>
          <w:rFonts w:ascii="Times New Roman" w:hAnsi="Times New Roman"/>
          <w:b w:val="0"/>
          <w:sz w:val="24"/>
          <w:szCs w:val="24"/>
        </w:rPr>
      </w:pPr>
      <w:r w:rsidRPr="00712EA6">
        <w:rPr>
          <w:rFonts w:ascii="Times New Roman" w:hAnsi="Times New Roman"/>
          <w:b w:val="0"/>
          <w:sz w:val="24"/>
          <w:szCs w:val="24"/>
        </w:rPr>
        <w:t>Статья 10.Благоустройство территории при проведении восстановительных работ</w:t>
      </w:r>
    </w:p>
    <w:p w:rsidR="00C64471" w:rsidRPr="00712EA6" w:rsidRDefault="00C64471" w:rsidP="00C64471">
      <w:pPr>
        <w:spacing w:line="240" w:lineRule="auto"/>
        <w:rPr>
          <w:lang w:eastAsia="en-US"/>
        </w:rPr>
      </w:pPr>
    </w:p>
    <w:p w:rsidR="00C64471" w:rsidRPr="00712EA6" w:rsidRDefault="00C64471" w:rsidP="00C64471">
      <w:pPr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712EA6">
        <w:t>10.1.Производство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Администрацией поселения.</w:t>
      </w:r>
    </w:p>
    <w:p w:rsidR="00C64471" w:rsidRPr="00712EA6" w:rsidRDefault="00C64471" w:rsidP="00C64471">
      <w:pPr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712EA6">
        <w:t>10.2.Разрешение на производство работ выдается Администрацией поселения (или уполномоченным ею органом) при предъявлении: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lastRenderedPageBreak/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10.4.В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Ставропольского края, муниципальными правовыми актами поселения.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10.8.В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10.10.В ночное время неработающие механизмы и машины должны убираться с проезжей части дорог.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менее, чем 200 м друг от друга.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10.11.Подрядные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Ставропольского края.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10.13.Привлечение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C64471" w:rsidRPr="00712EA6" w:rsidRDefault="00C64471" w:rsidP="00C64471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 xml:space="preserve">10.14.Орган, выдавший разрешение на производство работ, имеет право </w:t>
      </w:r>
      <w:r w:rsidRPr="00712EA6">
        <w:rPr>
          <w:rFonts w:ascii="Times New Roman" w:hAnsi="Times New Roman" w:cs="Times New Roman"/>
          <w:sz w:val="24"/>
          <w:szCs w:val="24"/>
        </w:rPr>
        <w:lastRenderedPageBreak/>
        <w:t>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Ставропольского края.</w:t>
      </w:r>
    </w:p>
    <w:p w:rsidR="00C64471" w:rsidRPr="00712EA6" w:rsidRDefault="00C64471" w:rsidP="00C64471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10.15.При производстве дорожных, строительных и других земляных работ на территории поселения запрещается: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повреждать существующие сооружения, коммуникации, зеленые насаждения и элементы благоустройства;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готовить раствор и бетон непосредственно на проезжей части улиц и дорог;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загромождать проходы и въезды во дворы, нарушать проезд транспорта и движение пешеходов;</w:t>
      </w:r>
    </w:p>
    <w:p w:rsidR="00C64471" w:rsidRPr="00712EA6" w:rsidRDefault="00C64471" w:rsidP="00C64471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EA6">
        <w:rPr>
          <w:rFonts w:ascii="Times New Roman" w:hAnsi="Times New Roman" w:cs="Times New Roman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rPr>
          <w:highlight w:val="lightGray"/>
        </w:rPr>
      </w:pPr>
    </w:p>
    <w:p w:rsidR="00C64471" w:rsidRPr="00712EA6" w:rsidRDefault="00C64471" w:rsidP="00C64471">
      <w:pPr>
        <w:pStyle w:val="2"/>
        <w:tabs>
          <w:tab w:val="left" w:pos="709"/>
        </w:tabs>
        <w:spacing w:before="0" w:line="240" w:lineRule="auto"/>
        <w:ind w:left="284"/>
        <w:jc w:val="center"/>
        <w:rPr>
          <w:rFonts w:ascii="Times New Roman" w:hAnsi="Times New Roman"/>
          <w:b w:val="0"/>
          <w:sz w:val="24"/>
          <w:szCs w:val="24"/>
        </w:rPr>
      </w:pPr>
      <w:r w:rsidRPr="00712EA6">
        <w:rPr>
          <w:rFonts w:ascii="Times New Roman" w:hAnsi="Times New Roman"/>
          <w:b w:val="0"/>
          <w:sz w:val="24"/>
          <w:szCs w:val="24"/>
        </w:rPr>
        <w:t>Статья 11.Требования к содержанию и благоустройству прилегающей территории объектов торговли</w:t>
      </w:r>
    </w:p>
    <w:p w:rsidR="00C64471" w:rsidRPr="00712EA6" w:rsidRDefault="00C64471" w:rsidP="00C64471">
      <w:pPr>
        <w:rPr>
          <w:lang w:eastAsia="en-US"/>
        </w:rPr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11.1.Размещение объектов мелкорозничной торговли без разрешения запрещено.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C64471" w:rsidRPr="00712EA6" w:rsidRDefault="00C64471" w:rsidP="00C64471">
      <w:pPr>
        <w:tabs>
          <w:tab w:val="left" w:pos="709"/>
          <w:tab w:val="left" w:pos="1701"/>
        </w:tabs>
        <w:spacing w:line="240" w:lineRule="auto"/>
        <w:ind w:firstLine="709"/>
        <w:jc w:val="both"/>
      </w:pPr>
      <w:r w:rsidRPr="00712EA6">
        <w:t xml:space="preserve">11.6.Запрещается размещение различных объектов (манекенов, выносного меню и т.д.) на земельных участках примыкающих к объекту торговли независимо от </w:t>
      </w:r>
      <w:r w:rsidRPr="00712EA6">
        <w:lastRenderedPageBreak/>
        <w:t>форм права собственности таких земельных участков.</w:t>
      </w:r>
    </w:p>
    <w:p w:rsidR="00C64471" w:rsidRPr="00712EA6" w:rsidRDefault="00C64471" w:rsidP="00C64471">
      <w:pPr>
        <w:tabs>
          <w:tab w:val="left" w:pos="709"/>
          <w:tab w:val="left" w:pos="1701"/>
        </w:tabs>
        <w:spacing w:line="240" w:lineRule="auto"/>
        <w:ind w:firstLine="709"/>
        <w:jc w:val="both"/>
      </w:pPr>
      <w:r w:rsidRPr="00712EA6">
        <w:t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C64471" w:rsidRPr="00712EA6" w:rsidRDefault="00C64471" w:rsidP="00C64471">
      <w:pPr>
        <w:tabs>
          <w:tab w:val="left" w:pos="709"/>
          <w:tab w:val="left" w:pos="1701"/>
        </w:tabs>
        <w:spacing w:line="240" w:lineRule="auto"/>
        <w:ind w:firstLine="709"/>
        <w:jc w:val="both"/>
      </w:pPr>
      <w:r w:rsidRPr="00712EA6">
        <w:t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C64471" w:rsidRPr="00712EA6" w:rsidRDefault="00C64471" w:rsidP="00C64471">
      <w:pPr>
        <w:pStyle w:val="a8"/>
        <w:tabs>
          <w:tab w:val="left" w:pos="709"/>
          <w:tab w:val="left" w:pos="1701"/>
        </w:tabs>
        <w:spacing w:line="240" w:lineRule="auto"/>
        <w:ind w:left="709"/>
        <w:jc w:val="both"/>
        <w:rPr>
          <w:highlight w:val="lightGray"/>
        </w:rPr>
      </w:pP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  <w:r w:rsidRPr="00712EA6">
        <w:t>Статья 12.Участие в организации сбора и вывоза отходов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</w:p>
    <w:p w:rsidR="00C64471" w:rsidRPr="00712EA6" w:rsidRDefault="00C64471" w:rsidP="00C64471">
      <w:pPr>
        <w:tabs>
          <w:tab w:val="left" w:pos="0"/>
        </w:tabs>
        <w:spacing w:line="240" w:lineRule="auto"/>
        <w:ind w:firstLine="709"/>
        <w:jc w:val="both"/>
      </w:pPr>
      <w:r w:rsidRPr="00712EA6"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 </w:t>
      </w:r>
    </w:p>
    <w:p w:rsidR="00C64471" w:rsidRPr="00712EA6" w:rsidRDefault="00C64471" w:rsidP="00C64471">
      <w:pPr>
        <w:tabs>
          <w:tab w:val="left" w:pos="0"/>
        </w:tabs>
        <w:spacing w:line="240" w:lineRule="auto"/>
        <w:ind w:firstLine="709"/>
        <w:jc w:val="both"/>
      </w:pPr>
      <w:r w:rsidRPr="00712EA6">
        <w:t>12.2.Накопление,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C64471" w:rsidRPr="00712EA6" w:rsidRDefault="00C64471" w:rsidP="00C64471">
      <w:pPr>
        <w:tabs>
          <w:tab w:val="left" w:pos="0"/>
        </w:tabs>
        <w:spacing w:line="240" w:lineRule="auto"/>
        <w:ind w:firstLine="709"/>
        <w:jc w:val="both"/>
      </w:pPr>
      <w:r w:rsidRPr="00712EA6">
        <w:t>12.3.Вывоз отходов осуществляется на объекты размещения, обустроенные в соответствии с действующим законодательством.</w:t>
      </w:r>
    </w:p>
    <w:p w:rsidR="00C64471" w:rsidRPr="00712EA6" w:rsidRDefault="00C64471" w:rsidP="00C64471">
      <w:pPr>
        <w:tabs>
          <w:tab w:val="left" w:pos="0"/>
        </w:tabs>
        <w:spacing w:line="240" w:lineRule="auto"/>
        <w:ind w:firstLine="709"/>
        <w:jc w:val="both"/>
        <w:rPr>
          <w:highlight w:val="yellow"/>
        </w:rPr>
      </w:pPr>
      <w:r w:rsidRPr="00712EA6">
        <w:t>12.4.Графики сбора отходов должны обеспечивать удобства вывоза отходов.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both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left="900"/>
        <w:jc w:val="center"/>
      </w:pPr>
      <w:r w:rsidRPr="00712EA6">
        <w:t>Статья 13.Особые требования к доступности жилой среды для маломобильных групп населения</w:t>
      </w:r>
    </w:p>
    <w:p w:rsidR="00C64471" w:rsidRPr="00712EA6" w:rsidRDefault="00C64471" w:rsidP="00C64471">
      <w:pPr>
        <w:tabs>
          <w:tab w:val="left" w:pos="709"/>
        </w:tabs>
        <w:spacing w:line="240" w:lineRule="auto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13.1.При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 xml:space="preserve">    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 xml:space="preserve"> Статья 14   Основные требования по благоустройству, связанные с                      содержанием и эксплуатацией транспортных средств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</w:t>
      </w:r>
      <w:r w:rsidRPr="00712EA6">
        <w:tab/>
        <w:t>В целях обеспечения чистоты и порядка на территории муниципального образования  физическим и юридическим лицам независимо от форм собственности запрещается: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14.1.1 нахождение транспортных средств на территориях общего пользования - газонах, цветниках, пешеходных дорожках, а также нахождение механических транспортных средств на территориях парков, садов, скверов, бульваров, детских и спортивных площадок;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14.1.2 самовольная установка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автомобильной дороги;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 xml:space="preserve">14.1.3 выезд транспортных средств с площадок, на которых проводятся строительные, земляные работы, без предварительной мойки (очистки) колес и </w:t>
      </w:r>
      <w:r w:rsidRPr="00712EA6">
        <w:lastRenderedPageBreak/>
        <w:t>кузова, создающих угрозу загрязнения территории муниципального образования;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14.1.4 передвижение по территории населенного пункта транспортных средств, осуществляющих перевозку сыпучих, жидких, иных аморфных грузов, твердых бытовых отходов при отсутствии пологов или обеспечения иных мер, предотвращающих загрязнение улиц и территорий муниципального образования . В целях перевозки грузов лица обязаны укрепить и укрыть груз так, чтобы предотвратить попадание материалов, мусора и пыли на улицу. Перевозчик должен немедленно устранить упавшие при погрузке, выгрузке или транспортировке мусор, предметы, материалы;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14.1.5 передвижение машин и механизмов на гусеничном ходу по искусственным покрытиям муниципального образования;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14.1.6 повреждать ограждения автомобильных дорог;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14.1.7 оставлять непригодные к эксплуатации транспортные средства и механизмы на территории муниципального образования  вне специально отведенных для этого мест;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14.1.8 мойка транспортных средств возле водоразборных колонок, водных объектов и в их охранных зонах, а также в местах, не предназначенных для этих целей.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14.2.</w:t>
      </w:r>
      <w:r w:rsidRPr="00712EA6">
        <w:tab/>
        <w:t>Лицо, ответственное за содержание территории, объекта благоустройства, обязано принять меры по недопущению нахождения транспортного средства на газонах, цветниках, пешеходных дорожках, детских и спортивных площадках.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</w:p>
    <w:p w:rsidR="00C64471" w:rsidRDefault="00C64471" w:rsidP="00C64471">
      <w:pPr>
        <w:tabs>
          <w:tab w:val="left" w:pos="709"/>
        </w:tabs>
        <w:spacing w:line="240" w:lineRule="auto"/>
        <w:jc w:val="center"/>
      </w:pPr>
      <w:r w:rsidRPr="00712EA6">
        <w:t>Статья 15.Принципы организации общественного соучастия.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</w:p>
    <w:p w:rsidR="00C64471" w:rsidRPr="00712EA6" w:rsidRDefault="00C64471" w:rsidP="00C64471">
      <w:pPr>
        <w:spacing w:line="240" w:lineRule="auto"/>
        <w:ind w:firstLine="709"/>
        <w:contextualSpacing/>
        <w:jc w:val="both"/>
        <w:rPr>
          <w:highlight w:val="white"/>
        </w:rPr>
      </w:pPr>
      <w:r w:rsidRPr="00712EA6">
        <w:t>15.</w:t>
      </w:r>
      <w:r w:rsidRPr="00712EA6">
        <w:rPr>
          <w:highlight w:val="white"/>
        </w:rPr>
        <w:t>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C64471" w:rsidRPr="00712EA6" w:rsidRDefault="00C64471" w:rsidP="00C64471">
      <w:pPr>
        <w:spacing w:line="240" w:lineRule="auto"/>
        <w:ind w:firstLine="709"/>
        <w:contextualSpacing/>
        <w:jc w:val="both"/>
        <w:rPr>
          <w:highlight w:val="white"/>
        </w:rPr>
      </w:pPr>
      <w:r w:rsidRPr="00712EA6">
        <w:rPr>
          <w:highlight w:val="white"/>
        </w:rPr>
        <w:t>15.2.Открытое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</w:p>
    <w:p w:rsidR="00C64471" w:rsidRPr="00712EA6" w:rsidRDefault="00C64471" w:rsidP="00C64471">
      <w:pPr>
        <w:spacing w:line="240" w:lineRule="auto"/>
        <w:ind w:firstLine="709"/>
        <w:contextualSpacing/>
        <w:jc w:val="both"/>
        <w:rPr>
          <w:highlight w:val="white"/>
        </w:rPr>
      </w:pPr>
      <w:r w:rsidRPr="00712EA6">
        <w:rPr>
          <w:highlight w:val="white"/>
        </w:rPr>
        <w:t>15.3.Все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C64471" w:rsidRPr="00712EA6" w:rsidRDefault="00C64471" w:rsidP="00C64471">
      <w:pPr>
        <w:spacing w:line="240" w:lineRule="auto"/>
        <w:ind w:firstLine="709"/>
        <w:contextualSpacing/>
        <w:jc w:val="both"/>
        <w:rPr>
          <w:highlight w:val="white"/>
        </w:rPr>
      </w:pPr>
      <w:r w:rsidRPr="00712EA6">
        <w:rPr>
          <w:highlight w:val="white"/>
        </w:rPr>
        <w:t>15.4.Для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</w:p>
    <w:p w:rsidR="00C64471" w:rsidRPr="00712EA6" w:rsidRDefault="00C64471" w:rsidP="00C64471">
      <w:pPr>
        <w:tabs>
          <w:tab w:val="left" w:pos="0"/>
        </w:tabs>
        <w:spacing w:line="240" w:lineRule="auto"/>
        <w:ind w:firstLine="709"/>
        <w:jc w:val="both"/>
      </w:pPr>
      <w:r w:rsidRPr="00712EA6">
        <w:t>15.5.Для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совместное определение целей и задач по развитию территории, инвентаризация проблем и потенциалов среды;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определение основных видов активностей, функциональных зон и их взаимного расположения на выбранной территории;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консультации в выборе типов покрытий, с учетом функционального зонирования территории;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lastRenderedPageBreak/>
        <w:t>консультации по предполагаемым типам озеленения;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консультации по предполагаемым типам освещения и осветительного оборудования;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709"/>
        <w:jc w:val="both"/>
      </w:pPr>
      <w:r w:rsidRPr="00712EA6">
        <w:t>15.6.При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jc w:val="both"/>
      </w:pPr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  <w:bookmarkStart w:id="2" w:name="_Toc472352466"/>
      <w:r w:rsidRPr="00712EA6">
        <w:t>Статья 16.Контроль за соблюдением Правил</w:t>
      </w:r>
      <w:bookmarkEnd w:id="2"/>
    </w:p>
    <w:p w:rsidR="00C64471" w:rsidRPr="00712EA6" w:rsidRDefault="00C64471" w:rsidP="00C64471">
      <w:pPr>
        <w:tabs>
          <w:tab w:val="left" w:pos="709"/>
        </w:tabs>
        <w:spacing w:line="240" w:lineRule="auto"/>
        <w:jc w:val="center"/>
      </w:pPr>
    </w:p>
    <w:p w:rsidR="00C64471" w:rsidRDefault="00C64471" w:rsidP="00C64471">
      <w:r>
        <w:t xml:space="preserve">         </w:t>
      </w:r>
      <w:r w:rsidRPr="00712EA6">
        <w:t xml:space="preserve">16.1. </w:t>
      </w:r>
      <w:r>
        <w:t>У</w:t>
      </w:r>
      <w:r w:rsidRPr="00712EA6"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возлагается на Администрацию поселения.</w:t>
      </w:r>
    </w:p>
    <w:p w:rsidR="00C64471" w:rsidRPr="00712EA6" w:rsidRDefault="00C64471" w:rsidP="00C64471">
      <w:r>
        <w:t xml:space="preserve">         </w:t>
      </w:r>
      <w:r w:rsidRPr="00712EA6">
        <w:t xml:space="preserve">16.2.Физические,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</w:t>
      </w:r>
    </w:p>
    <w:p w:rsidR="00C64471" w:rsidRPr="00712EA6" w:rsidRDefault="00C64471" w:rsidP="00C64471">
      <w:pPr>
        <w:tabs>
          <w:tab w:val="left" w:pos="709"/>
        </w:tabs>
        <w:spacing w:line="240" w:lineRule="auto"/>
        <w:ind w:firstLine="567"/>
        <w:jc w:val="both"/>
      </w:pPr>
      <w:r w:rsidRPr="00712EA6">
        <w:t>16.3.Привлечение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</w:p>
    <w:p w:rsidR="00C64471" w:rsidRPr="00712EA6" w:rsidRDefault="00C64471" w:rsidP="00C64471">
      <w:pPr>
        <w:spacing w:line="240" w:lineRule="auto"/>
      </w:pPr>
    </w:p>
    <w:p w:rsidR="00C64471" w:rsidRPr="00712EA6" w:rsidRDefault="00C64471" w:rsidP="00C64471">
      <w:pPr>
        <w:spacing w:line="240" w:lineRule="auto"/>
        <w:jc w:val="center"/>
      </w:pPr>
      <w:r w:rsidRPr="00712EA6">
        <w:t>___________________________</w:t>
      </w:r>
    </w:p>
    <w:p w:rsidR="00C64471" w:rsidRPr="00712EA6" w:rsidRDefault="00C64471" w:rsidP="00C64471"/>
    <w:p w:rsidR="00C64471" w:rsidRPr="00712EA6" w:rsidRDefault="00C64471" w:rsidP="00C64471"/>
    <w:p w:rsidR="00C64471" w:rsidRDefault="00C64471" w:rsidP="006430F8">
      <w:pPr>
        <w:spacing w:line="240" w:lineRule="auto"/>
        <w:ind w:left="450" w:firstLine="0"/>
        <w:jc w:val="both"/>
      </w:pPr>
    </w:p>
    <w:p w:rsidR="00446DE1" w:rsidRDefault="00446DE1" w:rsidP="006430F8">
      <w:pPr>
        <w:spacing w:line="240" w:lineRule="auto"/>
        <w:ind w:left="450" w:firstLine="0"/>
        <w:jc w:val="both"/>
      </w:pPr>
    </w:p>
    <w:p w:rsidR="00446DE1" w:rsidRDefault="00446DE1" w:rsidP="006430F8">
      <w:pPr>
        <w:spacing w:line="240" w:lineRule="auto"/>
        <w:ind w:left="450" w:firstLine="0"/>
        <w:jc w:val="both"/>
      </w:pPr>
    </w:p>
    <w:p w:rsidR="00446DE1" w:rsidRDefault="00446DE1" w:rsidP="006430F8">
      <w:pPr>
        <w:spacing w:line="240" w:lineRule="auto"/>
        <w:ind w:left="450" w:firstLine="0"/>
        <w:jc w:val="both"/>
      </w:pPr>
    </w:p>
    <w:p w:rsidR="00446DE1" w:rsidRPr="00B1796D" w:rsidRDefault="00446DE1" w:rsidP="006430F8">
      <w:pPr>
        <w:spacing w:line="240" w:lineRule="auto"/>
        <w:ind w:left="450" w:firstLine="0"/>
        <w:jc w:val="both"/>
      </w:pPr>
    </w:p>
    <w:sectPr w:rsidR="00446DE1" w:rsidRPr="00B1796D" w:rsidSect="00750BCF">
      <w:footerReference w:type="even" r:id="rId16"/>
      <w:footerReference w:type="default" r:id="rId17"/>
      <w:pgSz w:w="11900" w:h="16820"/>
      <w:pgMar w:top="1258" w:right="740" w:bottom="540" w:left="16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AC" w:rsidRDefault="00C340AC">
      <w:r>
        <w:separator/>
      </w:r>
    </w:p>
  </w:endnote>
  <w:endnote w:type="continuationSeparator" w:id="1">
    <w:p w:rsidR="00C340AC" w:rsidRDefault="00C3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CF" w:rsidRDefault="002C7C15" w:rsidP="00AE74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0B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0BCF" w:rsidRDefault="00750BCF" w:rsidP="000445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CF" w:rsidRDefault="002C7C15" w:rsidP="00AE74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0B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4471">
      <w:rPr>
        <w:rStyle w:val="a6"/>
        <w:noProof/>
      </w:rPr>
      <w:t>15</w:t>
    </w:r>
    <w:r>
      <w:rPr>
        <w:rStyle w:val="a6"/>
      </w:rPr>
      <w:fldChar w:fldCharType="end"/>
    </w:r>
  </w:p>
  <w:p w:rsidR="00750BCF" w:rsidRDefault="00750BCF" w:rsidP="000445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AC" w:rsidRDefault="00C340AC">
      <w:r>
        <w:separator/>
      </w:r>
    </w:p>
  </w:footnote>
  <w:footnote w:type="continuationSeparator" w:id="1">
    <w:p w:rsidR="00C340AC" w:rsidRDefault="00C34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02"/>
        </w:tabs>
        <w:ind w:left="199" w:hanging="57"/>
      </w:pPr>
      <w:rPr>
        <w:rFonts w:ascii="Times New Roman" w:eastAsia="Times New Roman" w:hAnsi="Times New Roman" w:cs="Aria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7E163F"/>
    <w:multiLevelType w:val="hybridMultilevel"/>
    <w:tmpl w:val="6D54CFEC"/>
    <w:lvl w:ilvl="0" w:tplc="4D1EE58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44509FE"/>
    <w:multiLevelType w:val="hybridMultilevel"/>
    <w:tmpl w:val="6D54CFEC"/>
    <w:lvl w:ilvl="0" w:tplc="4D1EE58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EE81E11"/>
    <w:multiLevelType w:val="hybridMultilevel"/>
    <w:tmpl w:val="FFB8DAEE"/>
    <w:lvl w:ilvl="0" w:tplc="00762CE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A41"/>
    <w:rsid w:val="0000135D"/>
    <w:rsid w:val="0000408B"/>
    <w:rsid w:val="00007835"/>
    <w:rsid w:val="00026295"/>
    <w:rsid w:val="00044534"/>
    <w:rsid w:val="000B3546"/>
    <w:rsid w:val="000C4A41"/>
    <w:rsid w:val="000C6A37"/>
    <w:rsid w:val="00104EB2"/>
    <w:rsid w:val="001C4852"/>
    <w:rsid w:val="00202D27"/>
    <w:rsid w:val="0025062E"/>
    <w:rsid w:val="00275466"/>
    <w:rsid w:val="002A1106"/>
    <w:rsid w:val="002A4BD1"/>
    <w:rsid w:val="002B07ED"/>
    <w:rsid w:val="002C7827"/>
    <w:rsid w:val="002C7C15"/>
    <w:rsid w:val="002F0BD4"/>
    <w:rsid w:val="00336019"/>
    <w:rsid w:val="00336479"/>
    <w:rsid w:val="00343E08"/>
    <w:rsid w:val="00343F9C"/>
    <w:rsid w:val="003532E5"/>
    <w:rsid w:val="0040775D"/>
    <w:rsid w:val="00446DE1"/>
    <w:rsid w:val="00496129"/>
    <w:rsid w:val="00497316"/>
    <w:rsid w:val="00585B87"/>
    <w:rsid w:val="00604545"/>
    <w:rsid w:val="00621CA3"/>
    <w:rsid w:val="00626D00"/>
    <w:rsid w:val="006430F8"/>
    <w:rsid w:val="006A66FF"/>
    <w:rsid w:val="00744503"/>
    <w:rsid w:val="007467D3"/>
    <w:rsid w:val="00750BCF"/>
    <w:rsid w:val="00841C82"/>
    <w:rsid w:val="0085261D"/>
    <w:rsid w:val="00883D2F"/>
    <w:rsid w:val="0089104B"/>
    <w:rsid w:val="008D6EC3"/>
    <w:rsid w:val="00923261"/>
    <w:rsid w:val="00973F5E"/>
    <w:rsid w:val="009C26B4"/>
    <w:rsid w:val="009C39A6"/>
    <w:rsid w:val="009D5780"/>
    <w:rsid w:val="009F2651"/>
    <w:rsid w:val="00A32B01"/>
    <w:rsid w:val="00A929E8"/>
    <w:rsid w:val="00AB762E"/>
    <w:rsid w:val="00AE7496"/>
    <w:rsid w:val="00B05BF3"/>
    <w:rsid w:val="00B1796D"/>
    <w:rsid w:val="00B55C8D"/>
    <w:rsid w:val="00B65175"/>
    <w:rsid w:val="00B87765"/>
    <w:rsid w:val="00BA4D20"/>
    <w:rsid w:val="00BF1E75"/>
    <w:rsid w:val="00C057B2"/>
    <w:rsid w:val="00C259BB"/>
    <w:rsid w:val="00C340AC"/>
    <w:rsid w:val="00C64471"/>
    <w:rsid w:val="00D830B2"/>
    <w:rsid w:val="00DA634E"/>
    <w:rsid w:val="00DC0514"/>
    <w:rsid w:val="00E03A05"/>
    <w:rsid w:val="00E13988"/>
    <w:rsid w:val="00E243A3"/>
    <w:rsid w:val="00E30FF9"/>
    <w:rsid w:val="00E7030B"/>
    <w:rsid w:val="00E91207"/>
    <w:rsid w:val="00EC4876"/>
    <w:rsid w:val="00F55592"/>
    <w:rsid w:val="00F70F20"/>
    <w:rsid w:val="00F731C7"/>
    <w:rsid w:val="00F754C0"/>
    <w:rsid w:val="00FB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34"/>
    <w:pPr>
      <w:widowControl w:val="0"/>
      <w:autoSpaceDE w:val="0"/>
      <w:autoSpaceDN w:val="0"/>
      <w:adjustRightInd w:val="0"/>
      <w:spacing w:line="300" w:lineRule="auto"/>
      <w:ind w:left="720" w:hanging="380"/>
    </w:pPr>
    <w:rPr>
      <w:sz w:val="24"/>
      <w:szCs w:val="24"/>
    </w:rPr>
  </w:style>
  <w:style w:type="paragraph" w:styleId="1">
    <w:name w:val="heading 1"/>
    <w:basedOn w:val="a"/>
    <w:next w:val="a"/>
    <w:qFormat/>
    <w:rsid w:val="00BF1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445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4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EB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44534"/>
    <w:pPr>
      <w:shd w:val="clear" w:color="auto" w:fill="FFFFFF"/>
      <w:suppressAutoHyphens/>
      <w:autoSpaceDN/>
      <w:adjustRightInd/>
      <w:spacing w:line="322" w:lineRule="exact"/>
      <w:ind w:left="0" w:firstLine="0"/>
      <w:jc w:val="both"/>
    </w:pPr>
    <w:rPr>
      <w:color w:val="000000"/>
      <w:sz w:val="28"/>
      <w:szCs w:val="20"/>
      <w:lang w:eastAsia="ar-SA"/>
    </w:rPr>
  </w:style>
  <w:style w:type="paragraph" w:customStyle="1" w:styleId="ConsNormal">
    <w:name w:val="ConsNormal"/>
    <w:rsid w:val="00044534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44534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44534"/>
    <w:pPr>
      <w:suppressAutoHyphens/>
      <w:autoSpaceDN/>
      <w:adjustRightInd/>
      <w:spacing w:after="120" w:line="480" w:lineRule="auto"/>
      <w:ind w:left="283" w:firstLine="0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445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footer"/>
    <w:basedOn w:val="a"/>
    <w:rsid w:val="000445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4534"/>
  </w:style>
  <w:style w:type="paragraph" w:styleId="a7">
    <w:name w:val="Normal (Web)"/>
    <w:basedOn w:val="a"/>
    <w:semiHidden/>
    <w:unhideWhenUsed/>
    <w:rsid w:val="00BF1E75"/>
    <w:pPr>
      <w:widowControl/>
      <w:autoSpaceDE/>
      <w:autoSpaceDN/>
      <w:adjustRightInd/>
      <w:spacing w:before="40" w:after="40" w:line="240" w:lineRule="auto"/>
      <w:ind w:left="0" w:firstLine="0"/>
    </w:pPr>
    <w:rPr>
      <w:rFonts w:ascii="Arial" w:hAnsi="Arial" w:cs="Arial"/>
      <w:color w:val="332E2D"/>
      <w:spacing w:val="2"/>
    </w:rPr>
  </w:style>
  <w:style w:type="paragraph" w:customStyle="1" w:styleId="10">
    <w:name w:val="Знак Знак Знак1 Знак"/>
    <w:basedOn w:val="a"/>
    <w:rsid w:val="00BF1E75"/>
    <w:pPr>
      <w:widowControl/>
      <w:autoSpaceDE/>
      <w:autoSpaceDN/>
      <w:adjustRightInd/>
      <w:spacing w:after="160" w:line="240" w:lineRule="exact"/>
      <w:ind w:left="0" w:firstLine="0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C057B2"/>
    <w:pPr>
      <w:contextualSpacing/>
    </w:pPr>
  </w:style>
  <w:style w:type="paragraph" w:styleId="a9">
    <w:name w:val="Title"/>
    <w:basedOn w:val="a"/>
    <w:next w:val="a"/>
    <w:link w:val="aa"/>
    <w:qFormat/>
    <w:rsid w:val="000013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013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00135D"/>
    <w:pPr>
      <w:numPr>
        <w:ilvl w:val="1"/>
      </w:numPr>
      <w:ind w:left="720" w:hanging="38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001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qFormat/>
    <w:rsid w:val="0000135D"/>
    <w:rPr>
      <w:b/>
      <w:bCs/>
    </w:rPr>
  </w:style>
  <w:style w:type="table" w:styleId="ae">
    <w:name w:val="Table Grid"/>
    <w:basedOn w:val="a1"/>
    <w:rsid w:val="00585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585B87"/>
    <w:rPr>
      <w:i/>
      <w:iCs/>
    </w:rPr>
  </w:style>
  <w:style w:type="character" w:styleId="af0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styleId="af1">
    <w:name w:val="No Spacing"/>
    <w:uiPriority w:val="1"/>
    <w:qFormat/>
    <w:rsid w:val="00C6447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65D69A78C1830D0EEB62AhAb6K" TargetMode="External"/><Relationship Id="rId13" Type="http://schemas.openxmlformats.org/officeDocument/2006/relationships/hyperlink" Target="consultantplus://offline/ref=147FF80CE18140758DF84BC83F3B0746B90328FC5389769C8C961AD003E8A94AE873C01AC372E5C8X1s2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A6779F81F9DF680371CBCE30AD0552B5576FAB804F67D2BFE324A345hCb8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A6779F81F9DF680371CBCE30AD0552B5576FAB814F67D2BFE324A345hCb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7FF80CE18140758DF84BC83F3B0746BA042CFF558C769C8C961AD003XEs8I" TargetMode="External"/><Relationship Id="rId10" Type="http://schemas.openxmlformats.org/officeDocument/2006/relationships/hyperlink" Target="consultantplus://offline/ref=C5A6779F81F9DF680371CBCE30AD0552B55469A6864667D2BFE324A345hCb8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6779F81F9DF680371CBCE30AD0552B5576CA5874D67D2BFE324A345hCb8K" TargetMode="External"/><Relationship Id="rId14" Type="http://schemas.openxmlformats.org/officeDocument/2006/relationships/hyperlink" Target="consultantplus://offline/ref=C5A6779F81F9DF680371D5C326C15B58B35E30AF834A648DE5BC7FFE12C183780146F19CDC376ECD809B03hF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10277</Words>
  <Characters>58583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Reanimator Extreme Edition</Company>
  <LinksUpToDate>false</LinksUpToDate>
  <CharactersWithSpaces>68723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Галина</cp:lastModifiedBy>
  <cp:revision>3</cp:revision>
  <cp:lastPrinted>2018-06-18T12:17:00Z</cp:lastPrinted>
  <dcterms:created xsi:type="dcterms:W3CDTF">2018-06-18T12:19:00Z</dcterms:created>
  <dcterms:modified xsi:type="dcterms:W3CDTF">2018-06-18T12:47:00Z</dcterms:modified>
</cp:coreProperties>
</file>