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92" w:rsidRPr="009C4392" w:rsidRDefault="009C4392" w:rsidP="009C4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Электронная отчетность: удобный формат общения с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C4392" w:rsidRPr="009C4392" w:rsidRDefault="009C4392" w:rsidP="009C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4392" w:rsidRPr="009C4392" w:rsidRDefault="009C4392" w:rsidP="009C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 xml:space="preserve">С 1 февраля 2018 года началась очередная отчетная кампания по приему ежемесячной отчетности  в ПФР за январь 2018 года, которая продлится до 15 февраля включительно. </w:t>
      </w:r>
    </w:p>
    <w:p w:rsidR="009C4392" w:rsidRPr="009C4392" w:rsidRDefault="009C4392" w:rsidP="009C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>Времени для подготовки и сдачи отчетности не так много, но если подключиться к системе электронного документооборота вы сможете представить сведения точно в срок.</w:t>
      </w: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>Основными достоинствами электронного взаимодействия являются:</w:t>
      </w: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>-экономия времени, так как отсутствует необходимость присутствия представителя страхователя в  Управлении Пенсионного фонда  в период отчетной кампании;</w:t>
      </w: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>-значительное сокращение сроков подготовки отчетности и экономия денежных средств, так как при электронном обмене информацией нет необходимости оформлять бумажные документы;</w:t>
      </w: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>-оперативное устранение ошибок и замечаний, выявленных Управлением ПФР при приеме отчетности.</w:t>
      </w:r>
    </w:p>
    <w:p w:rsid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92">
        <w:rPr>
          <w:rFonts w:ascii="Times New Roman" w:hAnsi="Times New Roman" w:cs="Times New Roman"/>
          <w:color w:val="000000"/>
          <w:sz w:val="24"/>
          <w:szCs w:val="24"/>
        </w:rPr>
        <w:t xml:space="preserve">Вся необходимая информация о порядке перехода на электронный документооборот размещена на официальном сайте Пенсионного фонда РФ </w:t>
      </w:r>
      <w:hyperlink r:id="rId4" w:history="1">
        <w:r w:rsidRPr="009C4392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 w:rsidRPr="009C439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«Информация для жителей региона» /«Страхователям», в подразделе «Система электронного документооборота ПФР».</w:t>
      </w: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392" w:rsidRPr="009C4392" w:rsidRDefault="009C4392" w:rsidP="009C4392">
      <w:pPr>
        <w:tabs>
          <w:tab w:val="left" w:pos="4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2BC2" w:rsidRPr="009C4392" w:rsidRDefault="00122BC2">
      <w:pPr>
        <w:rPr>
          <w:sz w:val="24"/>
          <w:szCs w:val="24"/>
        </w:rPr>
      </w:pPr>
    </w:p>
    <w:sectPr w:rsidR="00122BC2" w:rsidRPr="009C4392" w:rsidSect="00873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92"/>
    <w:rsid w:val="00122BC2"/>
    <w:rsid w:val="009C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2018-02-09T13:54:00Z</dcterms:created>
  <dcterms:modified xsi:type="dcterms:W3CDTF">2018-02-09T13:57:00Z</dcterms:modified>
</cp:coreProperties>
</file>