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D9" w:rsidRDefault="00AC4ED9" w:rsidP="00AC4ED9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 xml:space="preserve">                                   </w:t>
      </w:r>
    </w:p>
    <w:p w:rsidR="00AC4ED9" w:rsidRDefault="00AC4ED9" w:rsidP="00AC4ED9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24"/>
          <w:szCs w:val="24"/>
        </w:rPr>
      </w:pPr>
    </w:p>
    <w:p w:rsidR="00AC4ED9" w:rsidRDefault="00AC4ED9" w:rsidP="00AC4ED9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24"/>
          <w:szCs w:val="24"/>
        </w:rPr>
      </w:pPr>
    </w:p>
    <w:p w:rsidR="00AC4ED9" w:rsidRPr="00AC4ED9" w:rsidRDefault="00AC4ED9" w:rsidP="00AC4ED9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 xml:space="preserve">                                             </w:t>
      </w:r>
      <w:r w:rsidRPr="00AC4ED9">
        <w:rPr>
          <w:rFonts w:ascii="Tms Rmn" w:hAnsi="Tms Rmn" w:cs="Tms Rmn"/>
          <w:b/>
          <w:bCs/>
          <w:color w:val="000000"/>
          <w:sz w:val="24"/>
          <w:szCs w:val="24"/>
        </w:rPr>
        <w:t>Лишние деньги вернут страхователям</w:t>
      </w:r>
      <w:r>
        <w:rPr>
          <w:rFonts w:cs="Tms Rmn"/>
          <w:b/>
          <w:bCs/>
          <w:color w:val="000000"/>
          <w:sz w:val="24"/>
          <w:szCs w:val="24"/>
        </w:rPr>
        <w:t>.</w:t>
      </w:r>
    </w:p>
    <w:p w:rsidR="00AC4ED9" w:rsidRDefault="00AC4ED9" w:rsidP="00AC4ED9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1 января 2017 года организации и индивидуальные предприниматели уплачивают взносы на обязательное пенсионное и обязательное медицинское страхование в налоговые органы. Однако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принимает решение о возврате излишне уплаченных (взысканных) страховых взносов, пеней и штрафов за отчетные (расчетные) периоды, истекшие до 1 января 2017 года - Пенсионный фонд.</w:t>
      </w:r>
    </w:p>
    <w:p w:rsidR="00AC4ED9" w:rsidRDefault="00AC4ED9" w:rsidP="00AC4ED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Решения о возврате направляются для исполнения в соответствующие налоговые органы.</w:t>
      </w:r>
    </w:p>
    <w:p w:rsidR="00AC4ED9" w:rsidRDefault="00AC4ED9" w:rsidP="00AC4ED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Если у вас отсутствует задолженность за вышеуказанный период, вы можете подать заявление в </w:t>
      </w:r>
      <w:r w:rsidRPr="00AC4ED9">
        <w:rPr>
          <w:rFonts w:ascii="Times New Roman" w:hAnsi="Times New Roman" w:cs="Times New Roman"/>
          <w:color w:val="000000"/>
          <w:sz w:val="24"/>
          <w:szCs w:val="24"/>
        </w:rPr>
        <w:t>Управление</w:t>
      </w:r>
      <w:r>
        <w:rPr>
          <w:rFonts w:cs="Tms Rmn"/>
          <w:color w:val="000000"/>
          <w:sz w:val="24"/>
          <w:szCs w:val="24"/>
        </w:rPr>
        <w:t xml:space="preserve"> </w:t>
      </w:r>
      <w:r w:rsidRPr="00AC4ED9">
        <w:rPr>
          <w:rFonts w:ascii="Times New Roman" w:hAnsi="Times New Roman" w:cs="Times New Roman"/>
          <w:color w:val="000000"/>
          <w:sz w:val="24"/>
          <w:szCs w:val="24"/>
        </w:rPr>
        <w:t>Пенсионного фонда</w:t>
      </w:r>
      <w:r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 для возврата излишне уплаченных денежных средств.</w:t>
      </w:r>
    </w:p>
    <w:p w:rsidR="00AC4ED9" w:rsidRDefault="00AC4ED9" w:rsidP="00AC4ED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Вернуть излишне уплаченные страховые взносы плательщики смогут и в том случае, если денежные средства поступили после 1 января 2017 года на коды бюджетной классификации с главой «182».</w:t>
      </w:r>
    </w:p>
    <w:p w:rsidR="00AC4ED9" w:rsidRDefault="00AC4ED9" w:rsidP="00AC4ED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Заявление о возврате принимают Управления ПФР по месту регистрации плательщика. К заявлению прилагаются копии платежных документов, подтверждающих факт оплаты. Заявление должно быть подписано законным или уполномоченным представителем плательщика страховых взносов. Полномочия представителя плательщика страховых взносов должны быть заверены нотариально.</w:t>
      </w:r>
    </w:p>
    <w:p w:rsidR="00AC4ED9" w:rsidRDefault="00AC4ED9" w:rsidP="00AC4ED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Обращаем ваше внимание, что в заявлении необходимо указывать расчетный счет, наименование, БИК и корреспондентский счет банка.</w:t>
      </w:r>
    </w:p>
    <w:p w:rsidR="00AC4ED9" w:rsidRDefault="00AC4ED9" w:rsidP="00AC4ED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Дополнительными реквизитами для бюджетного учреждения являются 11-тизначный лицевой счет, открытый в органе Федерального казначейства и расходный КБК для возмещения расхода. Если лицевой счет бюджетного учреждения открыт в финансовом органе, то в заявлении на возврат указывается лицевой счет финансового органа, открытый в органе Федерального казначейства.</w:t>
      </w:r>
    </w:p>
    <w:p w:rsidR="00AC4ED9" w:rsidRDefault="00AC4ED9" w:rsidP="00AC4ED9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возврата на карточный счет или сберкнижку потребуется распечатка с банковскими реквизитами, выданная банком.</w:t>
      </w:r>
    </w:p>
    <w:p w:rsidR="00945F9F" w:rsidRPr="00945F9F" w:rsidRDefault="00945F9F" w:rsidP="00AC4ED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F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945F9F">
        <w:rPr>
          <w:rFonts w:ascii="Times New Roman" w:hAnsi="Times New Roman" w:cs="Times New Roman"/>
          <w:color w:val="000000"/>
          <w:sz w:val="24"/>
          <w:szCs w:val="24"/>
        </w:rPr>
        <w:t xml:space="preserve">  УПФР в </w:t>
      </w:r>
      <w:proofErr w:type="spellStart"/>
      <w:r w:rsidRPr="00945F9F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945F9F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11892" w:rsidRDefault="00945F9F">
      <w:r>
        <w:t xml:space="preserve">                                   </w:t>
      </w:r>
    </w:p>
    <w:sectPr w:rsidR="00411892" w:rsidSect="00F239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4ED9"/>
    <w:rsid w:val="00411892"/>
    <w:rsid w:val="00945F9F"/>
    <w:rsid w:val="00AC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2017-12-22T09:58:00Z</dcterms:created>
  <dcterms:modified xsi:type="dcterms:W3CDTF">2017-12-22T10:34:00Z</dcterms:modified>
</cp:coreProperties>
</file>