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5F" w:rsidRDefault="00BB245F" w:rsidP="00BB2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245F" w:rsidRDefault="00BB245F" w:rsidP="00BB2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245F" w:rsidRDefault="00BB245F" w:rsidP="00BB2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BB2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Приумножить свою пенсию несложно, если правильно выбрать страховщика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114D1" w:rsidRPr="00BB245F" w:rsidRDefault="003114D1" w:rsidP="00BB2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>Молодость - время перемен и открывающихся перспектив, едва ли в этот период юноши и девушки задумываются о пенсии, и уж тем более о том, как увеличить ее размер. Однако</w:t>
      </w:r>
      <w:proofErr w:type="gramStart"/>
      <w:r w:rsidRPr="003114D1">
        <w:rPr>
          <w:rFonts w:ascii="Times New Roman" w:hAnsi="Times New Roman" w:cs="Times New Roman"/>
          <w:color w:val="000000"/>
        </w:rPr>
        <w:t>,</w:t>
      </w:r>
      <w:proofErr w:type="gramEnd"/>
      <w:r w:rsidR="003114D1">
        <w:rPr>
          <w:rFonts w:ascii="Times New Roman" w:hAnsi="Times New Roman" w:cs="Times New Roman"/>
          <w:color w:val="000000"/>
        </w:rPr>
        <w:t xml:space="preserve"> </w:t>
      </w:r>
      <w:r w:rsidRPr="003114D1">
        <w:rPr>
          <w:rFonts w:ascii="Times New Roman" w:hAnsi="Times New Roman" w:cs="Times New Roman"/>
          <w:color w:val="000000"/>
        </w:rPr>
        <w:t xml:space="preserve"> помнить о будущем и грамотно планировать свои финансы важно уже сегодня, с начала трудовой деятельности. Следовать этому постулату легко, если соблюдать следующие правила:</w:t>
      </w: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>-работать официально;</w:t>
      </w: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>-контролировать своего страховщика пенсионных накоплений.</w:t>
      </w: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>Узнать о том, кто управляет вашими пенсионными накоплениями можно с помощью электронного сервиса ПФР - «Личный кабинет гражданина».</w:t>
      </w: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>Сервис удобен и прост в использовании, а главное – информативен, зайдя в раздел «Формирование пенсионных прав», затем выбрав вкладки «Получить информацию о сформированных пенсионных правах» и «Информация о пенсионных накоплениях» вы без труда узнаете:</w:t>
      </w: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>-выбранный вариант пенсионного обеспечения в системе обязательного пенсионного страхования: формирование только страховой пенсии или страховой и накопительной пенсии;</w:t>
      </w: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>-информацию о вашем текущем страховщике, которым может быть Пенсионный фонд Российской Федерации или негосударственный пенсионный фонд, входящий в систему гарантирования пенсионных накоплений;</w:t>
      </w: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 xml:space="preserve">-о сумме пенсионных накоплений, т.е. о средствах, уплаченных работодателем в рамках обязательного пенсионного страхования, средствах материнского (семейного) капитала (если владелица сертификата направила их на накопительную пенсию) и дополнительных страховых взносах (если вы являетесь участником государственной программы </w:t>
      </w:r>
      <w:proofErr w:type="spellStart"/>
      <w:r w:rsidRPr="003114D1">
        <w:rPr>
          <w:rFonts w:ascii="Times New Roman" w:hAnsi="Times New Roman" w:cs="Times New Roman"/>
          <w:color w:val="000000"/>
        </w:rPr>
        <w:t>софинансирования</w:t>
      </w:r>
      <w:proofErr w:type="spellEnd"/>
      <w:r w:rsidRPr="003114D1">
        <w:rPr>
          <w:rFonts w:ascii="Times New Roman" w:hAnsi="Times New Roman" w:cs="Times New Roman"/>
          <w:color w:val="000000"/>
        </w:rPr>
        <w:t xml:space="preserve"> пенсии).</w:t>
      </w: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>Если ваши накопления формируются в Пенсионном фонде Российской Федерации, то в «Личном кабинете гражданина» можно также ознакомиться с информацией о результатах их инвестирования. В случае формирования пенсионных накоплений в негосударственном пенсионном фонде, фактическую сумму средств пенсионных накоплений можно получить непосредственно в этом фонде.</w:t>
      </w: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>Напоминаем, что если ваши пенсионные накопления в негосударственном пенсионном фонде, вы должны самостоятельно отслеживать их доходность, и в случае неудовлетворительной работы вы можете поменять страховщика.</w:t>
      </w:r>
    </w:p>
    <w:p w:rsidR="00BB245F" w:rsidRPr="003114D1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t>При подаче заявления о переходе (не позднее 28 декабря 2017 года), средства будут переданы новому страховщику с учетом дохода от их инвестирования по истечении 5-летнего срока. Однако</w:t>
      </w:r>
      <w:proofErr w:type="gramStart"/>
      <w:r w:rsidRPr="003114D1">
        <w:rPr>
          <w:rFonts w:ascii="Times New Roman" w:hAnsi="Times New Roman" w:cs="Times New Roman"/>
          <w:color w:val="000000"/>
        </w:rPr>
        <w:t>,</w:t>
      </w:r>
      <w:proofErr w:type="gramEnd"/>
      <w:r w:rsidRPr="003114D1">
        <w:rPr>
          <w:rFonts w:ascii="Times New Roman" w:hAnsi="Times New Roman" w:cs="Times New Roman"/>
          <w:color w:val="000000"/>
        </w:rPr>
        <w:t xml:space="preserve"> если вы написали заявление на перевод средств пенсионных накоплений досрочно, смена страховщика будет произведена в следующем году с возможной потерей части инвестиционного дохода.</w:t>
      </w:r>
    </w:p>
    <w:p w:rsidR="00BB245F" w:rsidRDefault="00BB245F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114D1">
        <w:rPr>
          <w:rFonts w:ascii="Times New Roman" w:hAnsi="Times New Roman" w:cs="Times New Roman"/>
          <w:color w:val="000000"/>
        </w:rPr>
        <w:lastRenderedPageBreak/>
        <w:t>В 2017 году передать средства пенсионных накоплений без потерь, возможно, тем гражданам, у которых Пенсионный фонд Российской Федерации или негосударственный пенсионный фонд стал страховщиком в 2013 году.</w:t>
      </w:r>
    </w:p>
    <w:p w:rsidR="003114D1" w:rsidRPr="003114D1" w:rsidRDefault="003114D1" w:rsidP="00BB2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B245F" w:rsidRPr="003114D1" w:rsidRDefault="003114D1" w:rsidP="00BB24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14D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  <w:r w:rsidRPr="003114D1">
        <w:rPr>
          <w:rFonts w:ascii="Times New Roman" w:hAnsi="Times New Roman" w:cs="Times New Roman"/>
          <w:color w:val="000000"/>
          <w:sz w:val="20"/>
          <w:szCs w:val="20"/>
        </w:rPr>
        <w:t xml:space="preserve"> ОПФР по Санкт-Петербургу и Ленинградской области</w:t>
      </w:r>
    </w:p>
    <w:p w:rsidR="00C4486C" w:rsidRPr="003114D1" w:rsidRDefault="00C4486C" w:rsidP="00BB24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C4486C" w:rsidRPr="003114D1" w:rsidSect="008876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B245F"/>
    <w:rsid w:val="003114D1"/>
    <w:rsid w:val="00BB245F"/>
    <w:rsid w:val="00C4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2017-12-05T05:25:00Z</dcterms:created>
  <dcterms:modified xsi:type="dcterms:W3CDTF">2017-12-05T05:42:00Z</dcterms:modified>
</cp:coreProperties>
</file>