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80" w:rsidRDefault="00D42680" w:rsidP="00B517DD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B517DD" w:rsidRPr="00B517DD" w:rsidRDefault="00B517DD" w:rsidP="00B517D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B517DD">
        <w:rPr>
          <w:rFonts w:ascii="Tms Rmn" w:hAnsi="Tms Rmn" w:cs="Tms Rmn"/>
          <w:b/>
          <w:bCs/>
          <w:color w:val="000000"/>
          <w:sz w:val="24"/>
          <w:szCs w:val="24"/>
        </w:rPr>
        <w:t>Кто имеет право на социальную пенсию?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нетрудоспособных граждан была и остается важной составляющей </w:t>
      </w:r>
      <w:r w:rsidR="00D42680" w:rsidRPr="00D42680">
        <w:rPr>
          <w:rFonts w:ascii="Times New Roman" w:hAnsi="Times New Roman" w:cs="Times New Roman"/>
          <w:color w:val="000000"/>
          <w:sz w:val="24"/>
          <w:szCs w:val="24"/>
        </w:rPr>
        <w:t>нашего</w:t>
      </w:r>
      <w:r w:rsidRPr="00D42680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общества. Раньше такую помощь оказывали благотворительные организации, церковь, различные общества взаимопомощи, сегодня этого государство и Пенсионный фонд Российской Федерации в частности.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>Так, для социально незащищенных слоев населения, при отсутствии у них иных источников дохода предусмотрена социальная пенсия, которая устанавливаются гражданам, не приобретшим право на страховую пенсию.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>Законодательством предусмотрены следующие виды социальных пенсий: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>-социальная пенсия по старости (назначается гражданам, достигшим возраста 65 и 60 лет, не имеющим право на страховую пенсию, а также гражданам, из числа малочисленных народов Севера в возрасте 55 и 50 лет, мужчинам и женщинам соответственно);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>-социальная пенсия по инвалидности (назначается инвалидам 1,2,3 группы, инвалидам с детства, детям-инвалидам);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>-социальная пенсия по случаю потери кормильца (назначается детям до 18 лет, а в случае, если они обучаются по очной форме, то до 23 лет, потерявших одного или обоих родителей, и детям умершей одинокой матери).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>При установлении социальной пенсии следует обратить внимание на следующее: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2680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D42680">
        <w:rPr>
          <w:rFonts w:ascii="Times New Roman" w:hAnsi="Times New Roman" w:cs="Times New Roman"/>
          <w:color w:val="000000"/>
          <w:sz w:val="24"/>
          <w:szCs w:val="24"/>
        </w:rPr>
        <w:t xml:space="preserve"> малочисленным народам Севера относятся только те категории лиц, которые непосредственно проживают в районах Крайнего Севера или местности, приравненной к районам Крайнего Севера, на территориях расселения своих предков и сохраняют традиционный образ жизни, хозяйствования и промыслы</w:t>
      </w:r>
      <w:r w:rsidR="00D42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2680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D42680">
        <w:rPr>
          <w:rFonts w:ascii="Times New Roman" w:hAnsi="Times New Roman" w:cs="Times New Roman"/>
          <w:color w:val="000000"/>
          <w:sz w:val="24"/>
          <w:szCs w:val="24"/>
        </w:rPr>
        <w:t>оциальные пенсии по старости не выплачиваются в период выполнения работы и (или) иной оплачиваемой деятельности.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>С 1 января 2015 иностранным гражданам и лицам без гражданства социальная пенсия по старости может быть назначена только при условии подтверждения проживания на территории Российской Федерации не менее 15 лет.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>Необходимо отметить, что в соответствии с внесенными изменениями в законодательство</w:t>
      </w:r>
      <w:r w:rsidR="00D426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2680">
        <w:rPr>
          <w:rFonts w:ascii="Times New Roman" w:hAnsi="Times New Roman" w:cs="Times New Roman"/>
          <w:color w:val="000000"/>
          <w:sz w:val="24"/>
          <w:szCs w:val="24"/>
        </w:rPr>
        <w:t xml:space="preserve"> с 1 января 2018 года детям, оба родителя которых неизвестны будет устан</w:t>
      </w:r>
      <w:r w:rsidR="00D426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2680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="00D42680">
        <w:rPr>
          <w:rFonts w:ascii="Times New Roman" w:hAnsi="Times New Roman" w:cs="Times New Roman"/>
          <w:color w:val="000000"/>
          <w:sz w:val="24"/>
          <w:szCs w:val="24"/>
        </w:rPr>
        <w:t xml:space="preserve">иваться </w:t>
      </w:r>
      <w:r w:rsidRPr="00D4268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пенсия по случаю потери кормильца. Размер пенсии будет идентичен сумме выплат, получаемых детьми, которые потеряли обоих родителей или единственного кормильца.</w:t>
      </w:r>
    </w:p>
    <w:p w:rsidR="00B517DD" w:rsidRPr="00D42680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>Реализовать свое право на социальную пенсию они смогут по регистрации их по месту пребывания в специализированных учреждениях, а также в общежитиях и жилых помещениях, не являющихся местом их жительства, занимаемых семьей опекуна (попечителя) или приемной семьей, на основании заявления, поданного в территориальные органы ПФР. Пенсия будет назначаться с первого числа месяца обращения, но не ранее приобретения права не нее.</w:t>
      </w:r>
    </w:p>
    <w:p w:rsidR="00B517DD" w:rsidRDefault="00B517DD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80">
        <w:rPr>
          <w:rFonts w:ascii="Times New Roman" w:hAnsi="Times New Roman" w:cs="Times New Roman"/>
          <w:color w:val="000000"/>
          <w:sz w:val="24"/>
          <w:szCs w:val="24"/>
        </w:rPr>
        <w:t>За установлением социальной пенсии по случаю потери кормильца детям, оба родителя которых неизвестны, обратиться можно не ранее 1 января 2018 года.</w:t>
      </w:r>
    </w:p>
    <w:p w:rsidR="00D42680" w:rsidRDefault="00D42680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680" w:rsidRPr="00D42680" w:rsidRDefault="00D42680" w:rsidP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42680" w:rsidRPr="00D42680" w:rsidRDefault="00D4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2680" w:rsidRPr="00D42680" w:rsidSect="001B7A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17DD"/>
    <w:rsid w:val="003D0C36"/>
    <w:rsid w:val="00B517DD"/>
    <w:rsid w:val="00D4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2017-10-06T07:57:00Z</dcterms:created>
  <dcterms:modified xsi:type="dcterms:W3CDTF">2017-10-06T08:14:00Z</dcterms:modified>
</cp:coreProperties>
</file>