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9" w:rsidRDefault="00C56409" w:rsidP="00C5640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C56409" w:rsidRDefault="00C56409" w:rsidP="00C5640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C56409" w:rsidRPr="00C56409" w:rsidRDefault="00C56409" w:rsidP="00C564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</w:t>
      </w:r>
      <w:r w:rsidRPr="00C56409">
        <w:rPr>
          <w:rFonts w:ascii="Tms Rmn" w:hAnsi="Tms Rmn" w:cs="Tms Rmn"/>
          <w:b/>
          <w:bCs/>
          <w:color w:val="000000"/>
          <w:sz w:val="24"/>
          <w:szCs w:val="24"/>
        </w:rPr>
        <w:t>Услуги или деньги - что выберете вы?</w:t>
      </w:r>
    </w:p>
    <w:p w:rsidR="00C56409" w:rsidRDefault="00C56409" w:rsidP="00C564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8"/>
          <w:szCs w:val="28"/>
        </w:rPr>
      </w:pPr>
    </w:p>
    <w:p w:rsid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Свыше 840 тыс. получателям ежемесячной денежной выплаты в Санкт-Петербурге и Ленинградской области необходимо определиться до 1 октября, воспользоваться социальными услугами в 2018 году в натуральной виде или выбрать денежный эквивалент.</w:t>
      </w:r>
      <w:proofErr w:type="gramEnd"/>
    </w:p>
    <w:p w:rsid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в 2017 году стоимость набора социальных услуг составляет 1048 руб. 74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месяц:</w:t>
      </w:r>
    </w:p>
    <w:p w:rsidR="00C56409" w:rsidRDefault="00C56409" w:rsidP="00C56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807 руб. 94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-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беспечение лекарственными препаратами;</w:t>
      </w:r>
    </w:p>
    <w:p w:rsidR="00C56409" w:rsidRDefault="00C56409" w:rsidP="00C56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124 руб. 99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-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анаторно-курортное лечение;</w:t>
      </w:r>
    </w:p>
    <w:p w:rsidR="00C56409" w:rsidRDefault="00C56409" w:rsidP="00C564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116 руб. 04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-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б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есплатный проезд на пригородном железнодорожном транспорте, а также на транспорте междугородного следования к месту лечения и обратно.</w:t>
      </w:r>
    </w:p>
    <w:p w:rsidR="00C56409" w:rsidRP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том случае, </w:t>
      </w:r>
      <w:r w:rsidRPr="00C56409">
        <w:rPr>
          <w:rFonts w:ascii="Times New Roman" w:hAnsi="Times New Roman" w:cs="Times New Roman"/>
          <w:color w:val="000000"/>
          <w:sz w:val="24"/>
          <w:szCs w:val="24"/>
        </w:rPr>
        <w:t>если пенсионер хочет изменить форму получения набора социальных услуг (НСУ), например, возобновить получение полного пакета или его части в натуральной форме, то до 1 октября ему необходимо подать заявление в Управление Пенсионного фонда по месту получения ЕДВ. И тогда с 1 января года, следующего за годом подачи заявления, его выбор будет удовлетворен.</w:t>
      </w:r>
    </w:p>
    <w:p w:rsidR="00C56409" w:rsidRP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4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заявление об отказе от получения льгот в натуральном виде достаточно один раз, после чего ежегодно подтверждать свое решение не требуется. Обращаться в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C56409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 нужно только в случае изменения ранее принятого решения.</w:t>
      </w:r>
    </w:p>
    <w:p w:rsid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40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об отказе от получения (возобновления, предоставления) НСУ истекает </w:t>
      </w:r>
      <w:r w:rsidRPr="00C56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октября 2017 года</w:t>
      </w:r>
      <w:r w:rsidRPr="00C56409">
        <w:rPr>
          <w:rFonts w:ascii="Times New Roman" w:hAnsi="Times New Roman" w:cs="Times New Roman"/>
          <w:color w:val="000000"/>
          <w:sz w:val="24"/>
          <w:szCs w:val="24"/>
        </w:rPr>
        <w:t xml:space="preserve">. Поэтому, последний день подачи заявления в МФЦ и через сайт ПФР </w:t>
      </w:r>
      <w:r w:rsidRPr="00C56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56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сентября 2017 года</w:t>
      </w:r>
      <w:r w:rsidRPr="00C56409">
        <w:rPr>
          <w:rFonts w:ascii="Times New Roman" w:hAnsi="Times New Roman" w:cs="Times New Roman"/>
          <w:color w:val="000000"/>
          <w:sz w:val="24"/>
          <w:szCs w:val="24"/>
        </w:rPr>
        <w:t>. Так как 30 сентября является выходным днем, то в этом году федеральный льготник может подать такое заявление 2 октября 2017 года в клиентскую службу Управления ПФР по месту получения ЕДВ лично или через представителя.</w:t>
      </w:r>
    </w:p>
    <w:p w:rsidR="00C56409" w:rsidRPr="00C56409" w:rsidRDefault="00C56409" w:rsidP="00C5640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C56409" w:rsidRPr="00C56409" w:rsidRDefault="00C56409" w:rsidP="00C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56409" w:rsidRPr="00C56409" w:rsidSect="00074E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C28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409"/>
    <w:rsid w:val="00564627"/>
    <w:rsid w:val="007C0F6A"/>
    <w:rsid w:val="00C5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2017-09-25T10:43:00Z</dcterms:created>
  <dcterms:modified xsi:type="dcterms:W3CDTF">2017-09-25T10:53:00Z</dcterms:modified>
</cp:coreProperties>
</file>