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1" w:rsidRDefault="00E022B1" w:rsidP="00E0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E022B1" w:rsidRDefault="00E022B1" w:rsidP="00E0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2B1" w:rsidRDefault="00E022B1" w:rsidP="00E0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2B1" w:rsidRPr="00E022B1" w:rsidRDefault="00E022B1" w:rsidP="00E0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E0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Посещение ПФР не вызывает проблем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22B1" w:rsidRPr="00E022B1" w:rsidRDefault="00E022B1" w:rsidP="00E02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2B1"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Пенсионного фонда по Санкт-Петербургу и Ленинградской области уделяют повышенное внимание всем гражданам, независимо от их физических возможностей. Для облегчения доступа к услугам ПФР соблюдаются все необходимые технические условия.</w:t>
      </w:r>
    </w:p>
    <w:p w:rsidR="00E022B1" w:rsidRPr="00E022B1" w:rsidRDefault="00E022B1" w:rsidP="00E02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2B1">
        <w:rPr>
          <w:rFonts w:ascii="Times New Roman" w:hAnsi="Times New Roman" w:cs="Times New Roman"/>
          <w:color w:val="000000"/>
          <w:sz w:val="24"/>
          <w:szCs w:val="24"/>
        </w:rPr>
        <w:t>Все здания Управлений ПФР оснащены кнопкой вызова специалиста, это особенно удобно для людей, передвигающихся в кресле-коляске. Слабовидящие пенсионеры могут воспользоваться знаковыми средствами отображения информации: мнемосхемами и напольными тактильными плитками. Не остались без внимания санитарно - гигиенические помещения, они оборудованы поручнями и кнопками вызова экстренной помощи.</w:t>
      </w:r>
    </w:p>
    <w:p w:rsidR="00E022B1" w:rsidRPr="00E022B1" w:rsidRDefault="00E022B1" w:rsidP="00E02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2B1">
        <w:rPr>
          <w:rFonts w:ascii="Times New Roman" w:hAnsi="Times New Roman" w:cs="Times New Roman"/>
          <w:color w:val="000000"/>
          <w:sz w:val="24"/>
          <w:szCs w:val="24"/>
        </w:rPr>
        <w:t>Кроме того, в рамках реализации государственной программы «Доступная среда» осуществляется установка стационарных пандусов, замена подъемных платформ для колясок, а также оборудование прилегающей территории (при наличии).</w:t>
      </w:r>
    </w:p>
    <w:p w:rsidR="00E022B1" w:rsidRDefault="00E022B1" w:rsidP="00E02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2B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отметить, что работа с </w:t>
      </w:r>
      <w:proofErr w:type="spellStart"/>
      <w:r w:rsidRPr="00E022B1">
        <w:rPr>
          <w:rFonts w:ascii="Times New Roman" w:hAnsi="Times New Roman" w:cs="Times New Roman"/>
          <w:color w:val="000000"/>
          <w:sz w:val="24"/>
          <w:szCs w:val="24"/>
        </w:rPr>
        <w:t>маломобильными</w:t>
      </w:r>
      <w:proofErr w:type="spellEnd"/>
      <w:r w:rsidRPr="00E022B1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населения предполагает свои особенности. Но и это учли в ПФР. Сотрудники клиентских служб прошли специальное обучение навыкам общения и оказания помощи этой категории граждан, а значит, беспокоиться о качестве получения услуг не придется.</w:t>
      </w:r>
    </w:p>
    <w:p w:rsidR="00E022B1" w:rsidRPr="00E022B1" w:rsidRDefault="00E022B1" w:rsidP="00E02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ОПФР по Санкт-Петербургу и Ленинградской области</w:t>
      </w:r>
    </w:p>
    <w:sectPr w:rsidR="00E022B1" w:rsidRPr="00E022B1" w:rsidSect="00E94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2B1"/>
    <w:rsid w:val="00D350DF"/>
    <w:rsid w:val="00E0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2017-09-25T10:53:00Z</dcterms:created>
  <dcterms:modified xsi:type="dcterms:W3CDTF">2017-09-25T10:56:00Z</dcterms:modified>
</cp:coreProperties>
</file>