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E9" w:rsidRPr="004330E9" w:rsidRDefault="004330E9" w:rsidP="0043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Сохранить п</w:t>
      </w:r>
      <w:r w:rsidRPr="004330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енсионные накопления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330E9" w:rsidRDefault="004330E9" w:rsidP="004330E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Пенсионные накопления – это средства, зафиксированные в специальной части индивидуального лицевого счета участника системы обязательного пенсионного страхования в Пенсионном фонде Российской Федерации или негосударственном пенсионном фонде.</w:t>
      </w:r>
    </w:p>
    <w:p w:rsidR="004330E9" w:rsidRDefault="004330E9" w:rsidP="004330E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Средства пенсионных накоплений включают в себя:</w:t>
      </w:r>
    </w:p>
    <w:p w:rsidR="004330E9" w:rsidRDefault="004330E9" w:rsidP="004330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суммы страховых взносов на накопительную пенсию, перечисленные работодателем в рамках обязательного пенсионного страхования на финансирование накопительной пенсии;</w:t>
      </w:r>
    </w:p>
    <w:p w:rsidR="004330E9" w:rsidRDefault="004330E9" w:rsidP="004330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суммы уплаченных гражданами дополнительных страховых взносов на накопительную пенсию; суммы взносов работодателей, если они являются третьей стороной Программы государственного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софинансирования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пенсий, а также суммы взносов, перечисленных государством на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софинансирование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формирования пенсионных накоплений;</w:t>
      </w:r>
    </w:p>
    <w:p w:rsidR="004330E9" w:rsidRDefault="004330E9" w:rsidP="004330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сумма средств (части средств) материнского (семейного) капитала, направленных на формирование накопительной пенсии;</w:t>
      </w:r>
    </w:p>
    <w:p w:rsidR="004330E9" w:rsidRDefault="004330E9" w:rsidP="004330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доход от инвестирования указанных средств.</w:t>
      </w:r>
    </w:p>
    <w:p w:rsidR="004330E9" w:rsidRDefault="004330E9" w:rsidP="004330E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Возможность инвестирования средств является основным отличием страховой пенсии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от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накопительной. Если при подаче заявления о назначении пенсии средства пенсионных накоплений находятся в НПФ, то назначает и выплачивает накопительную пенсию НПФ, если страховщиком является ПФР (средства переданы в управляющую компанию), то он выплачивает накопительную пенсию.</w:t>
      </w:r>
    </w:p>
    <w:p w:rsidR="004330E9" w:rsidRDefault="004330E9" w:rsidP="004330E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2017 году гражданин может: выбрать УК, если его страховщиком является ПФР, перевести свои пенсионные накопления в НПФ или вернуться из НПФ в ПФР, нужно лишь подать соответствующее заявление.</w:t>
      </w:r>
    </w:p>
    <w:p w:rsidR="004330E9" w:rsidRDefault="004330E9" w:rsidP="004330E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переходе в НПФ или в ПФР, перевод средств пенсионных накоплений осуществляется в году, следующем за годом, в котором истекает пятилетний срок с года подачи такого заявления. Если заявление о переходе подано в 2017 году, то перевод накопительных средств и инвестиционного дохода будет произведен в 2022 году.</w:t>
      </w:r>
    </w:p>
    <w:p w:rsidR="004330E9" w:rsidRDefault="004330E9" w:rsidP="004330E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досрочном переходе в НПФ или ПФР перевод средств пенсионных накоплений осуществляется до 31 марта года, следующего за годом подачи такого заявления. Если заявление о досрочном переходе подано в 2017 году, то перевод накопительных средств будет произведен до 31 марта 2018 года с возможной потерей инвестиционного дохода.</w:t>
      </w:r>
    </w:p>
    <w:p w:rsidR="004330E9" w:rsidRDefault="004330E9" w:rsidP="004330E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Избежать потери инвестиционного дохода при подаче досрочного заявления в 2017 году можно гражданам, у которых с 2013 года страховщиком был ПФР (НПФ).</w:t>
      </w:r>
    </w:p>
    <w:p w:rsidR="004330E9" w:rsidRDefault="004330E9" w:rsidP="004330E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же средства формировались у предыдущего страховщика:</w:t>
      </w:r>
    </w:p>
    <w:p w:rsidR="004330E9" w:rsidRDefault="004330E9" w:rsidP="004330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2012 году, то сформированные средства пенсионных накоплений будут переданы другому страховщику с потерей инвестиционного дохода за 2017 год;</w:t>
      </w:r>
    </w:p>
    <w:p w:rsidR="004330E9" w:rsidRDefault="004330E9" w:rsidP="004330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2013 году, то средства будут переданы без потери инвестиционного дохода;</w:t>
      </w:r>
    </w:p>
    <w:p w:rsidR="004330E9" w:rsidRDefault="004330E9" w:rsidP="004330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2014-2015 годах - с потерей инвестиционного дохода за 2015-2017 годы;</w:t>
      </w:r>
    </w:p>
    <w:p w:rsidR="004330E9" w:rsidRDefault="004330E9" w:rsidP="004330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2016 году - с потерей инвестиционного дохода за 2016-2017 годы;</w:t>
      </w:r>
    </w:p>
    <w:p w:rsidR="004330E9" w:rsidRDefault="004330E9" w:rsidP="004330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2017 году - с потерей инвестиционного дохода за 2017 год.</w:t>
      </w:r>
    </w:p>
    <w:p w:rsidR="004330E9" w:rsidRDefault="004330E9" w:rsidP="004330E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lastRenderedPageBreak/>
        <w:t>Всю необходимую информацию о страховщике (ПФР или НПФ) можно получить на официальном сайте Пенсионного фонда в разделе «Будущим пенсионерам», в подразделе «О пенсионных накоплениях».</w:t>
      </w:r>
    </w:p>
    <w:p w:rsidR="004330E9" w:rsidRPr="004330E9" w:rsidRDefault="004330E9" w:rsidP="0043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23E1" w:rsidRPr="004330E9" w:rsidRDefault="004330E9">
      <w:pPr>
        <w:rPr>
          <w:rFonts w:ascii="Times New Roman" w:hAnsi="Times New Roman" w:cs="Times New Roman"/>
          <w:sz w:val="24"/>
          <w:szCs w:val="24"/>
        </w:rPr>
      </w:pPr>
      <w:r w:rsidRPr="004330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51351">
        <w:rPr>
          <w:rFonts w:ascii="Times New Roman" w:hAnsi="Times New Roman" w:cs="Times New Roman"/>
          <w:sz w:val="24"/>
          <w:szCs w:val="24"/>
        </w:rPr>
        <w:t>ОПФР по Санкт-Петербургу и Ленинградской области</w:t>
      </w:r>
    </w:p>
    <w:sectPr w:rsidR="001323E1" w:rsidRPr="004330E9" w:rsidSect="00B3300F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309BE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0E9"/>
    <w:rsid w:val="001323E1"/>
    <w:rsid w:val="004330E9"/>
    <w:rsid w:val="00551351"/>
    <w:rsid w:val="00AC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2017-03-01T07:40:00Z</dcterms:created>
  <dcterms:modified xsi:type="dcterms:W3CDTF">2017-03-01T07:40:00Z</dcterms:modified>
</cp:coreProperties>
</file>