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E7" w:rsidRDefault="001F31E7" w:rsidP="001F31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1F31E7" w:rsidRPr="001F31E7" w:rsidRDefault="001F31E7" w:rsidP="001F3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1F3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Назначить пенсию - легко, если воспользоваться электронным сервисом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E7">
        <w:rPr>
          <w:rFonts w:ascii="Times New Roman" w:hAnsi="Times New Roman" w:cs="Times New Roman"/>
          <w:color w:val="000000"/>
          <w:sz w:val="24"/>
          <w:szCs w:val="24"/>
        </w:rPr>
        <w:t>Удобство и простота эксплуатации - отличительные признаки электронного сервиса «Личный кабинет гражданина», открытого на официальном сайте Пенсионного фонда. Сервис не только создает комфортные условия взаимодействия с Пенсионным фондом, но и значительно экономит время граждан, в том числе и пенсионеров.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E7">
        <w:rPr>
          <w:rFonts w:ascii="Times New Roman" w:hAnsi="Times New Roman" w:cs="Times New Roman"/>
          <w:color w:val="000000"/>
          <w:sz w:val="24"/>
          <w:szCs w:val="24"/>
        </w:rPr>
        <w:t>С июля 2015 года 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1F31E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заявлений о назначении страховых пенсий, по государственному пенсионному обеспечению и накопительной пенсии, а также заявлений об изменении способа доставки пенсии через «Личный кабинет гражданина».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E7">
        <w:rPr>
          <w:rFonts w:ascii="Times New Roman" w:hAnsi="Times New Roman" w:cs="Times New Roman"/>
          <w:color w:val="000000"/>
          <w:sz w:val="24"/>
          <w:szCs w:val="24"/>
        </w:rPr>
        <w:t>Такой способ обращения за назначением пенсии позволяет обойтись без личного визита гражданина в клиентскую службу Пенсионного фонда.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E7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назначении пенсии через интернет можно подать не ранее, чем за месяц до наступления права на установление пенсии (до достижения общеустановленного возраста: женщины - 55 лет, мужчины - 60 лет). При подаче такого заявления, вы можете указать свои контактные данные (номер телефона или адрес электронный почты) на тот случай, если специалистам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Пенсионного фонда </w:t>
      </w:r>
      <w:r w:rsidRPr="001F31E7">
        <w:rPr>
          <w:rFonts w:ascii="Times New Roman" w:hAnsi="Times New Roman" w:cs="Times New Roman"/>
          <w:color w:val="000000"/>
          <w:sz w:val="24"/>
          <w:szCs w:val="24"/>
        </w:rPr>
        <w:t>понадобятся дополнительные сведения.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E7">
        <w:rPr>
          <w:rFonts w:ascii="Times New Roman" w:hAnsi="Times New Roman" w:cs="Times New Roman"/>
          <w:color w:val="000000"/>
          <w:sz w:val="24"/>
          <w:szCs w:val="24"/>
        </w:rPr>
        <w:t>Напоминаем, что «Личный кабинет гражданина» доступен только для зарегистрированных в Единой системе идентификац</w:t>
      </w:r>
      <w:proofErr w:type="gramStart"/>
      <w:r w:rsidRPr="001F31E7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1F31E7">
        <w:rPr>
          <w:rFonts w:ascii="Times New Roman" w:hAnsi="Times New Roman" w:cs="Times New Roman"/>
          <w:color w:val="000000"/>
          <w:sz w:val="24"/>
          <w:szCs w:val="24"/>
        </w:rPr>
        <w:t>тентификации (ЕСИА) или на сайте государственных услуг пользователей, имеющих подтвержденную учетную запись.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E7">
        <w:rPr>
          <w:rFonts w:ascii="Times New Roman" w:hAnsi="Times New Roman" w:cs="Times New Roman"/>
          <w:color w:val="000000"/>
          <w:sz w:val="24"/>
          <w:szCs w:val="24"/>
        </w:rPr>
        <w:t xml:space="preserve">Если Вы еще не зарегистрированы, то это можно сделать со страницы Пенсионного фонда РФ </w:t>
      </w:r>
      <w:hyperlink r:id="rId4" w:history="1">
        <w:r w:rsidRPr="001F31E7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www.pfrf.ru</w:t>
        </w:r>
      </w:hyperlink>
      <w:r w:rsidRPr="001F31E7">
        <w:rPr>
          <w:rFonts w:ascii="Times New Roman" w:hAnsi="Times New Roman" w:cs="Times New Roman"/>
          <w:color w:val="000000"/>
          <w:sz w:val="24"/>
          <w:szCs w:val="24"/>
        </w:rPr>
        <w:t xml:space="preserve"> перейдя на сайт государственных услуг по ссылке в «Личном кабинете гражданина», подтвердить учетную запись можно путем обращения в  Управление Пенсионного фонда</w:t>
      </w:r>
      <w:r w:rsidR="00B9503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F31E7" w:rsidRPr="001F31E7" w:rsidRDefault="001F31E7" w:rsidP="001F3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20329C" w:rsidRPr="001F31E7" w:rsidRDefault="0020329C">
      <w:pPr>
        <w:rPr>
          <w:rFonts w:ascii="Times New Roman" w:hAnsi="Times New Roman" w:cs="Times New Roman"/>
          <w:sz w:val="24"/>
          <w:szCs w:val="24"/>
        </w:rPr>
      </w:pPr>
    </w:p>
    <w:sectPr w:rsidR="0020329C" w:rsidRPr="001F31E7" w:rsidSect="00167EFA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E7"/>
    <w:rsid w:val="001F31E7"/>
    <w:rsid w:val="0020329C"/>
    <w:rsid w:val="00B95031"/>
    <w:rsid w:val="00D3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3</cp:revision>
  <dcterms:created xsi:type="dcterms:W3CDTF">2017-03-01T07:56:00Z</dcterms:created>
  <dcterms:modified xsi:type="dcterms:W3CDTF">2017-03-01T08:00:00Z</dcterms:modified>
</cp:coreProperties>
</file>