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D0" w:rsidRPr="000E0ED0" w:rsidRDefault="000E0ED0" w:rsidP="000E0ED0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</w:t>
      </w:r>
      <w:r w:rsidRPr="000E0ED0">
        <w:rPr>
          <w:rFonts w:ascii="Tms Rmn" w:hAnsi="Tms Rmn" w:cs="Tms Rmn"/>
          <w:b/>
          <w:bCs/>
          <w:color w:val="000000"/>
          <w:sz w:val="24"/>
          <w:szCs w:val="24"/>
        </w:rPr>
        <w:t>ПФР за легализованный труд работников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0E0ED0" w:rsidRPr="000E0ED0" w:rsidRDefault="000E0ED0" w:rsidP="000E0E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0E0ED0" w:rsidRDefault="000E0ED0" w:rsidP="000E0E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Основная причина нелегальных выплат заработной платы - нежелание работодателей платить налоги и исполнять обязанности, возложенные на них трудовым законодательством.</w:t>
      </w:r>
    </w:p>
    <w:p w:rsidR="000E0ED0" w:rsidRDefault="000E0ED0" w:rsidP="000E0E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Исключить такие случаи едва ли возможно, но минимизировать их появление вполне реально, свой вклад в дело исключения «серой» заработной платы внес и Пенсионный фонд.</w:t>
      </w:r>
    </w:p>
    <w:p w:rsidR="000E0ED0" w:rsidRDefault="000E0ED0" w:rsidP="000E0E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2016 году для привлечения неплательщиков к административной ответственности Отделение Пенсионного фонда по Санкт-Петербургу и Ленинградской области направляло списки недобросовестных работодателей в Государственную инспекцию труда в Санкт-Петербурге и в Государственную инспекцию труда в Ленинградской области.</w:t>
      </w:r>
    </w:p>
    <w:p w:rsidR="000E0ED0" w:rsidRDefault="000E0ED0" w:rsidP="000E0E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результате совместной работы Государственной инспекции труда в Санкт-Петербурге и Отделения ПФР по состоянию на 1 января 2017 года к административной ответственности привлечены 154 работодателя, к ним предъявлены штрафные санкции на сумму 9 204,0 тыс. рублей.</w:t>
      </w:r>
    </w:p>
    <w:p w:rsidR="000E0ED0" w:rsidRDefault="000E0ED0" w:rsidP="000E0E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Ленинградской области перед Государственной инспекцией труда пришлось ответить 45 работодателям, сумма их штрафных санкций составила 1 142,7 тыс. рублей.</w:t>
      </w:r>
    </w:p>
    <w:p w:rsidR="000E0ED0" w:rsidRDefault="000E0ED0" w:rsidP="000E0ED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Пенсионного фонда по Санкт-Петербургу и Ленинградской области призывает страхователей к большей ответственности по отношению к своим работникам. Помните, что ваше добросовестное отношение к уплате страховых взносов - залог стабильного будущего пенсионеров!</w:t>
      </w:r>
    </w:p>
    <w:p w:rsidR="000E0ED0" w:rsidRDefault="000E0ED0" w:rsidP="000E0ED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86246" w:rsidRPr="000E0ED0" w:rsidRDefault="000E0ED0">
      <w:pPr>
        <w:rPr>
          <w:rFonts w:ascii="Times New Roman" w:hAnsi="Times New Roman" w:cs="Times New Roman"/>
        </w:rPr>
      </w:pPr>
      <w:r w:rsidRPr="000E0ED0">
        <w:rPr>
          <w:rFonts w:ascii="Times New Roman" w:hAnsi="Times New Roman" w:cs="Times New Roman"/>
        </w:rPr>
        <w:t xml:space="preserve">                                                                                  ОПФР по Санкт-Петербургу и Ленинградской области</w:t>
      </w:r>
    </w:p>
    <w:sectPr w:rsidR="00786246" w:rsidRPr="000E0ED0" w:rsidSect="00BB3D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D0"/>
    <w:rsid w:val="000E0ED0"/>
    <w:rsid w:val="00786246"/>
    <w:rsid w:val="00E3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2017-02-22T05:58:00Z</dcterms:created>
  <dcterms:modified xsi:type="dcterms:W3CDTF">2017-02-22T05:58:00Z</dcterms:modified>
</cp:coreProperties>
</file>