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083" w:rsidRPr="00812083" w:rsidRDefault="00812083" w:rsidP="008120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</w:t>
      </w:r>
      <w:r w:rsidRPr="0081208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Итоги 2016 года: о реализации социальных программ в Ленинградской области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812083" w:rsidRPr="00812083" w:rsidRDefault="00812083" w:rsidP="008120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12083" w:rsidRDefault="00812083" w:rsidP="00812083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Забота о людях почтенного возраста и инвалидах – важная задача современного общества, решать которую помогают социальные программы.</w:t>
      </w:r>
    </w:p>
    <w:p w:rsidR="00812083" w:rsidRDefault="00812083" w:rsidP="00812083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Пенсионный фонд России принимает активное участие в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софинансировании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социальных программ субъектов Российской Федерации на протяжении 16 лет. За время существования программ более 250 тыс. человек в Санкт-Петербурге и Ленинградской области получили адресную помощь от ПФР.</w:t>
      </w:r>
    </w:p>
    <w:p w:rsidR="00812083" w:rsidRDefault="00812083" w:rsidP="00812083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В 2016 году на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софинансирование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социальной программы в Ленинградской области было выделено 3 248,2 тыс. рублей. Одним из приоритетных направлений расходования сре</w:t>
      </w:r>
      <w:proofErr w:type="gramStart"/>
      <w:r>
        <w:rPr>
          <w:rFonts w:ascii="Tms Rmn" w:hAnsi="Tms Rmn" w:cs="Tms Rmn"/>
          <w:color w:val="000000"/>
          <w:sz w:val="24"/>
          <w:szCs w:val="24"/>
        </w:rPr>
        <w:t>дств в пр</w:t>
      </w:r>
      <w:proofErr w:type="gramEnd"/>
      <w:r>
        <w:rPr>
          <w:rFonts w:ascii="Tms Rmn" w:hAnsi="Tms Rmn" w:cs="Tms Rmn"/>
          <w:color w:val="000000"/>
          <w:sz w:val="24"/>
          <w:szCs w:val="24"/>
        </w:rPr>
        <w:t>ошлом году было укрепление материально-технической базы учреждений социального обслуживания населения.</w:t>
      </w:r>
    </w:p>
    <w:p w:rsidR="00812083" w:rsidRDefault="00812083" w:rsidP="00812083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Средства ПФР были направлены на капитальный ремонт мужского отделения милосердия ЛОГКУ «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Волховский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психоневрологический интернат». Благодаря финансовой поддержке здание получило вторую жизнь: произведен ремонт жилых помещений, заменены окна и дверные блоки, а также произведены сантехнические и электротехнические работы.</w:t>
      </w:r>
    </w:p>
    <w:p w:rsidR="00812083" w:rsidRDefault="00812083" w:rsidP="00812083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Общая сумма затрат составила 14377,4 тыс. рублей, из них за счет субсидии ПФР выполнены работы на сумму 2 627,2 тыс. рублей.</w:t>
      </w:r>
    </w:p>
    <w:p w:rsidR="00812083" w:rsidRDefault="00812083" w:rsidP="00812083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Вторым направлением программы стало обучение компьютерной грамотности неработающих пенсионеров, на реализацию которого перечислено 2 252,7 тыс. рублей, из них 621 тыс. рублей - субсидии ПФР. Выделенные средства помогли обучить 1 100 пенсионеров, средняя стоимость обучения одного человека составила 1 118 рублей.</w:t>
      </w:r>
    </w:p>
    <w:p w:rsidR="00812083" w:rsidRDefault="00812083" w:rsidP="00812083">
      <w:pPr>
        <w:autoSpaceDE w:val="0"/>
        <w:autoSpaceDN w:val="0"/>
        <w:adjustRightInd w:val="0"/>
        <w:spacing w:before="240" w:after="0" w:line="240" w:lineRule="auto"/>
        <w:jc w:val="both"/>
        <w:rPr>
          <w:rFonts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Практика адресной поддержки пожилых граждан продолжит свое существование и в 2017 году, так как социальная сфера - это важный вектор приложения усилий государства в целом и ПФР в частности.</w:t>
      </w:r>
    </w:p>
    <w:p w:rsidR="00812083" w:rsidRDefault="00812083" w:rsidP="00812083">
      <w:pPr>
        <w:autoSpaceDE w:val="0"/>
        <w:autoSpaceDN w:val="0"/>
        <w:adjustRightInd w:val="0"/>
        <w:spacing w:before="240" w:after="0" w:line="240" w:lineRule="auto"/>
        <w:jc w:val="both"/>
        <w:rPr>
          <w:rFonts w:cs="Tms Rmn"/>
          <w:color w:val="000000"/>
          <w:sz w:val="24"/>
          <w:szCs w:val="24"/>
        </w:rPr>
      </w:pPr>
    </w:p>
    <w:p w:rsidR="00812083" w:rsidRPr="00812083" w:rsidRDefault="00812083" w:rsidP="00812083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ms Rmn"/>
          <w:color w:val="000000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ОПФР по Санкт-Петербургу и Ленинградской области</w:t>
      </w:r>
    </w:p>
    <w:sectPr w:rsidR="00812083" w:rsidRPr="00812083" w:rsidSect="0042428B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2083"/>
    <w:rsid w:val="00271547"/>
    <w:rsid w:val="00812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5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Г.Ф</dc:creator>
  <cp:lastModifiedBy>Бобылева Г.Ф</cp:lastModifiedBy>
  <cp:revision>1</cp:revision>
  <dcterms:created xsi:type="dcterms:W3CDTF">2017-02-22T06:04:00Z</dcterms:created>
  <dcterms:modified xsi:type="dcterms:W3CDTF">2017-02-22T06:05:00Z</dcterms:modified>
</cp:coreProperties>
</file>