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DB" w:rsidRPr="003C07DB" w:rsidRDefault="003C07DB" w:rsidP="003C0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Всё   просто - если использовать </w:t>
      </w:r>
      <w:r w:rsidRPr="003C0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«Личны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3C0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кабинет гражданина»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C07DB" w:rsidRDefault="003C07DB" w:rsidP="003C07D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Сегодня все больше возможностей предоставляется для комфортной жизни людей. Теперь нет необходимости подолгу стоять в очередях за получением той или иной услуги, достаточно выйти в интернет и воспользоваться необходимым электронным сервисом. Получить услуги в электронном виде можно во многих государственных организациях, в том числе и Пенсионном фонде Российской Федерации.</w:t>
      </w:r>
    </w:p>
    <w:p w:rsidR="003C07DB" w:rsidRDefault="003C07DB" w:rsidP="003C07D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Если вам необходимо подать заявление на установление ежемесячной денежной </w:t>
      </w:r>
      <w:r w:rsidRPr="003C07DB">
        <w:rPr>
          <w:rFonts w:ascii="Times New Roman" w:hAnsi="Times New Roman" w:cs="Times New Roman"/>
          <w:color w:val="000000"/>
          <w:sz w:val="24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вы можете воспользоваться «Личным кабинетом гражданина», размещенном на официальном сайте Пенсионного фонда.</w:t>
      </w:r>
      <w:proofErr w:type="gramEnd"/>
    </w:p>
    <w:p w:rsidR="003C07DB" w:rsidRDefault="003C07DB" w:rsidP="003C07D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особенно будет полезен инвалидам, которые обращаются в ПФР за назначением ежемесячной денежной выплаты, так как одновременно с назначением ЕДВ граждане получают и статус «федерального льготника».</w:t>
      </w:r>
    </w:p>
    <w:p w:rsidR="003C07DB" w:rsidRDefault="003C07DB" w:rsidP="003C07D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«Личный кабинет гражданина» доступен только для зарегистрированных пользователей в Единой системе идентификац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ии 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тентификации (ЕСИА) или на сайте государственных услуг пользователей, имеющих подтвержденную учетную запись.</w:t>
      </w:r>
    </w:p>
    <w:p w:rsidR="003C07DB" w:rsidRDefault="003C07DB" w:rsidP="003C07D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еще не зарегистрированы, то это можно сделать со страницы Пенсионного фонда РФ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es.pfrf.ru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выбрав строку «Регистрация». Подтвердить учетную запись можно в Управлении </w:t>
      </w:r>
      <w:r w:rsidRPr="003C07DB">
        <w:rPr>
          <w:rFonts w:ascii="Times New Roman" w:hAnsi="Times New Roman" w:cs="Times New Roman"/>
          <w:color w:val="000000"/>
          <w:sz w:val="24"/>
          <w:szCs w:val="24"/>
        </w:rPr>
        <w:t xml:space="preserve">Пенсионного фонда в </w:t>
      </w:r>
      <w:proofErr w:type="spellStart"/>
      <w:r w:rsidRPr="003C07DB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3C07DB">
        <w:rPr>
          <w:rFonts w:ascii="Times New Roman" w:hAnsi="Times New Roman" w:cs="Times New Roman"/>
          <w:color w:val="000000"/>
          <w:sz w:val="24"/>
          <w:szCs w:val="24"/>
        </w:rPr>
        <w:t xml:space="preserve"> районе,</w:t>
      </w:r>
      <w:r>
        <w:rPr>
          <w:rFonts w:ascii="Tms Rmn" w:hAnsi="Tms Rmn" w:cs="Tms Rmn"/>
          <w:color w:val="000000"/>
          <w:sz w:val="24"/>
          <w:szCs w:val="24"/>
        </w:rPr>
        <w:t xml:space="preserve"> МФЦ или в другом центре обслуживания.</w:t>
      </w:r>
    </w:p>
    <w:p w:rsidR="003C07DB" w:rsidRPr="003C07DB" w:rsidRDefault="003C07DB" w:rsidP="003C07D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3C07DB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3C07DB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3C07DB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3C07DB" w:rsidRDefault="003C07DB" w:rsidP="003C07D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71D5E" w:rsidRDefault="00D71D5E"/>
    <w:sectPr w:rsidR="00D71D5E" w:rsidSect="008600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7DB"/>
    <w:rsid w:val="003C07DB"/>
    <w:rsid w:val="00D7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2017-01-24T06:20:00Z</dcterms:created>
  <dcterms:modified xsi:type="dcterms:W3CDTF">2017-01-24T06:26:00Z</dcterms:modified>
</cp:coreProperties>
</file>