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F65" w:rsidRDefault="00CF7F65" w:rsidP="00CF7F6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7F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Важно знать пенсионерам: о единовременной выплате в январе 2017 года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CF7F65" w:rsidRPr="00CF7F65" w:rsidRDefault="00CF7F65" w:rsidP="00CF7F6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7F65" w:rsidRPr="00CF7F65" w:rsidRDefault="00CF7F65" w:rsidP="00CF7F6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7F65">
        <w:rPr>
          <w:rFonts w:ascii="Times New Roman" w:hAnsi="Times New Roman" w:cs="Times New Roman"/>
          <w:color w:val="000000"/>
          <w:sz w:val="24"/>
          <w:szCs w:val="24"/>
        </w:rPr>
        <w:t xml:space="preserve">Отделение Пенсионного фонда по Санкт-Петербургу и Ленинградской области </w:t>
      </w:r>
      <w:proofErr w:type="spellStart"/>
      <w:r w:rsidRPr="00CF7F65">
        <w:rPr>
          <w:rFonts w:ascii="Times New Roman" w:hAnsi="Times New Roman" w:cs="Times New Roman"/>
          <w:color w:val="000000"/>
          <w:sz w:val="24"/>
          <w:szCs w:val="24"/>
        </w:rPr>
        <w:t>cообщает</w:t>
      </w:r>
      <w:proofErr w:type="spellEnd"/>
      <w:r w:rsidRPr="00CF7F65">
        <w:rPr>
          <w:rFonts w:ascii="Times New Roman" w:hAnsi="Times New Roman" w:cs="Times New Roman"/>
          <w:color w:val="000000"/>
          <w:sz w:val="24"/>
          <w:szCs w:val="24"/>
        </w:rPr>
        <w:t>, что с 11 января началась единовременная выплата в размере 5000 рублей гражданам, постоянно проживающим на территории Российской Федерации и являющимся получателями пенсий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</w:t>
      </w:r>
      <w:r w:rsidRPr="00CF7F65">
        <w:rPr>
          <w:rFonts w:ascii="Times New Roman" w:hAnsi="Times New Roman" w:cs="Times New Roman"/>
          <w:color w:val="000000"/>
          <w:sz w:val="24"/>
          <w:szCs w:val="24"/>
        </w:rPr>
        <w:t>Федеральны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CF7F65">
        <w:rPr>
          <w:rFonts w:ascii="Times New Roman" w:hAnsi="Times New Roman" w:cs="Times New Roman"/>
          <w:color w:val="000000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CF7F65">
        <w:rPr>
          <w:rFonts w:ascii="Times New Roman" w:hAnsi="Times New Roman" w:cs="Times New Roman"/>
          <w:color w:val="000000"/>
          <w:sz w:val="24"/>
          <w:szCs w:val="24"/>
        </w:rPr>
        <w:t xml:space="preserve"> от 28 декабря 2013 года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7F65">
        <w:rPr>
          <w:rFonts w:ascii="Times New Roman" w:hAnsi="Times New Roman" w:cs="Times New Roman"/>
          <w:color w:val="000000"/>
          <w:sz w:val="24"/>
          <w:szCs w:val="24"/>
        </w:rPr>
        <w:t>400-ФЗ «О страховых пенсиях»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F7F65">
        <w:rPr>
          <w:rFonts w:ascii="Times New Roman" w:hAnsi="Times New Roman" w:cs="Times New Roman"/>
          <w:color w:val="000000"/>
          <w:sz w:val="24"/>
          <w:szCs w:val="24"/>
        </w:rPr>
        <w:t>Ф</w:t>
      </w:r>
      <w:proofErr w:type="gramEnd"/>
      <w:r w:rsidRPr="00CF7F65">
        <w:rPr>
          <w:rFonts w:ascii="Times New Roman" w:hAnsi="Times New Roman" w:cs="Times New Roman"/>
          <w:color w:val="000000"/>
          <w:sz w:val="24"/>
          <w:szCs w:val="24"/>
        </w:rPr>
        <w:t>едеральны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CF7F65">
        <w:rPr>
          <w:rFonts w:ascii="Times New Roman" w:hAnsi="Times New Roman" w:cs="Times New Roman"/>
          <w:color w:val="000000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 </w:t>
      </w:r>
      <w:r w:rsidRPr="00CF7F65">
        <w:rPr>
          <w:rFonts w:ascii="Times New Roman" w:hAnsi="Times New Roman" w:cs="Times New Roman"/>
          <w:color w:val="000000"/>
          <w:sz w:val="24"/>
          <w:szCs w:val="24"/>
        </w:rPr>
        <w:t xml:space="preserve"> от 15 декабря 2001 года №166-ФЗ «О государственном пенсионном обеспечении в Российской Федерации»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CF7F65">
        <w:rPr>
          <w:rFonts w:ascii="Times New Roman" w:hAnsi="Times New Roman" w:cs="Times New Roman"/>
          <w:color w:val="000000"/>
          <w:sz w:val="24"/>
          <w:szCs w:val="24"/>
        </w:rPr>
        <w:t>Закон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 </w:t>
      </w:r>
      <w:r w:rsidRPr="00CF7F65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 от 12 февраля 1993 года №4468-1 «О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Федеральной службе войск национальной гвардии Российской Федерации, и их семей»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F7F65">
        <w:rPr>
          <w:rFonts w:ascii="Times New Roman" w:hAnsi="Times New Roman" w:cs="Times New Roman"/>
          <w:color w:val="000000"/>
          <w:sz w:val="24"/>
          <w:szCs w:val="24"/>
        </w:rPr>
        <w:t xml:space="preserve"> по состоянию на 31 декабря 2016 года.</w:t>
      </w:r>
      <w:proofErr w:type="gramEnd"/>
    </w:p>
    <w:p w:rsidR="00CF7F65" w:rsidRPr="00CF7F65" w:rsidRDefault="00CF7F65" w:rsidP="00CF7F6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F7F65" w:rsidRPr="00CF7F65" w:rsidRDefault="00CF7F65" w:rsidP="00CF7F6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7F65">
        <w:rPr>
          <w:rFonts w:ascii="Times New Roman" w:hAnsi="Times New Roman" w:cs="Times New Roman"/>
          <w:color w:val="000000"/>
          <w:sz w:val="24"/>
          <w:szCs w:val="24"/>
        </w:rPr>
        <w:t>Доставка единовременной выплаты в Санкт-Петербурге и Ленинградской области будет производиться по 27 января включительно всем пенсионерам вне зависимости от того, получают они пенсию через Почту России или другую доставочную организацию.</w:t>
      </w:r>
    </w:p>
    <w:p w:rsidR="00CF7F65" w:rsidRPr="00CF7F65" w:rsidRDefault="00CF7F65" w:rsidP="00CF7F6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F7F65" w:rsidRPr="00CF7F65" w:rsidRDefault="00CF7F65" w:rsidP="00CF7F6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7F65">
        <w:rPr>
          <w:rFonts w:ascii="Times New Roman" w:hAnsi="Times New Roman" w:cs="Times New Roman"/>
          <w:color w:val="000000"/>
          <w:sz w:val="24"/>
          <w:szCs w:val="24"/>
        </w:rPr>
        <w:t>Пенсионеры, которые по тем или иным причинам не смогут получить единовременную выплату до 28 января, получат ее вместе с пенсией в последующие месяцы.</w:t>
      </w:r>
    </w:p>
    <w:p w:rsidR="00CF7F65" w:rsidRPr="00CF7F65" w:rsidRDefault="00CF7F65" w:rsidP="00CF7F6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F7F65" w:rsidRDefault="00CF7F65" w:rsidP="00CF7F6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7F6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</w:t>
      </w:r>
    </w:p>
    <w:p w:rsidR="00CF7F65" w:rsidRPr="00CF7F65" w:rsidRDefault="00CF7F65" w:rsidP="00CF7F6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7F65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  <w:r w:rsidRPr="00CF7F65">
        <w:rPr>
          <w:rFonts w:ascii="Times New Roman" w:hAnsi="Times New Roman" w:cs="Times New Roman"/>
          <w:color w:val="000000"/>
          <w:sz w:val="24"/>
          <w:szCs w:val="24"/>
        </w:rPr>
        <w:t xml:space="preserve"> ОПФР по Санкт-Петербургу и Ленинградской области</w:t>
      </w:r>
    </w:p>
    <w:p w:rsidR="00A02FDE" w:rsidRPr="00CF7F65" w:rsidRDefault="00A02FDE">
      <w:pPr>
        <w:rPr>
          <w:rFonts w:ascii="Times New Roman" w:hAnsi="Times New Roman" w:cs="Times New Roman"/>
          <w:sz w:val="24"/>
          <w:szCs w:val="24"/>
        </w:rPr>
      </w:pPr>
    </w:p>
    <w:sectPr w:rsidR="00A02FDE" w:rsidRPr="00CF7F65" w:rsidSect="002D0DB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F65"/>
    <w:rsid w:val="00A02FDE"/>
    <w:rsid w:val="00CF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2017-01-18T07:10:00Z</dcterms:created>
  <dcterms:modified xsi:type="dcterms:W3CDTF">2017-01-18T07:16:00Z</dcterms:modified>
</cp:coreProperties>
</file>