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C0" w:rsidRPr="00247E9E" w:rsidRDefault="00CF4FC0" w:rsidP="00247E9E">
      <w:pPr>
        <w:pStyle w:val="a5"/>
        <w:rPr>
          <w:rStyle w:val="FontStyle15"/>
          <w:rFonts w:ascii="Times New Roman" w:hAnsi="Times New Roman" w:cs="Times New Roman"/>
          <w:color w:val="FFFFFF" w:themeColor="background1"/>
          <w:sz w:val="44"/>
          <w:szCs w:val="44"/>
        </w:rPr>
      </w:pPr>
      <w:r w:rsidRPr="00247E9E">
        <w:rPr>
          <w:noProof/>
          <w:color w:val="005DA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-1103615</wp:posOffset>
            </wp:positionH>
            <wp:positionV relativeFrom="paragraph">
              <wp:posOffset>-721139</wp:posOffset>
            </wp:positionV>
            <wp:extent cx="7560059" cy="10887739"/>
            <wp:effectExtent l="19050" t="0" r="2791" b="0"/>
            <wp:wrapNone/>
            <wp:docPr id="4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694" cy="1088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7E9E">
        <w:rPr>
          <w:rStyle w:val="FontStyle15"/>
          <w:rFonts w:ascii="Times New Roman" w:hAnsi="Times New Roman" w:cs="Times New Roman"/>
          <w:color w:val="FFFFFF" w:themeColor="background1"/>
          <w:sz w:val="44"/>
          <w:szCs w:val="44"/>
        </w:rPr>
        <w:t xml:space="preserve">       ЛИЧНЫЙ КАБИНЕТ ГРАЖДАНИНА</w:t>
      </w:r>
    </w:p>
    <w:p w:rsidR="00CF4FC0" w:rsidRDefault="00CF4FC0" w:rsidP="00CF4FC0">
      <w:pPr>
        <w:pStyle w:val="Style2"/>
        <w:widowControl/>
        <w:ind w:left="754"/>
        <w:rPr>
          <w:rStyle w:val="FontStyle15"/>
          <w:rFonts w:ascii="Times New Roman" w:hAnsi="Times New Roman" w:cs="Times New Roman"/>
          <w:color w:val="005DA8"/>
          <w:sz w:val="32"/>
          <w:szCs w:val="32"/>
        </w:rPr>
      </w:pPr>
    </w:p>
    <w:p w:rsidR="00CF4FC0" w:rsidRDefault="00CF4FC0" w:rsidP="00CF4FC0">
      <w:pPr>
        <w:pStyle w:val="Style2"/>
        <w:widowControl/>
        <w:jc w:val="left"/>
        <w:rPr>
          <w:rStyle w:val="FontStyle15"/>
          <w:rFonts w:ascii="Times New Roman" w:hAnsi="Times New Roman" w:cs="Times New Roman"/>
          <w:color w:val="005DA8"/>
          <w:sz w:val="32"/>
          <w:szCs w:val="32"/>
        </w:rPr>
      </w:pPr>
    </w:p>
    <w:p w:rsidR="00CF4FC0" w:rsidRPr="00CF4FC0" w:rsidRDefault="00CF4FC0" w:rsidP="00CF4FC0">
      <w:pPr>
        <w:pStyle w:val="Style2"/>
        <w:widowControl/>
        <w:rPr>
          <w:rStyle w:val="FontStyle15"/>
          <w:rFonts w:ascii="Times New Roman" w:hAnsi="Times New Roman" w:cs="Times New Roman"/>
          <w:color w:val="005DA8"/>
          <w:sz w:val="32"/>
          <w:szCs w:val="32"/>
        </w:rPr>
      </w:pPr>
      <w:r w:rsidRPr="00CF4FC0">
        <w:rPr>
          <w:rStyle w:val="FontStyle15"/>
          <w:rFonts w:ascii="Times New Roman" w:hAnsi="Times New Roman" w:cs="Times New Roman"/>
          <w:color w:val="005DA8"/>
          <w:sz w:val="32"/>
          <w:szCs w:val="32"/>
        </w:rPr>
        <w:t>ВОСПОЛЬЗУЙТЕСЬ «ЛИЧНЫМ КАБИНЕТОМ ГРАЖДАНИНА» НА ПОРТАЛЕ ЭЛЕКТРОННЫХ УСЛУГ И СЕРВИСОВ ПФР</w:t>
      </w:r>
    </w:p>
    <w:p w:rsidR="00CF4FC0" w:rsidRPr="00CF4FC0" w:rsidRDefault="00CF4FC0" w:rsidP="00CF4FC0">
      <w:pPr>
        <w:pStyle w:val="Style2"/>
        <w:widowControl/>
        <w:ind w:left="754"/>
        <w:jc w:val="left"/>
        <w:rPr>
          <w:rStyle w:val="a3"/>
          <w:rFonts w:ascii="Times New Roman" w:hAnsi="Times New Roman" w:cs="Times New Roman"/>
          <w:b/>
          <w:bCs/>
          <w:color w:val="FF0000"/>
          <w:sz w:val="32"/>
          <w:szCs w:val="32"/>
          <w:u w:val="none"/>
        </w:rPr>
      </w:pPr>
      <w:r w:rsidRPr="00CF4FC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</w:t>
      </w:r>
      <w:hyperlink r:id="rId6" w:history="1">
        <w:r w:rsidRPr="00CF4FC0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  <w:u w:val="none"/>
            <w:lang w:val="en-US"/>
          </w:rPr>
          <w:t>www</w:t>
        </w:r>
        <w:r w:rsidRPr="00CF4FC0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  <w:u w:val="none"/>
          </w:rPr>
          <w:t>.</w:t>
        </w:r>
        <w:proofErr w:type="spellStart"/>
        <w:r w:rsidRPr="00CF4FC0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  <w:u w:val="none"/>
            <w:lang w:val="en-US"/>
          </w:rPr>
          <w:t>es</w:t>
        </w:r>
        <w:proofErr w:type="spellEnd"/>
        <w:r w:rsidRPr="00CF4FC0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  <w:u w:val="none"/>
          </w:rPr>
          <w:t>.</w:t>
        </w:r>
        <w:proofErr w:type="spellStart"/>
        <w:r w:rsidRPr="00CF4FC0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  <w:u w:val="none"/>
            <w:lang w:val="en-US"/>
          </w:rPr>
          <w:t>pfrf</w:t>
        </w:r>
        <w:proofErr w:type="spellEnd"/>
        <w:r w:rsidRPr="00CF4FC0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  <w:u w:val="none"/>
          </w:rPr>
          <w:t>.</w:t>
        </w:r>
        <w:proofErr w:type="spellStart"/>
        <w:r w:rsidRPr="00CF4FC0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  <w:u w:val="none"/>
            <w:lang w:val="en-US"/>
          </w:rPr>
          <w:t>ru</w:t>
        </w:r>
        <w:proofErr w:type="spellEnd"/>
      </w:hyperlink>
    </w:p>
    <w:p w:rsidR="00CF4FC0" w:rsidRPr="00CF4FC0" w:rsidRDefault="00CF4FC0" w:rsidP="00CF4FC0">
      <w:pPr>
        <w:pStyle w:val="Style5"/>
        <w:widowControl/>
        <w:spacing w:before="192"/>
        <w:jc w:val="center"/>
        <w:rPr>
          <w:rStyle w:val="FontStyle16"/>
          <w:rFonts w:ascii="Times New Roman" w:hAnsi="Times New Roman" w:cs="Times New Roman"/>
          <w:color w:val="FF0000"/>
          <w:sz w:val="32"/>
          <w:szCs w:val="32"/>
        </w:rPr>
      </w:pPr>
      <w:r w:rsidRPr="00CF4FC0">
        <w:rPr>
          <w:rStyle w:val="FontStyle16"/>
          <w:rFonts w:ascii="Times New Roman" w:hAnsi="Times New Roman" w:cs="Times New Roman"/>
          <w:color w:val="FF0000"/>
          <w:sz w:val="32"/>
          <w:szCs w:val="32"/>
        </w:rPr>
        <w:t>УЗНАЙТЕ, СКОЛЬКО У ВАС ПЕНСИОННЫХ БАЛЛОВ!</w:t>
      </w:r>
    </w:p>
    <w:p w:rsidR="00CF4FC0" w:rsidRPr="00CF4FC0" w:rsidRDefault="00CF4FC0" w:rsidP="00CF4FC0">
      <w:pPr>
        <w:pStyle w:val="Style4"/>
        <w:widowControl/>
        <w:spacing w:before="106" w:line="240" w:lineRule="auto"/>
        <w:ind w:firstLine="708"/>
        <w:rPr>
          <w:rStyle w:val="FontStyle17"/>
          <w:rFonts w:ascii="Times New Roman" w:hAnsi="Times New Roman" w:cs="Times New Roman"/>
          <w:sz w:val="32"/>
          <w:szCs w:val="32"/>
        </w:rPr>
      </w:pPr>
      <w:r w:rsidRPr="00CF4FC0">
        <w:rPr>
          <w:rStyle w:val="FontStyle17"/>
          <w:rFonts w:ascii="Times New Roman" w:hAnsi="Times New Roman" w:cs="Times New Roman"/>
          <w:sz w:val="32"/>
          <w:szCs w:val="32"/>
        </w:rPr>
        <w:t>За каждый год трудовой деятельности при условии начисления работодателями страховых взносов на обяза</w:t>
      </w:r>
      <w:r w:rsidRPr="00CF4FC0">
        <w:rPr>
          <w:rStyle w:val="FontStyle17"/>
          <w:rFonts w:ascii="Times New Roman" w:hAnsi="Times New Roman" w:cs="Times New Roman"/>
          <w:sz w:val="32"/>
          <w:szCs w:val="32"/>
        </w:rPr>
        <w:softHyphen/>
        <w:t>тельное пенсионное страхование у вас формируются пенсионные права в виде пенсионных баллов. Для полу</w:t>
      </w:r>
      <w:r w:rsidRPr="00CF4FC0">
        <w:rPr>
          <w:rStyle w:val="FontStyle17"/>
          <w:rFonts w:ascii="Times New Roman" w:hAnsi="Times New Roman" w:cs="Times New Roman"/>
          <w:sz w:val="32"/>
          <w:szCs w:val="32"/>
        </w:rPr>
        <w:softHyphen/>
        <w:t>чения права на страховую пенсию необходимо сформировать не менее 30 пенсионных баллов (с 2025 года).</w:t>
      </w:r>
    </w:p>
    <w:p w:rsidR="00CF4FC0" w:rsidRPr="00CF4FC0" w:rsidRDefault="00CF4FC0" w:rsidP="00CF4FC0">
      <w:pPr>
        <w:pStyle w:val="Style4"/>
        <w:widowControl/>
        <w:spacing w:before="91" w:line="240" w:lineRule="auto"/>
        <w:rPr>
          <w:rStyle w:val="FontStyle17"/>
          <w:rFonts w:ascii="Times New Roman" w:hAnsi="Times New Roman" w:cs="Times New Roman"/>
          <w:sz w:val="32"/>
          <w:szCs w:val="32"/>
        </w:rPr>
      </w:pPr>
      <w:r w:rsidRPr="00CF4FC0">
        <w:rPr>
          <w:rStyle w:val="FontStyle17"/>
          <w:rFonts w:ascii="Times New Roman" w:hAnsi="Times New Roman" w:cs="Times New Roman"/>
          <w:sz w:val="32"/>
          <w:szCs w:val="32"/>
        </w:rPr>
        <w:t>Количество пенсионных баллов зависит от начисленных страховых взносов в систему обязательного пенсион</w:t>
      </w:r>
      <w:r w:rsidRPr="00CF4FC0">
        <w:rPr>
          <w:rStyle w:val="FontStyle17"/>
          <w:rFonts w:ascii="Times New Roman" w:hAnsi="Times New Roman" w:cs="Times New Roman"/>
          <w:sz w:val="32"/>
          <w:szCs w:val="32"/>
        </w:rPr>
        <w:softHyphen/>
        <w:t>ного страхования и длительности страхового (трудового) стажа.</w:t>
      </w:r>
    </w:p>
    <w:p w:rsidR="00CF4FC0" w:rsidRPr="00CF4FC0" w:rsidRDefault="00CF4FC0" w:rsidP="00CF4FC0">
      <w:pPr>
        <w:pStyle w:val="Style5"/>
        <w:widowControl/>
        <w:spacing w:before="154"/>
        <w:jc w:val="center"/>
        <w:rPr>
          <w:rStyle w:val="FontStyle16"/>
          <w:rFonts w:ascii="Times New Roman" w:hAnsi="Times New Roman" w:cs="Times New Roman"/>
          <w:color w:val="FF0000"/>
          <w:sz w:val="32"/>
          <w:szCs w:val="32"/>
        </w:rPr>
      </w:pPr>
      <w:r w:rsidRPr="00CF4FC0">
        <w:rPr>
          <w:rStyle w:val="FontStyle16"/>
          <w:rFonts w:ascii="Times New Roman" w:hAnsi="Times New Roman" w:cs="Times New Roman"/>
          <w:color w:val="FF0000"/>
          <w:sz w:val="32"/>
          <w:szCs w:val="32"/>
        </w:rPr>
        <w:t>УТОЧНИТЕ ВАШ СТАЖ!</w:t>
      </w:r>
    </w:p>
    <w:p w:rsidR="00CF4FC0" w:rsidRPr="00CF4FC0" w:rsidRDefault="00CF4FC0" w:rsidP="00CF4FC0">
      <w:pPr>
        <w:pStyle w:val="Style4"/>
        <w:widowControl/>
        <w:spacing w:before="101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CF4FC0">
        <w:rPr>
          <w:rStyle w:val="FontStyle17"/>
          <w:rFonts w:ascii="Times New Roman" w:hAnsi="Times New Roman" w:cs="Times New Roman"/>
          <w:sz w:val="32"/>
          <w:szCs w:val="32"/>
        </w:rPr>
        <w:t>Для назначения страховой пенсии Ваш страховой (трудовой) стаж с 2024 года должен составлять не менее 15 лет (6 лет - в 2016 году).</w:t>
      </w:r>
    </w:p>
    <w:p w:rsidR="00CF4FC0" w:rsidRPr="00CF4FC0" w:rsidRDefault="00CF4FC0" w:rsidP="00CF4FC0">
      <w:pPr>
        <w:pStyle w:val="Style5"/>
        <w:widowControl/>
        <w:spacing w:before="139"/>
        <w:jc w:val="center"/>
        <w:rPr>
          <w:rStyle w:val="FontStyle16"/>
          <w:rFonts w:ascii="Times New Roman" w:hAnsi="Times New Roman" w:cs="Times New Roman"/>
          <w:color w:val="FF0000"/>
          <w:sz w:val="32"/>
          <w:szCs w:val="32"/>
        </w:rPr>
      </w:pPr>
      <w:r w:rsidRPr="00CF4FC0">
        <w:rPr>
          <w:rStyle w:val="FontStyle16"/>
          <w:rFonts w:ascii="Times New Roman" w:hAnsi="Times New Roman" w:cs="Times New Roman"/>
          <w:color w:val="FF0000"/>
          <w:sz w:val="32"/>
          <w:szCs w:val="32"/>
        </w:rPr>
        <w:t>КОНТРОЛИРУЙТЕ СТРАХОВЫЕ ВЗНОСЫ, КОТОРЫЕ ПЛАТИТ ВАШ РАБОТОДАТЕЛЬ!</w:t>
      </w:r>
    </w:p>
    <w:p w:rsidR="00CF4FC0" w:rsidRPr="00CF4FC0" w:rsidRDefault="00CF4FC0" w:rsidP="00CF4FC0">
      <w:pPr>
        <w:pStyle w:val="Style4"/>
        <w:widowControl/>
        <w:spacing w:before="106" w:line="240" w:lineRule="auto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CF4FC0">
        <w:rPr>
          <w:rStyle w:val="FontStyle17"/>
          <w:rFonts w:ascii="Times New Roman" w:hAnsi="Times New Roman" w:cs="Times New Roman"/>
          <w:sz w:val="32"/>
          <w:szCs w:val="32"/>
        </w:rPr>
        <w:t>Все сведения о Ваших пенсионных правах формируются на основе данных, полученных от работодателей. Лич</w:t>
      </w:r>
      <w:r w:rsidRPr="00CF4FC0">
        <w:rPr>
          <w:rStyle w:val="FontStyle17"/>
          <w:rFonts w:ascii="Times New Roman" w:hAnsi="Times New Roman" w:cs="Times New Roman"/>
          <w:sz w:val="32"/>
          <w:szCs w:val="32"/>
        </w:rPr>
        <w:softHyphen/>
        <w:t>ный кабинет позволит Вам узнать, сколько взносов перечислил работодатель на ваш пенсионный счет. Помни</w:t>
      </w:r>
      <w:r w:rsidRPr="00CF4FC0">
        <w:rPr>
          <w:rStyle w:val="FontStyle17"/>
          <w:rFonts w:ascii="Times New Roman" w:hAnsi="Times New Roman" w:cs="Times New Roman"/>
          <w:sz w:val="32"/>
          <w:szCs w:val="32"/>
        </w:rPr>
        <w:softHyphen/>
        <w:t>те, что от этого зависит Ваша будущая пенсия!</w:t>
      </w:r>
    </w:p>
    <w:p w:rsidR="00CF4FC0" w:rsidRDefault="00CF4FC0" w:rsidP="00CF4FC0">
      <w:pPr>
        <w:pStyle w:val="Style5"/>
        <w:widowControl/>
        <w:ind w:firstLine="708"/>
        <w:rPr>
          <w:rStyle w:val="FontStyle16"/>
          <w:rFonts w:ascii="Times New Roman" w:hAnsi="Times New Roman" w:cs="Times New Roman"/>
          <w:color w:val="FF0000"/>
          <w:sz w:val="32"/>
          <w:szCs w:val="32"/>
        </w:rPr>
      </w:pPr>
    </w:p>
    <w:p w:rsidR="00CF4FC0" w:rsidRPr="00CF4FC0" w:rsidRDefault="00CF4FC0" w:rsidP="00CF4FC0">
      <w:pPr>
        <w:pStyle w:val="Style5"/>
        <w:widowControl/>
        <w:ind w:firstLine="708"/>
        <w:rPr>
          <w:rStyle w:val="FontStyle16"/>
          <w:rFonts w:ascii="Times New Roman" w:hAnsi="Times New Roman" w:cs="Times New Roman"/>
          <w:color w:val="FF0000"/>
          <w:sz w:val="32"/>
          <w:szCs w:val="32"/>
        </w:rPr>
      </w:pPr>
      <w:r w:rsidRPr="00CF4FC0">
        <w:rPr>
          <w:rStyle w:val="FontStyle16"/>
          <w:rFonts w:ascii="Times New Roman" w:hAnsi="Times New Roman" w:cs="Times New Roman"/>
          <w:color w:val="FF0000"/>
          <w:sz w:val="32"/>
          <w:szCs w:val="32"/>
        </w:rPr>
        <w:t xml:space="preserve">Также в </w:t>
      </w:r>
      <w:r>
        <w:rPr>
          <w:rStyle w:val="FontStyle16"/>
          <w:rFonts w:ascii="Times New Roman" w:hAnsi="Times New Roman" w:cs="Times New Roman"/>
          <w:color w:val="FF0000"/>
          <w:sz w:val="32"/>
          <w:szCs w:val="32"/>
        </w:rPr>
        <w:t>«</w:t>
      </w:r>
      <w:r w:rsidRPr="00CF4FC0">
        <w:rPr>
          <w:rStyle w:val="FontStyle16"/>
          <w:rFonts w:ascii="Times New Roman" w:hAnsi="Times New Roman" w:cs="Times New Roman"/>
          <w:color w:val="FF0000"/>
          <w:sz w:val="32"/>
          <w:szCs w:val="32"/>
        </w:rPr>
        <w:t>Личном кабинете гражданина</w:t>
      </w:r>
      <w:r>
        <w:rPr>
          <w:rStyle w:val="FontStyle16"/>
          <w:rFonts w:ascii="Times New Roman" w:hAnsi="Times New Roman" w:cs="Times New Roman"/>
          <w:color w:val="FF0000"/>
          <w:sz w:val="32"/>
          <w:szCs w:val="32"/>
        </w:rPr>
        <w:t>»</w:t>
      </w:r>
      <w:r w:rsidRPr="00CF4FC0">
        <w:rPr>
          <w:rStyle w:val="FontStyle16"/>
          <w:rFonts w:ascii="Times New Roman" w:hAnsi="Times New Roman" w:cs="Times New Roman"/>
          <w:color w:val="FF0000"/>
          <w:sz w:val="32"/>
          <w:szCs w:val="32"/>
        </w:rPr>
        <w:t xml:space="preserve"> можно:</w:t>
      </w:r>
    </w:p>
    <w:p w:rsidR="00CF4FC0" w:rsidRPr="00CF4FC0" w:rsidRDefault="00CF4FC0" w:rsidP="00CF4FC0">
      <w:pPr>
        <w:pStyle w:val="Style6"/>
        <w:widowControl/>
        <w:tabs>
          <w:tab w:val="left" w:pos="206"/>
        </w:tabs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CF4FC0">
        <w:rPr>
          <w:rStyle w:val="FontStyle17"/>
          <w:rFonts w:ascii="Times New Roman" w:hAnsi="Times New Roman" w:cs="Times New Roman"/>
          <w:color w:val="365F91" w:themeColor="accent1" w:themeShade="BF"/>
          <w:sz w:val="28"/>
          <w:szCs w:val="28"/>
        </w:rPr>
        <w:tab/>
        <w:t>■</w:t>
      </w:r>
      <w:r w:rsidRPr="00CF4FC0">
        <w:rPr>
          <w:rStyle w:val="FontStyle17"/>
          <w:rFonts w:ascii="Times New Roman" w:hAnsi="Times New Roman" w:cs="Times New Roman"/>
          <w:sz w:val="28"/>
          <w:szCs w:val="28"/>
        </w:rPr>
        <w:tab/>
        <w:t>записаться на личный приём, воспользовавшись электронной очередью;</w:t>
      </w:r>
    </w:p>
    <w:p w:rsidR="00CF4FC0" w:rsidRPr="00CF4FC0" w:rsidRDefault="00CF4FC0" w:rsidP="00CF4FC0">
      <w:pPr>
        <w:pStyle w:val="Style6"/>
        <w:widowControl/>
        <w:tabs>
          <w:tab w:val="left" w:pos="206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CF4FC0">
        <w:rPr>
          <w:rStyle w:val="FontStyle17"/>
          <w:rFonts w:ascii="Times New Roman" w:hAnsi="Times New Roman" w:cs="Times New Roman"/>
          <w:color w:val="005DA8"/>
          <w:sz w:val="28"/>
          <w:szCs w:val="28"/>
        </w:rPr>
        <w:tab/>
        <w:t>■</w:t>
      </w:r>
      <w:r w:rsidRPr="00CF4FC0">
        <w:rPr>
          <w:rStyle w:val="FontStyle17"/>
          <w:rFonts w:ascii="Times New Roman" w:hAnsi="Times New Roman" w:cs="Times New Roman"/>
          <w:color w:val="005DA8"/>
          <w:sz w:val="28"/>
          <w:szCs w:val="28"/>
        </w:rPr>
        <w:tab/>
      </w:r>
      <w:r w:rsidRPr="00CF4FC0">
        <w:rPr>
          <w:rStyle w:val="FontStyle17"/>
          <w:rFonts w:ascii="Times New Roman" w:hAnsi="Times New Roman" w:cs="Times New Roman"/>
          <w:sz w:val="28"/>
          <w:szCs w:val="28"/>
        </w:rPr>
        <w:t xml:space="preserve">направить официальное обращение в </w:t>
      </w:r>
      <w:proofErr w:type="spellStart"/>
      <w:r w:rsidRPr="00CF4FC0">
        <w:rPr>
          <w:rStyle w:val="FontStyle17"/>
          <w:rFonts w:ascii="Times New Roman" w:hAnsi="Times New Roman" w:cs="Times New Roman"/>
          <w:sz w:val="28"/>
          <w:szCs w:val="28"/>
        </w:rPr>
        <w:t>онлайн-приёмную</w:t>
      </w:r>
      <w:proofErr w:type="spellEnd"/>
      <w:r w:rsidRPr="00CF4FC0">
        <w:rPr>
          <w:rStyle w:val="FontStyle17"/>
          <w:rFonts w:ascii="Times New Roman" w:hAnsi="Times New Roman" w:cs="Times New Roman"/>
          <w:sz w:val="28"/>
          <w:szCs w:val="28"/>
        </w:rPr>
        <w:t xml:space="preserve"> ПФР;</w:t>
      </w:r>
    </w:p>
    <w:p w:rsidR="00CF4FC0" w:rsidRPr="00CF4FC0" w:rsidRDefault="00CF4FC0" w:rsidP="00CF4FC0">
      <w:pPr>
        <w:pStyle w:val="Style6"/>
        <w:widowControl/>
        <w:tabs>
          <w:tab w:val="left" w:pos="206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CF4FC0">
        <w:rPr>
          <w:rStyle w:val="FontStyle17"/>
          <w:rFonts w:ascii="Times New Roman" w:hAnsi="Times New Roman" w:cs="Times New Roman"/>
          <w:color w:val="365F91" w:themeColor="accent1" w:themeShade="BF"/>
          <w:sz w:val="28"/>
          <w:szCs w:val="28"/>
        </w:rPr>
        <w:tab/>
        <w:t>■</w:t>
      </w:r>
      <w:r w:rsidRPr="00CF4FC0">
        <w:rPr>
          <w:rStyle w:val="FontStyle17"/>
          <w:rFonts w:ascii="Times New Roman" w:hAnsi="Times New Roman" w:cs="Times New Roman"/>
          <w:sz w:val="28"/>
          <w:szCs w:val="28"/>
        </w:rPr>
        <w:tab/>
        <w:t>заказать документ или справку в территориальном офисе ПФР;</w:t>
      </w:r>
    </w:p>
    <w:p w:rsidR="00CF4FC0" w:rsidRPr="00CF4FC0" w:rsidRDefault="00CF4FC0" w:rsidP="00CF4FC0">
      <w:pPr>
        <w:pStyle w:val="Style6"/>
        <w:widowControl/>
        <w:tabs>
          <w:tab w:val="left" w:pos="206"/>
        </w:tabs>
        <w:spacing w:before="77" w:line="240" w:lineRule="auto"/>
        <w:ind w:left="206"/>
        <w:rPr>
          <w:rStyle w:val="FontStyle17"/>
          <w:rFonts w:ascii="Times New Roman" w:hAnsi="Times New Roman" w:cs="Times New Roman"/>
          <w:sz w:val="28"/>
          <w:szCs w:val="28"/>
        </w:rPr>
      </w:pPr>
      <w:r w:rsidRPr="00CF4FC0">
        <w:rPr>
          <w:rStyle w:val="FontStyle17"/>
          <w:rFonts w:ascii="Times New Roman" w:hAnsi="Times New Roman" w:cs="Times New Roman"/>
          <w:color w:val="005DA8"/>
          <w:sz w:val="28"/>
          <w:szCs w:val="28"/>
        </w:rPr>
        <w:t xml:space="preserve">■ </w:t>
      </w:r>
      <w:r w:rsidRPr="00CF4FC0">
        <w:rPr>
          <w:rStyle w:val="FontStyle17"/>
          <w:rFonts w:ascii="Times New Roman" w:hAnsi="Times New Roman" w:cs="Times New Roman"/>
          <w:sz w:val="28"/>
          <w:szCs w:val="28"/>
        </w:rPr>
        <w:t>заказать и распечатать  ИНФОРМАЦИЮ  о сформированных пенсионных правах (предоставляется гражданам, не являющимся пенсионерами);</w:t>
      </w:r>
    </w:p>
    <w:p w:rsidR="00CF4FC0" w:rsidRPr="00CF4FC0" w:rsidRDefault="00CF4FC0" w:rsidP="00CF4FC0">
      <w:pPr>
        <w:pStyle w:val="Style6"/>
        <w:widowControl/>
        <w:tabs>
          <w:tab w:val="left" w:pos="206"/>
          <w:tab w:val="center" w:pos="4677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  <w:lang w:val="en-US"/>
        </w:rPr>
      </w:pPr>
      <w:r w:rsidRPr="00CF4FC0">
        <w:rPr>
          <w:rStyle w:val="FontStyle17"/>
          <w:rFonts w:ascii="Times New Roman" w:hAnsi="Times New Roman" w:cs="Times New Roman"/>
          <w:color w:val="005DA8"/>
          <w:sz w:val="28"/>
          <w:szCs w:val="28"/>
        </w:rPr>
        <w:t>■</w:t>
      </w:r>
      <w:r w:rsidRPr="00CF4FC0">
        <w:rPr>
          <w:rStyle w:val="FontStyle17"/>
          <w:rFonts w:ascii="Times New Roman" w:hAnsi="Times New Roman" w:cs="Times New Roman"/>
          <w:color w:val="005DA8"/>
          <w:sz w:val="28"/>
          <w:szCs w:val="28"/>
        </w:rPr>
        <w:tab/>
      </w:r>
      <w:r w:rsidRPr="00CF4FC0">
        <w:rPr>
          <w:rStyle w:val="FontStyle17"/>
          <w:rFonts w:ascii="Times New Roman" w:hAnsi="Times New Roman" w:cs="Times New Roman"/>
          <w:sz w:val="28"/>
          <w:szCs w:val="28"/>
        </w:rPr>
        <w:t>узнать историю своих обращений в ПФР</w:t>
      </w:r>
      <w:r w:rsidRPr="00CF4FC0">
        <w:rPr>
          <w:rStyle w:val="FontStyle17"/>
          <w:rFonts w:ascii="Times New Roman" w:hAnsi="Times New Roman" w:cs="Times New Roman"/>
          <w:sz w:val="28"/>
          <w:szCs w:val="28"/>
        </w:rPr>
        <w:tab/>
      </w:r>
    </w:p>
    <w:p w:rsidR="00CF4FC0" w:rsidRPr="00CF4FC0" w:rsidRDefault="00CF4FC0" w:rsidP="00CF4FC0">
      <w:pPr>
        <w:pStyle w:val="Style6"/>
        <w:widowControl/>
        <w:tabs>
          <w:tab w:val="left" w:pos="206"/>
          <w:tab w:val="center" w:pos="4677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  <w:lang w:val="en-US"/>
        </w:rPr>
      </w:pPr>
    </w:p>
    <w:p w:rsidR="00247E9E" w:rsidRPr="00247E9E" w:rsidRDefault="00247E9E"/>
    <w:sectPr w:rsidR="00247E9E" w:rsidRPr="00247E9E" w:rsidSect="00247E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66BA1A"/>
    <w:lvl w:ilvl="0">
      <w:numFmt w:val="bullet"/>
      <w:lvlText w:val="*"/>
      <w:lvlJc w:val="left"/>
    </w:lvl>
  </w:abstractNum>
  <w:abstractNum w:abstractNumId="1">
    <w:nsid w:val="32DD0051"/>
    <w:multiLevelType w:val="hybridMultilevel"/>
    <w:tmpl w:val="3C2499F4"/>
    <w:lvl w:ilvl="0" w:tplc="0419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332F"/>
    <w:rsid w:val="000657A8"/>
    <w:rsid w:val="00173411"/>
    <w:rsid w:val="00247E9E"/>
    <w:rsid w:val="0047399F"/>
    <w:rsid w:val="00C36DB8"/>
    <w:rsid w:val="00CF4FC0"/>
    <w:rsid w:val="00E7332F"/>
    <w:rsid w:val="00ED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D8"/>
  </w:style>
  <w:style w:type="paragraph" w:styleId="3">
    <w:name w:val="heading 3"/>
    <w:basedOn w:val="a"/>
    <w:link w:val="30"/>
    <w:uiPriority w:val="9"/>
    <w:qFormat/>
    <w:rsid w:val="00CF4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F4FC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F4FC0"/>
    <w:rPr>
      <w:rFonts w:ascii="Arial" w:hAnsi="Arial" w:cs="Arial"/>
      <w:b/>
      <w:bCs/>
      <w:color w:val="000000"/>
      <w:sz w:val="22"/>
      <w:szCs w:val="22"/>
    </w:rPr>
  </w:style>
  <w:style w:type="character" w:styleId="a3">
    <w:name w:val="Hyperlink"/>
    <w:basedOn w:val="a0"/>
    <w:uiPriority w:val="99"/>
    <w:rsid w:val="00CF4FC0"/>
    <w:rPr>
      <w:color w:val="0066CC"/>
      <w:u w:val="single"/>
    </w:rPr>
  </w:style>
  <w:style w:type="paragraph" w:customStyle="1" w:styleId="Style4">
    <w:name w:val="Style4"/>
    <w:basedOn w:val="a"/>
    <w:uiPriority w:val="99"/>
    <w:rsid w:val="00CF4FC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F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F4FC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CF4FC0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CF4FC0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F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8">
    <w:name w:val="Font Style18"/>
    <w:basedOn w:val="a0"/>
    <w:uiPriority w:val="99"/>
    <w:rsid w:val="00CF4FC0"/>
    <w:rPr>
      <w:rFonts w:ascii="Arial" w:hAnsi="Arial" w:cs="Arial"/>
      <w:b/>
      <w:bCs/>
      <w:color w:val="000000"/>
      <w:spacing w:val="10"/>
      <w:sz w:val="28"/>
      <w:szCs w:val="28"/>
    </w:rPr>
  </w:style>
  <w:style w:type="paragraph" w:customStyle="1" w:styleId="Style8">
    <w:name w:val="Style8"/>
    <w:basedOn w:val="a"/>
    <w:uiPriority w:val="99"/>
    <w:rsid w:val="00CF4FC0"/>
    <w:pPr>
      <w:widowControl w:val="0"/>
      <w:autoSpaceDE w:val="0"/>
      <w:autoSpaceDN w:val="0"/>
      <w:adjustRightInd w:val="0"/>
      <w:spacing w:after="0" w:line="406" w:lineRule="exact"/>
      <w:ind w:firstLine="1249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4FC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F4FC0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CF4FC0"/>
    <w:pPr>
      <w:widowControl w:val="0"/>
      <w:autoSpaceDE w:val="0"/>
      <w:autoSpaceDN w:val="0"/>
      <w:adjustRightInd w:val="0"/>
      <w:spacing w:after="0" w:line="341" w:lineRule="exact"/>
      <w:ind w:hanging="211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F4FC0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F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F4FC0"/>
    <w:rPr>
      <w:rFonts w:ascii="Arial" w:hAnsi="Arial" w:cs="Arial"/>
      <w:color w:val="000000"/>
      <w:sz w:val="24"/>
      <w:szCs w:val="24"/>
    </w:rPr>
  </w:style>
  <w:style w:type="character" w:customStyle="1" w:styleId="FontStyle21">
    <w:name w:val="Font Style21"/>
    <w:basedOn w:val="a0"/>
    <w:uiPriority w:val="99"/>
    <w:rsid w:val="00CF4FC0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CF4FC0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F4FC0"/>
    <w:rPr>
      <w:rFonts w:ascii="Arial" w:hAnsi="Arial" w:cs="Arial"/>
      <w:b/>
      <w:bCs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CF4F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7E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.pfrf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Бобылева Г.Ф</cp:lastModifiedBy>
  <cp:revision>2</cp:revision>
  <cp:lastPrinted>2016-06-01T10:56:00Z</cp:lastPrinted>
  <dcterms:created xsi:type="dcterms:W3CDTF">2016-06-08T10:48:00Z</dcterms:created>
  <dcterms:modified xsi:type="dcterms:W3CDTF">2016-06-08T10:48:00Z</dcterms:modified>
</cp:coreProperties>
</file>