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50116" w:rsidRDefault="00E50116" w:rsidP="00E655DC">
      <w:pPr>
        <w:pStyle w:val="BodyText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Лучший страхователь 2014.</w:t>
      </w:r>
    </w:p>
    <w:p w:rsidR="00E50116" w:rsidRDefault="00E50116" w:rsidP="00E655DC">
      <w:pPr>
        <w:pStyle w:val="BodyText"/>
        <w:spacing w:after="0"/>
        <w:jc w:val="center"/>
        <w:rPr>
          <w:b/>
          <w:sz w:val="28"/>
          <w:szCs w:val="28"/>
        </w:rPr>
      </w:pPr>
    </w:p>
    <w:p w:rsidR="00E50116" w:rsidRDefault="00E50116" w:rsidP="00E655DC">
      <w:pPr>
        <w:pStyle w:val="BodyText"/>
        <w:spacing w:after="0"/>
        <w:jc w:val="center"/>
        <w:rPr>
          <w:b/>
          <w:sz w:val="28"/>
          <w:szCs w:val="28"/>
        </w:rPr>
      </w:pPr>
    </w:p>
    <w:p w:rsidR="00E50116" w:rsidRDefault="00E50116" w:rsidP="00E655DC">
      <w:pPr>
        <w:spacing w:line="276" w:lineRule="auto"/>
        <w:ind w:firstLine="567"/>
        <w:jc w:val="both"/>
      </w:pPr>
      <w:r w:rsidRPr="00BC2606">
        <w:t>Пенсионный фонд России объявляет о начале ежегодного Всероссийского конкурса «Лучший страхователь года по обязательному пенсион</w:t>
      </w:r>
      <w:r>
        <w:t>ному страхованию» по итогам 2014</w:t>
      </w:r>
      <w:r w:rsidRPr="00BC2606">
        <w:t xml:space="preserve"> года.</w:t>
      </w:r>
    </w:p>
    <w:p w:rsidR="00E50116" w:rsidRDefault="00E50116" w:rsidP="00E655DC">
      <w:pPr>
        <w:spacing w:line="276" w:lineRule="auto"/>
        <w:ind w:firstLine="567"/>
        <w:jc w:val="both"/>
      </w:pPr>
      <w:r w:rsidRPr="00EA188F">
        <w:t>Впервые конкурс для страхователей б</w:t>
      </w:r>
      <w:r>
        <w:t>ыл объявлен</w:t>
      </w:r>
      <w:r w:rsidRPr="00EA188F">
        <w:t xml:space="preserve"> в 2010 год</w:t>
      </w:r>
      <w:r>
        <w:t>у. Положительные итоги и</w:t>
      </w:r>
      <w:r w:rsidRPr="00EA188F">
        <w:t xml:space="preserve"> вызв</w:t>
      </w:r>
      <w:r>
        <w:t>анный им общественный резонанс, а также</w:t>
      </w:r>
      <w:r w:rsidRPr="00EA188F">
        <w:t xml:space="preserve"> интерес к нему российских работодателей показали, что он должен стать ежегодным.</w:t>
      </w:r>
    </w:p>
    <w:p w:rsidR="00E50116" w:rsidRDefault="00E50116" w:rsidP="00E655DC">
      <w:pPr>
        <w:spacing w:line="276" w:lineRule="auto"/>
        <w:ind w:firstLine="567"/>
        <w:jc w:val="both"/>
      </w:pPr>
      <w:r>
        <w:t xml:space="preserve">Как и прежде, </w:t>
      </w:r>
      <w:r w:rsidRPr="00EA188F">
        <w:t>победителей Конкурса определят в четырех категориях:</w:t>
      </w:r>
      <w:r>
        <w:t xml:space="preserve"> </w:t>
      </w:r>
      <w:r w:rsidRPr="00EA188F">
        <w:t>работодатели с численностью сотрудников свыше 500 человек;</w:t>
      </w:r>
      <w:r>
        <w:t xml:space="preserve"> </w:t>
      </w:r>
      <w:r w:rsidRPr="00EA188F">
        <w:t>от 100 до 500 человек;</w:t>
      </w:r>
      <w:r>
        <w:t xml:space="preserve"> </w:t>
      </w:r>
      <w:r w:rsidRPr="00EA188F">
        <w:t>до 100 человек;</w:t>
      </w:r>
      <w:r>
        <w:t xml:space="preserve"> </w:t>
      </w:r>
      <w:r w:rsidRPr="00EA188F">
        <w:t>индивидуальные предприниматели, имеющие наемных работников.</w:t>
      </w:r>
      <w:r>
        <w:t xml:space="preserve"> Итоги будут подведены в мае 2015</w:t>
      </w:r>
      <w:r w:rsidRPr="00EA188F">
        <w:t xml:space="preserve"> года с учетом завершения представления страхователями отчетности за 2</w:t>
      </w:r>
      <w:r>
        <w:t>014</w:t>
      </w:r>
      <w:r w:rsidRPr="00EA188F">
        <w:t xml:space="preserve"> год.</w:t>
      </w:r>
    </w:p>
    <w:p w:rsidR="00E50116" w:rsidRDefault="00E50116" w:rsidP="00E655DC">
      <w:pPr>
        <w:spacing w:line="276" w:lineRule="auto"/>
        <w:ind w:firstLine="567"/>
        <w:jc w:val="both"/>
        <w:rPr>
          <w:rFonts w:ascii="Arial" w:hAnsi="Arial" w:cs="Arial"/>
          <w:color w:val="000000"/>
          <w:sz w:val="13"/>
          <w:szCs w:val="13"/>
          <w:shd w:val="clear" w:color="auto" w:fill="FFFFFF"/>
        </w:rPr>
      </w:pPr>
      <w:r>
        <w:t>Для того чтобы с</w:t>
      </w:r>
      <w:r w:rsidRPr="00EA188F">
        <w:t>та</w:t>
      </w:r>
      <w:r>
        <w:t>ть победителем</w:t>
      </w:r>
      <w:r w:rsidRPr="00EA188F">
        <w:t>, работодателям необходимо не только своевременно и в полном объеме перечислять страховые взносы на обязательное пенсионное страхование, но и без ошибок в установленные сроки представлять отчетность по уплате страховых взносов, а также сведения, необходимые для ведения персонифицированного учета с применением передовых технологий (по электронным каналам связи с ЭЦП), своевременно регистрировать в системе обязательного пенсионного страхования всех своих работников. Кроме того, не должно быть зафиксировано жалоб в адрес ра</w:t>
      </w:r>
      <w:r>
        <w:t xml:space="preserve">ботодателя </w:t>
      </w:r>
      <w:r w:rsidRPr="00EA188F">
        <w:t>о нарушениях пенсионного законодательства РФ</w:t>
      </w:r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>.</w:t>
      </w:r>
    </w:p>
    <w:p w:rsidR="00E50116" w:rsidRDefault="00E50116" w:rsidP="00E655DC">
      <w:pPr>
        <w:spacing w:line="276" w:lineRule="auto"/>
        <w:ind w:firstLine="567"/>
        <w:jc w:val="both"/>
      </w:pPr>
      <w:r>
        <w:t>Напомним, в</w:t>
      </w:r>
      <w:r w:rsidRPr="00081276">
        <w:t xml:space="preserve"> мае этого года «Лучшими страхователями» стали: ОАО «Ижорские заводы», ООО «Промышленная группа «Фосфорит», ЗАО «Тихвинский вагоностроительный  завод», Частное учреждение культуры ЛФП «Ордена Трудового Красного Знамени» Дворец культуры им. А.М. Горького, Федеральное Государственное унитарное научно-производственное предприятие “Полярная Морская Геологоразведочная Экспедиция”, ЗАО «ПЗ Гражданский», ЗАО «Предпортовый», Филиал «Леннаучфильм» ОАО «Центр национального фильма», Бокситогорское районное потребительское общество, ЗАО «Ущевицы», ИП Чистяков Юрий Романович.</w:t>
      </w:r>
    </w:p>
    <w:p w:rsidR="00E50116" w:rsidRDefault="00E50116" w:rsidP="00E655DC">
      <w:pPr>
        <w:spacing w:line="276" w:lineRule="auto"/>
        <w:ind w:firstLine="567"/>
        <w:jc w:val="both"/>
        <w:rPr>
          <w:rFonts w:ascii="Arial" w:hAnsi="Arial" w:cs="Arial"/>
          <w:color w:val="000000"/>
          <w:sz w:val="13"/>
          <w:szCs w:val="13"/>
          <w:shd w:val="clear" w:color="auto" w:fill="FFFFFF"/>
        </w:rPr>
      </w:pPr>
      <w:r w:rsidRPr="00EA188F">
        <w:t>Победа в конкурсе – это несомненный плюс к реп</w:t>
      </w:r>
      <w:r>
        <w:t>утации организации</w:t>
      </w:r>
      <w:r w:rsidRPr="00EA188F">
        <w:t xml:space="preserve"> и явное подтверждение ответственного отношения работодателя к исполнению законодательства и к</w:t>
      </w:r>
      <w:r>
        <w:t xml:space="preserve"> своим сотрудникам.</w:t>
      </w:r>
    </w:p>
    <w:p w:rsidR="00E50116" w:rsidRPr="00081276" w:rsidRDefault="00E50116" w:rsidP="00E655DC">
      <w:pPr>
        <w:ind w:firstLine="567"/>
        <w:jc w:val="both"/>
      </w:pPr>
    </w:p>
    <w:p w:rsidR="00E50116" w:rsidRDefault="00E50116" w:rsidP="00F64F9A">
      <w:pPr>
        <w:pStyle w:val="BodyText"/>
        <w:jc w:val="center"/>
        <w:rPr>
          <w:rFonts w:ascii="Arial" w:hAnsi="Arial" w:cs="Arial"/>
        </w:rPr>
      </w:pPr>
    </w:p>
    <w:sectPr w:rsidR="00E50116" w:rsidSect="00F92B19">
      <w:headerReference w:type="default" r:id="rId7"/>
      <w:pgSz w:w="11906" w:h="16838"/>
      <w:pgMar w:top="851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116" w:rsidRDefault="00E50116">
      <w:r>
        <w:separator/>
      </w:r>
    </w:p>
  </w:endnote>
  <w:endnote w:type="continuationSeparator" w:id="0">
    <w:p w:rsidR="00E50116" w:rsidRDefault="00E50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116" w:rsidRDefault="00E50116">
      <w:r>
        <w:separator/>
      </w:r>
    </w:p>
  </w:footnote>
  <w:footnote w:type="continuationSeparator" w:id="0">
    <w:p w:rsidR="00E50116" w:rsidRDefault="00E50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116" w:rsidRDefault="00E50116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6192;mso-wrap-distance-left:9.05pt;mso-wrap-distance-right:9.05pt" stroked="f">
          <v:fill opacity="0" color2="black"/>
          <v:textbox inset="0,0,0,0">
            <w:txbxContent>
              <w:p w:rsidR="00E50116" w:rsidRDefault="00E50116">
                <w:pPr>
                  <w:pStyle w:val="Heading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E50116" w:rsidRDefault="00E50116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07F07"/>
    <w:rsid w:val="00014C0C"/>
    <w:rsid w:val="00017EA5"/>
    <w:rsid w:val="00062397"/>
    <w:rsid w:val="00081276"/>
    <w:rsid w:val="0008275E"/>
    <w:rsid w:val="000B498C"/>
    <w:rsid w:val="000D2DAE"/>
    <w:rsid w:val="0014379A"/>
    <w:rsid w:val="00150564"/>
    <w:rsid w:val="001523B0"/>
    <w:rsid w:val="00152F7C"/>
    <w:rsid w:val="00157AAB"/>
    <w:rsid w:val="00171284"/>
    <w:rsid w:val="00186826"/>
    <w:rsid w:val="001A07C7"/>
    <w:rsid w:val="001D3C05"/>
    <w:rsid w:val="001D4D70"/>
    <w:rsid w:val="001E2D04"/>
    <w:rsid w:val="00254D9C"/>
    <w:rsid w:val="002765D0"/>
    <w:rsid w:val="002B0607"/>
    <w:rsid w:val="002E0152"/>
    <w:rsid w:val="002E382E"/>
    <w:rsid w:val="00302993"/>
    <w:rsid w:val="003169A5"/>
    <w:rsid w:val="00342DB3"/>
    <w:rsid w:val="003533D0"/>
    <w:rsid w:val="0036077F"/>
    <w:rsid w:val="003A7CEC"/>
    <w:rsid w:val="00402136"/>
    <w:rsid w:val="004172FB"/>
    <w:rsid w:val="00481506"/>
    <w:rsid w:val="004A1429"/>
    <w:rsid w:val="004A1BA3"/>
    <w:rsid w:val="004A476D"/>
    <w:rsid w:val="004B11EB"/>
    <w:rsid w:val="004C47CF"/>
    <w:rsid w:val="004E16D8"/>
    <w:rsid w:val="004F1427"/>
    <w:rsid w:val="00517BAF"/>
    <w:rsid w:val="00536D63"/>
    <w:rsid w:val="0054070E"/>
    <w:rsid w:val="005443EB"/>
    <w:rsid w:val="00551079"/>
    <w:rsid w:val="00567526"/>
    <w:rsid w:val="00573487"/>
    <w:rsid w:val="0057487D"/>
    <w:rsid w:val="0058631F"/>
    <w:rsid w:val="00593D4E"/>
    <w:rsid w:val="005971A4"/>
    <w:rsid w:val="005A4338"/>
    <w:rsid w:val="00601B21"/>
    <w:rsid w:val="00606BEE"/>
    <w:rsid w:val="00647FDD"/>
    <w:rsid w:val="00651286"/>
    <w:rsid w:val="006A267A"/>
    <w:rsid w:val="006C0BF9"/>
    <w:rsid w:val="006C7C43"/>
    <w:rsid w:val="006E0A8C"/>
    <w:rsid w:val="006E1DE5"/>
    <w:rsid w:val="00705F32"/>
    <w:rsid w:val="00787DB3"/>
    <w:rsid w:val="00795735"/>
    <w:rsid w:val="007B1795"/>
    <w:rsid w:val="007C23A4"/>
    <w:rsid w:val="007C6947"/>
    <w:rsid w:val="007D5132"/>
    <w:rsid w:val="007F1580"/>
    <w:rsid w:val="00806A4D"/>
    <w:rsid w:val="00815E81"/>
    <w:rsid w:val="0082196F"/>
    <w:rsid w:val="00832A82"/>
    <w:rsid w:val="00852DC5"/>
    <w:rsid w:val="00877765"/>
    <w:rsid w:val="008921BB"/>
    <w:rsid w:val="008B40ED"/>
    <w:rsid w:val="008E15A6"/>
    <w:rsid w:val="008E528E"/>
    <w:rsid w:val="008F2DC2"/>
    <w:rsid w:val="009028B6"/>
    <w:rsid w:val="00925561"/>
    <w:rsid w:val="0092672B"/>
    <w:rsid w:val="0093580E"/>
    <w:rsid w:val="00944068"/>
    <w:rsid w:val="00953E8B"/>
    <w:rsid w:val="009555F2"/>
    <w:rsid w:val="00966001"/>
    <w:rsid w:val="009A38B0"/>
    <w:rsid w:val="009A43A6"/>
    <w:rsid w:val="009A51C4"/>
    <w:rsid w:val="009B59A1"/>
    <w:rsid w:val="00A3149B"/>
    <w:rsid w:val="00AB5419"/>
    <w:rsid w:val="00AC184D"/>
    <w:rsid w:val="00AD52BA"/>
    <w:rsid w:val="00AE2445"/>
    <w:rsid w:val="00AE2FFF"/>
    <w:rsid w:val="00B01C58"/>
    <w:rsid w:val="00B14936"/>
    <w:rsid w:val="00B21CFB"/>
    <w:rsid w:val="00B24AB7"/>
    <w:rsid w:val="00B42C52"/>
    <w:rsid w:val="00B60FB2"/>
    <w:rsid w:val="00B72F26"/>
    <w:rsid w:val="00B7463B"/>
    <w:rsid w:val="00B834A1"/>
    <w:rsid w:val="00B8379C"/>
    <w:rsid w:val="00B905A4"/>
    <w:rsid w:val="00B954A4"/>
    <w:rsid w:val="00BC2606"/>
    <w:rsid w:val="00BF7EDF"/>
    <w:rsid w:val="00C15D37"/>
    <w:rsid w:val="00C2641B"/>
    <w:rsid w:val="00C3097D"/>
    <w:rsid w:val="00C54B3D"/>
    <w:rsid w:val="00C56BAE"/>
    <w:rsid w:val="00CA379E"/>
    <w:rsid w:val="00CB6705"/>
    <w:rsid w:val="00CE0EC1"/>
    <w:rsid w:val="00D143B7"/>
    <w:rsid w:val="00D25B60"/>
    <w:rsid w:val="00D754E5"/>
    <w:rsid w:val="00DA20C1"/>
    <w:rsid w:val="00DB58C1"/>
    <w:rsid w:val="00DD4B25"/>
    <w:rsid w:val="00DF2949"/>
    <w:rsid w:val="00E157AE"/>
    <w:rsid w:val="00E15CBA"/>
    <w:rsid w:val="00E35F40"/>
    <w:rsid w:val="00E46192"/>
    <w:rsid w:val="00E50116"/>
    <w:rsid w:val="00E57AB8"/>
    <w:rsid w:val="00E61C79"/>
    <w:rsid w:val="00E655DC"/>
    <w:rsid w:val="00E73127"/>
    <w:rsid w:val="00E907CE"/>
    <w:rsid w:val="00EA0C93"/>
    <w:rsid w:val="00EA188F"/>
    <w:rsid w:val="00EA43BD"/>
    <w:rsid w:val="00EF0A12"/>
    <w:rsid w:val="00F059AF"/>
    <w:rsid w:val="00F25D99"/>
    <w:rsid w:val="00F52480"/>
    <w:rsid w:val="00F6465C"/>
    <w:rsid w:val="00F64F9A"/>
    <w:rsid w:val="00F92B19"/>
    <w:rsid w:val="00F93876"/>
    <w:rsid w:val="00F95863"/>
    <w:rsid w:val="00FA02E5"/>
    <w:rsid w:val="00FB5F32"/>
    <w:rsid w:val="00FB6FBA"/>
    <w:rsid w:val="00FE4087"/>
    <w:rsid w:val="00FF24B2"/>
    <w:rsid w:val="00FF4BDD"/>
    <w:rsid w:val="00FF528B"/>
    <w:rsid w:val="00FF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  <w:rPr>
      <w:rFonts w:cs="Times New Roman"/>
    </w:rPr>
  </w:style>
  <w:style w:type="character" w:styleId="Strong">
    <w:name w:val="Strong"/>
    <w:basedOn w:val="1"/>
    <w:uiPriority w:val="99"/>
    <w:qFormat/>
    <w:rsid w:val="001523B0"/>
    <w:rPr>
      <w:rFonts w:cs="Times New Roman"/>
      <w:b/>
      <w:bCs/>
    </w:rPr>
  </w:style>
  <w:style w:type="character" w:styleId="Hyperlink">
    <w:name w:val="Hyperlink"/>
    <w:basedOn w:val="1"/>
    <w:uiPriority w:val="99"/>
    <w:rsid w:val="001523B0"/>
    <w:rPr>
      <w:rFonts w:cs="Times New Roman"/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523B0"/>
    <w:rPr>
      <w:rFonts w:cs="Times New Roman"/>
    </w:rPr>
  </w:style>
  <w:style w:type="character" w:customStyle="1" w:styleId="a">
    <w:name w:val="Верхний колонтитул Знак"/>
    <w:basedOn w:val="1"/>
    <w:uiPriority w:val="99"/>
    <w:rsid w:val="001523B0"/>
    <w:rPr>
      <w:rFonts w:cs="Times New Roman"/>
    </w:rPr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rFonts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  <w:rPr>
      <w:rFonts w:cs="Mangal"/>
    </w:rPr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4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315</Words>
  <Characters>1798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0002</cp:lastModifiedBy>
  <cp:revision>2</cp:revision>
  <cp:lastPrinted>2014-09-08T12:45:00Z</cp:lastPrinted>
  <dcterms:created xsi:type="dcterms:W3CDTF">2014-09-15T05:33:00Z</dcterms:created>
  <dcterms:modified xsi:type="dcterms:W3CDTF">2014-09-15T05:33:00Z</dcterms:modified>
</cp:coreProperties>
</file>