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7EE8" w:rsidRDefault="00FD46DE" w:rsidP="00D77EE8">
      <w:pPr>
        <w:pStyle w:val="aa"/>
        <w:spacing w:after="0"/>
        <w:jc w:val="center"/>
        <w:rPr>
          <w:b/>
        </w:rPr>
      </w:pPr>
      <w:r>
        <w:rPr>
          <w:b/>
        </w:rPr>
        <w:t>Важно знать: тарифы</w:t>
      </w:r>
      <w:r w:rsidR="002D71A3">
        <w:rPr>
          <w:b/>
        </w:rPr>
        <w:t xml:space="preserve"> страховых взносов в 2016</w:t>
      </w:r>
      <w:r w:rsidR="003C62DA">
        <w:rPr>
          <w:b/>
        </w:rPr>
        <w:t xml:space="preserve"> году</w:t>
      </w:r>
    </w:p>
    <w:p w:rsidR="00D77EE8" w:rsidRDefault="00D77EE8" w:rsidP="0092438C">
      <w:pPr>
        <w:pStyle w:val="aa"/>
        <w:spacing w:after="0"/>
        <w:ind w:firstLine="709"/>
        <w:jc w:val="both"/>
        <w:rPr>
          <w:b/>
        </w:rPr>
      </w:pPr>
    </w:p>
    <w:p w:rsidR="0092438C" w:rsidRDefault="0092438C" w:rsidP="0092438C">
      <w:pPr>
        <w:pStyle w:val="aa"/>
        <w:spacing w:after="0"/>
        <w:ind w:firstLine="709"/>
        <w:jc w:val="both"/>
        <w:rPr>
          <w:lang w:eastAsia="ru-RU"/>
        </w:rPr>
      </w:pPr>
      <w:r>
        <w:rPr>
          <w:lang w:eastAsia="ru-RU"/>
        </w:rPr>
        <w:t>Тарифы, используемые для расчета и начисления взносов на различные виды обязательного страхования, в 2016 году, как и раньше, зависят в первую очередь от деятельности, которую ведет плательщик взносов, и от системы налогообложения, которую он применяет. Но есть и другие факторы, влияющие на тарифы страховых взносов:</w:t>
      </w:r>
    </w:p>
    <w:p w:rsidR="0092438C" w:rsidRDefault="00D77EE8" w:rsidP="0092438C">
      <w:pPr>
        <w:pStyle w:val="aa"/>
        <w:spacing w:after="0"/>
        <w:ind w:firstLine="709"/>
        <w:jc w:val="both"/>
      </w:pPr>
      <w:r>
        <w:t>-категории плательщика (организация должна начислять взносы по общим тарифам или вправе применять пониженные тарифы взносов);</w:t>
      </w:r>
    </w:p>
    <w:p w:rsidR="0092438C" w:rsidRDefault="00D77EE8" w:rsidP="0092438C">
      <w:pPr>
        <w:pStyle w:val="aa"/>
        <w:spacing w:after="0"/>
        <w:ind w:firstLine="709"/>
        <w:jc w:val="both"/>
      </w:pPr>
      <w:r>
        <w:t>-категории сотрудника, в пользу которого производятся выплаты</w:t>
      </w:r>
      <w:r w:rsidR="00164229">
        <w:t xml:space="preserve"> (работники, заня</w:t>
      </w:r>
      <w:r w:rsidR="002231E4">
        <w:t>тые в определенных видах работ)</w:t>
      </w:r>
      <w:r w:rsidR="00C36B3E">
        <w:t>, (</w:t>
      </w:r>
      <w:r w:rsidR="00C36B3E" w:rsidRPr="00C36B3E">
        <w:rPr>
          <w:color w:val="000000"/>
        </w:rPr>
        <w:t>Федеральный закон от 28 декабря 2013 года № 400-ФЗ «О страховых пенсиях» п. 1-18 ч.1 ст.30 «Сохранение права на досрочное назначение страховой пенсии»</w:t>
      </w:r>
      <w:r w:rsidR="00C36B3E">
        <w:rPr>
          <w:color w:val="000000"/>
        </w:rPr>
        <w:t>);</w:t>
      </w:r>
    </w:p>
    <w:p w:rsidR="00D77EE8" w:rsidRDefault="00D77EE8" w:rsidP="0092438C">
      <w:pPr>
        <w:pStyle w:val="aa"/>
        <w:spacing w:after="0"/>
        <w:ind w:firstLine="709"/>
        <w:jc w:val="both"/>
        <w:rPr>
          <w:lang w:eastAsia="ru-RU"/>
        </w:rPr>
      </w:pPr>
      <w:r>
        <w:t>-суммы выплат, начисленны</w:t>
      </w:r>
      <w:r w:rsidR="00627A00">
        <w:t>е</w:t>
      </w:r>
      <w:r>
        <w:t xml:space="preserve"> сотруднику в течение года (более величины предельной базы или менее этой суммы). </w:t>
      </w:r>
    </w:p>
    <w:p w:rsidR="00D77EE8" w:rsidRDefault="00D77EE8" w:rsidP="0092438C">
      <w:pPr>
        <w:pStyle w:val="aa"/>
        <w:spacing w:after="0"/>
        <w:ind w:firstLine="709"/>
        <w:jc w:val="both"/>
        <w:rPr>
          <w:lang w:eastAsia="ru-RU"/>
        </w:rPr>
      </w:pPr>
      <w:r>
        <w:t xml:space="preserve">Если организация не имеет права на применение пониженных </w:t>
      </w:r>
      <w:r w:rsidR="002D71A3">
        <w:t>тарифов страховых взносов в 2016</w:t>
      </w:r>
      <w:r>
        <w:t xml:space="preserve"> году, то в отношении выплат, не превышающих предельную величину, она должна начислять страховые взносы:</w:t>
      </w:r>
    </w:p>
    <w:p w:rsidR="00D77EE8" w:rsidRDefault="00D77EE8" w:rsidP="00D77EE8">
      <w:pPr>
        <w:ind w:firstLine="709"/>
        <w:jc w:val="both"/>
      </w:pPr>
      <w:r>
        <w:t>-в Пенсионный фонд РФ –</w:t>
      </w:r>
      <w:r w:rsidR="00EC57D4">
        <w:t xml:space="preserve"> </w:t>
      </w:r>
      <w:r>
        <w:t>22%;</w:t>
      </w:r>
    </w:p>
    <w:p w:rsidR="00D77EE8" w:rsidRDefault="00D77EE8" w:rsidP="00D77EE8">
      <w:pPr>
        <w:ind w:firstLine="709"/>
        <w:jc w:val="both"/>
      </w:pPr>
      <w:r>
        <w:t>-в ФФОМС –</w:t>
      </w:r>
      <w:r w:rsidR="00EC57D4">
        <w:t xml:space="preserve"> </w:t>
      </w:r>
      <w:r>
        <w:t>5,1%.</w:t>
      </w:r>
    </w:p>
    <w:p w:rsidR="00CC61FE" w:rsidRDefault="00CC61FE" w:rsidP="00E818A8">
      <w:pPr>
        <w:ind w:firstLine="709"/>
        <w:jc w:val="both"/>
      </w:pPr>
      <w:r>
        <w:t>П</w:t>
      </w:r>
      <w:r w:rsidR="00E818A8">
        <w:t>редель</w:t>
      </w:r>
      <w:r w:rsidR="0092438C">
        <w:t>ная база</w:t>
      </w:r>
      <w:r w:rsidR="00E818A8">
        <w:t xml:space="preserve"> для начисления страховых взносов в Пенсионный фонд Р</w:t>
      </w:r>
      <w:r w:rsidR="002D71A3">
        <w:t xml:space="preserve">оссийской </w:t>
      </w:r>
      <w:r w:rsidR="00E818A8">
        <w:t>Ф</w:t>
      </w:r>
      <w:r w:rsidR="002D71A3">
        <w:t>едерации</w:t>
      </w:r>
      <w:r w:rsidR="00E818A8">
        <w:t xml:space="preserve"> </w:t>
      </w:r>
      <w:r w:rsidR="003A01D2">
        <w:t xml:space="preserve">в 2016 году </w:t>
      </w:r>
      <w:r w:rsidR="0092438C">
        <w:t>соста</w:t>
      </w:r>
      <w:r w:rsidR="003A01D2">
        <w:t>вляет</w:t>
      </w:r>
      <w:r w:rsidR="0092438C">
        <w:t xml:space="preserve"> </w:t>
      </w:r>
      <w:r w:rsidR="002231E4">
        <w:t>796</w:t>
      </w:r>
      <w:r w:rsidR="00C41E5A">
        <w:t xml:space="preserve"> тыс</w:t>
      </w:r>
      <w:r>
        <w:t>. рублей (с выплат свыше</w:t>
      </w:r>
      <w:r w:rsidR="00627A00">
        <w:t xml:space="preserve"> этой величины работодатель должен начислить страховые взносы в ПФР</w:t>
      </w:r>
      <w:r>
        <w:t xml:space="preserve"> </w:t>
      </w:r>
      <w:r w:rsidR="00627A00">
        <w:t xml:space="preserve">в размере </w:t>
      </w:r>
      <w:r>
        <w:t>10%)</w:t>
      </w:r>
      <w:r w:rsidR="00627A00">
        <w:t>, в Федеральный фонд обязательного медицинского страхования страховые взносы должны начисляться без учета предела</w:t>
      </w:r>
      <w:r>
        <w:t>.</w:t>
      </w:r>
    </w:p>
    <w:p w:rsidR="00BD6226" w:rsidRDefault="00BD6226" w:rsidP="00BD6226">
      <w:pPr>
        <w:ind w:firstLine="709"/>
        <w:jc w:val="both"/>
      </w:pPr>
      <w:r>
        <w:t xml:space="preserve">Компании, которые имеют право применять пониженные тарифы, прекращают платить взносы в оба фонда, если доходы работников превысят соответствующий лимит. </w:t>
      </w:r>
    </w:p>
    <w:p w:rsidR="00164229" w:rsidRPr="00164229" w:rsidRDefault="00164229" w:rsidP="00164229"/>
    <w:p w:rsidR="00164229" w:rsidRPr="00164229" w:rsidRDefault="00164229" w:rsidP="00164229"/>
    <w:p w:rsidR="00164229" w:rsidRPr="00164229" w:rsidRDefault="00C36B3E" w:rsidP="00164229">
      <w:r>
        <w:t xml:space="preserve">                                                                                                 УПФР в Кингисеппском районе</w:t>
      </w:r>
    </w:p>
    <w:p w:rsidR="00164229" w:rsidRPr="00164229" w:rsidRDefault="00164229" w:rsidP="00164229"/>
    <w:p w:rsidR="00164229" w:rsidRPr="00164229" w:rsidRDefault="00164229" w:rsidP="00164229"/>
    <w:p w:rsidR="00164229" w:rsidRPr="00164229" w:rsidRDefault="00164229" w:rsidP="00164229"/>
    <w:p w:rsidR="00164229" w:rsidRPr="00164229" w:rsidRDefault="00164229" w:rsidP="00164229"/>
    <w:p w:rsidR="00164229" w:rsidRPr="00164229" w:rsidRDefault="00164229" w:rsidP="00164229"/>
    <w:p w:rsidR="00164229" w:rsidRPr="00164229" w:rsidRDefault="00164229" w:rsidP="00164229"/>
    <w:p w:rsidR="00164229" w:rsidRPr="00164229" w:rsidRDefault="00164229" w:rsidP="00164229"/>
    <w:p w:rsidR="00164229" w:rsidRPr="00164229" w:rsidRDefault="00164229" w:rsidP="00164229"/>
    <w:p w:rsidR="00164229" w:rsidRPr="00164229" w:rsidRDefault="00164229" w:rsidP="00164229"/>
    <w:p w:rsidR="00164229" w:rsidRDefault="00164229" w:rsidP="00164229"/>
    <w:p w:rsidR="003C727D" w:rsidRDefault="003C727D" w:rsidP="00164229"/>
    <w:p w:rsidR="00CC61FE" w:rsidRDefault="00CC61FE" w:rsidP="00164229"/>
    <w:p w:rsidR="002F18FC" w:rsidRDefault="002F18FC" w:rsidP="00164229"/>
    <w:p w:rsidR="002F18FC" w:rsidRPr="00164229" w:rsidRDefault="002F18FC" w:rsidP="00164229"/>
    <w:p w:rsidR="00164229" w:rsidRDefault="00164229" w:rsidP="00164229">
      <w:pPr>
        <w:pBdr>
          <w:bottom w:val="single" w:sz="4" w:space="1" w:color="auto"/>
        </w:pBdr>
        <w:jc w:val="both"/>
      </w:pPr>
    </w:p>
    <w:p w:rsidR="006A6DC2" w:rsidRDefault="006A6DC2" w:rsidP="00164229">
      <w:pPr>
        <w:pBdr>
          <w:bottom w:val="single" w:sz="4" w:space="1" w:color="auto"/>
        </w:pBdr>
        <w:jc w:val="both"/>
      </w:pPr>
    </w:p>
    <w:p w:rsidR="006A6DC2" w:rsidRDefault="006A6DC2" w:rsidP="00164229">
      <w:pPr>
        <w:pBdr>
          <w:bottom w:val="single" w:sz="4" w:space="1" w:color="auto"/>
        </w:pBdr>
        <w:jc w:val="both"/>
      </w:pPr>
    </w:p>
    <w:sectPr w:rsidR="006A6DC2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C1F" w:rsidRDefault="00192C1F">
      <w:r>
        <w:separator/>
      </w:r>
    </w:p>
  </w:endnote>
  <w:endnote w:type="continuationSeparator" w:id="0">
    <w:p w:rsidR="00192C1F" w:rsidRDefault="00192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C1F" w:rsidRDefault="00192C1F">
      <w:r>
        <w:separator/>
      </w:r>
    </w:p>
  </w:footnote>
  <w:footnote w:type="continuationSeparator" w:id="0">
    <w:p w:rsidR="00192C1F" w:rsidRDefault="00192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802943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2890"/>
    <w:rsid w:val="00013298"/>
    <w:rsid w:val="00014122"/>
    <w:rsid w:val="00014C0C"/>
    <w:rsid w:val="000165D0"/>
    <w:rsid w:val="00017FBF"/>
    <w:rsid w:val="000326BA"/>
    <w:rsid w:val="00033712"/>
    <w:rsid w:val="00033FD6"/>
    <w:rsid w:val="00053C33"/>
    <w:rsid w:val="00063167"/>
    <w:rsid w:val="0006478D"/>
    <w:rsid w:val="000847DC"/>
    <w:rsid w:val="000977C7"/>
    <w:rsid w:val="000A4CA6"/>
    <w:rsid w:val="000C1E9A"/>
    <w:rsid w:val="000C26BC"/>
    <w:rsid w:val="000C7C1F"/>
    <w:rsid w:val="000D0C1C"/>
    <w:rsid w:val="000D7DBA"/>
    <w:rsid w:val="000F32B7"/>
    <w:rsid w:val="000F6953"/>
    <w:rsid w:val="000F6E03"/>
    <w:rsid w:val="001014DE"/>
    <w:rsid w:val="00103B26"/>
    <w:rsid w:val="00105F2D"/>
    <w:rsid w:val="00107AE5"/>
    <w:rsid w:val="00110A9A"/>
    <w:rsid w:val="00113668"/>
    <w:rsid w:val="0011455B"/>
    <w:rsid w:val="00117D2B"/>
    <w:rsid w:val="00123DC1"/>
    <w:rsid w:val="00130361"/>
    <w:rsid w:val="001401CC"/>
    <w:rsid w:val="001410C1"/>
    <w:rsid w:val="00141DBF"/>
    <w:rsid w:val="00145891"/>
    <w:rsid w:val="00150350"/>
    <w:rsid w:val="0015035E"/>
    <w:rsid w:val="001523B0"/>
    <w:rsid w:val="00154B21"/>
    <w:rsid w:val="001561CD"/>
    <w:rsid w:val="001605D7"/>
    <w:rsid w:val="001628B1"/>
    <w:rsid w:val="00164229"/>
    <w:rsid w:val="0016709A"/>
    <w:rsid w:val="001708AD"/>
    <w:rsid w:val="00177B28"/>
    <w:rsid w:val="00182884"/>
    <w:rsid w:val="00187892"/>
    <w:rsid w:val="00192C1F"/>
    <w:rsid w:val="001B5CED"/>
    <w:rsid w:val="001C2627"/>
    <w:rsid w:val="001D01D5"/>
    <w:rsid w:val="001D7DA9"/>
    <w:rsid w:val="00205997"/>
    <w:rsid w:val="00211533"/>
    <w:rsid w:val="0021589E"/>
    <w:rsid w:val="00216872"/>
    <w:rsid w:val="002231E4"/>
    <w:rsid w:val="00224158"/>
    <w:rsid w:val="0023698E"/>
    <w:rsid w:val="00240989"/>
    <w:rsid w:val="00243224"/>
    <w:rsid w:val="00256B12"/>
    <w:rsid w:val="00257D6D"/>
    <w:rsid w:val="0026307A"/>
    <w:rsid w:val="0026777B"/>
    <w:rsid w:val="002765D0"/>
    <w:rsid w:val="002943FC"/>
    <w:rsid w:val="002B6961"/>
    <w:rsid w:val="002B7E40"/>
    <w:rsid w:val="002C0453"/>
    <w:rsid w:val="002D0C8C"/>
    <w:rsid w:val="002D1F85"/>
    <w:rsid w:val="002D71A3"/>
    <w:rsid w:val="002E0318"/>
    <w:rsid w:val="002F18FC"/>
    <w:rsid w:val="00302993"/>
    <w:rsid w:val="00307B61"/>
    <w:rsid w:val="00313538"/>
    <w:rsid w:val="00323128"/>
    <w:rsid w:val="003237B2"/>
    <w:rsid w:val="00334C87"/>
    <w:rsid w:val="00346CF4"/>
    <w:rsid w:val="00360CCC"/>
    <w:rsid w:val="00373592"/>
    <w:rsid w:val="003839EA"/>
    <w:rsid w:val="003A01D2"/>
    <w:rsid w:val="003B0884"/>
    <w:rsid w:val="003B1EE6"/>
    <w:rsid w:val="003B25EE"/>
    <w:rsid w:val="003B64B8"/>
    <w:rsid w:val="003C62DA"/>
    <w:rsid w:val="003C727D"/>
    <w:rsid w:val="003D522C"/>
    <w:rsid w:val="003E2711"/>
    <w:rsid w:val="00400C1C"/>
    <w:rsid w:val="004052E8"/>
    <w:rsid w:val="00422222"/>
    <w:rsid w:val="00433A1C"/>
    <w:rsid w:val="00434F39"/>
    <w:rsid w:val="00443F7A"/>
    <w:rsid w:val="00445420"/>
    <w:rsid w:val="004547B0"/>
    <w:rsid w:val="00455BF6"/>
    <w:rsid w:val="00477FA2"/>
    <w:rsid w:val="00480153"/>
    <w:rsid w:val="00481506"/>
    <w:rsid w:val="004834C4"/>
    <w:rsid w:val="0049584B"/>
    <w:rsid w:val="004966D9"/>
    <w:rsid w:val="004A2BD8"/>
    <w:rsid w:val="004A60BE"/>
    <w:rsid w:val="004A68B6"/>
    <w:rsid w:val="004B04E7"/>
    <w:rsid w:val="004B1323"/>
    <w:rsid w:val="004B5ED0"/>
    <w:rsid w:val="004C0B61"/>
    <w:rsid w:val="004C6AC7"/>
    <w:rsid w:val="004E1A83"/>
    <w:rsid w:val="004E5147"/>
    <w:rsid w:val="004E6005"/>
    <w:rsid w:val="005073EE"/>
    <w:rsid w:val="00507A0B"/>
    <w:rsid w:val="00513C56"/>
    <w:rsid w:val="0051524C"/>
    <w:rsid w:val="00524538"/>
    <w:rsid w:val="005271D1"/>
    <w:rsid w:val="005309BF"/>
    <w:rsid w:val="00531B3A"/>
    <w:rsid w:val="00533485"/>
    <w:rsid w:val="005372C2"/>
    <w:rsid w:val="005372C4"/>
    <w:rsid w:val="00553D01"/>
    <w:rsid w:val="00554F6D"/>
    <w:rsid w:val="005575DF"/>
    <w:rsid w:val="0056323E"/>
    <w:rsid w:val="0056542B"/>
    <w:rsid w:val="00573487"/>
    <w:rsid w:val="0057399B"/>
    <w:rsid w:val="0057487D"/>
    <w:rsid w:val="00590A59"/>
    <w:rsid w:val="00590F5B"/>
    <w:rsid w:val="005C17BA"/>
    <w:rsid w:val="005D0A7C"/>
    <w:rsid w:val="005E4E45"/>
    <w:rsid w:val="005F0A00"/>
    <w:rsid w:val="006113A1"/>
    <w:rsid w:val="00627A00"/>
    <w:rsid w:val="006441FC"/>
    <w:rsid w:val="0064658C"/>
    <w:rsid w:val="00646FA2"/>
    <w:rsid w:val="006544AF"/>
    <w:rsid w:val="0065567B"/>
    <w:rsid w:val="00661CBC"/>
    <w:rsid w:val="00676645"/>
    <w:rsid w:val="00681F37"/>
    <w:rsid w:val="0069287F"/>
    <w:rsid w:val="006941A5"/>
    <w:rsid w:val="00697A15"/>
    <w:rsid w:val="006A6DC2"/>
    <w:rsid w:val="006C2045"/>
    <w:rsid w:val="006C7C43"/>
    <w:rsid w:val="006D220A"/>
    <w:rsid w:val="006E27CD"/>
    <w:rsid w:val="006E5F26"/>
    <w:rsid w:val="006E6976"/>
    <w:rsid w:val="00702DAC"/>
    <w:rsid w:val="0070445D"/>
    <w:rsid w:val="00707196"/>
    <w:rsid w:val="00720838"/>
    <w:rsid w:val="007229E8"/>
    <w:rsid w:val="00723316"/>
    <w:rsid w:val="0073715A"/>
    <w:rsid w:val="00756217"/>
    <w:rsid w:val="00773DFE"/>
    <w:rsid w:val="00794813"/>
    <w:rsid w:val="00794F8E"/>
    <w:rsid w:val="007A0173"/>
    <w:rsid w:val="007B6606"/>
    <w:rsid w:val="007C3BB9"/>
    <w:rsid w:val="007D4509"/>
    <w:rsid w:val="007E3B85"/>
    <w:rsid w:val="007F6438"/>
    <w:rsid w:val="007F6961"/>
    <w:rsid w:val="00802943"/>
    <w:rsid w:val="008130FA"/>
    <w:rsid w:val="0083098D"/>
    <w:rsid w:val="00835A46"/>
    <w:rsid w:val="00836E6E"/>
    <w:rsid w:val="00842BB7"/>
    <w:rsid w:val="0085672C"/>
    <w:rsid w:val="00862713"/>
    <w:rsid w:val="008776D2"/>
    <w:rsid w:val="00877765"/>
    <w:rsid w:val="00883BD0"/>
    <w:rsid w:val="00886088"/>
    <w:rsid w:val="00891A3B"/>
    <w:rsid w:val="008921BB"/>
    <w:rsid w:val="008A698B"/>
    <w:rsid w:val="008B1B85"/>
    <w:rsid w:val="008C2D2E"/>
    <w:rsid w:val="008F1137"/>
    <w:rsid w:val="008F1564"/>
    <w:rsid w:val="0090086D"/>
    <w:rsid w:val="0091064B"/>
    <w:rsid w:val="00911E7D"/>
    <w:rsid w:val="00915124"/>
    <w:rsid w:val="009154A4"/>
    <w:rsid w:val="009161CA"/>
    <w:rsid w:val="0092438C"/>
    <w:rsid w:val="00927E52"/>
    <w:rsid w:val="00941EEB"/>
    <w:rsid w:val="00945CA7"/>
    <w:rsid w:val="00972839"/>
    <w:rsid w:val="00980127"/>
    <w:rsid w:val="009809C0"/>
    <w:rsid w:val="009D1A86"/>
    <w:rsid w:val="009E6E3B"/>
    <w:rsid w:val="00A06F0E"/>
    <w:rsid w:val="00A22940"/>
    <w:rsid w:val="00A45D74"/>
    <w:rsid w:val="00A62C22"/>
    <w:rsid w:val="00A70396"/>
    <w:rsid w:val="00A76B89"/>
    <w:rsid w:val="00A836E6"/>
    <w:rsid w:val="00A9042E"/>
    <w:rsid w:val="00A92ACE"/>
    <w:rsid w:val="00AA4467"/>
    <w:rsid w:val="00AC3213"/>
    <w:rsid w:val="00AC337A"/>
    <w:rsid w:val="00AE479F"/>
    <w:rsid w:val="00AE6373"/>
    <w:rsid w:val="00AF186A"/>
    <w:rsid w:val="00AF1F2F"/>
    <w:rsid w:val="00AF4339"/>
    <w:rsid w:val="00B043B9"/>
    <w:rsid w:val="00B04E5E"/>
    <w:rsid w:val="00B0767F"/>
    <w:rsid w:val="00B16C33"/>
    <w:rsid w:val="00B21F77"/>
    <w:rsid w:val="00B34C6C"/>
    <w:rsid w:val="00B358BA"/>
    <w:rsid w:val="00B3607A"/>
    <w:rsid w:val="00B47959"/>
    <w:rsid w:val="00B67DA4"/>
    <w:rsid w:val="00B80274"/>
    <w:rsid w:val="00BA45F5"/>
    <w:rsid w:val="00BA4B23"/>
    <w:rsid w:val="00BB7C3F"/>
    <w:rsid w:val="00BD6226"/>
    <w:rsid w:val="00BE7D91"/>
    <w:rsid w:val="00C02A44"/>
    <w:rsid w:val="00C030CD"/>
    <w:rsid w:val="00C04C0F"/>
    <w:rsid w:val="00C1199B"/>
    <w:rsid w:val="00C12FA0"/>
    <w:rsid w:val="00C23BA8"/>
    <w:rsid w:val="00C36536"/>
    <w:rsid w:val="00C36B3E"/>
    <w:rsid w:val="00C41E5A"/>
    <w:rsid w:val="00C46B90"/>
    <w:rsid w:val="00C61458"/>
    <w:rsid w:val="00C70A52"/>
    <w:rsid w:val="00C715BB"/>
    <w:rsid w:val="00C74CF8"/>
    <w:rsid w:val="00C84A75"/>
    <w:rsid w:val="00C84EC2"/>
    <w:rsid w:val="00C901EE"/>
    <w:rsid w:val="00CA12C7"/>
    <w:rsid w:val="00CB1DAC"/>
    <w:rsid w:val="00CB5120"/>
    <w:rsid w:val="00CC461D"/>
    <w:rsid w:val="00CC61FE"/>
    <w:rsid w:val="00D007B4"/>
    <w:rsid w:val="00D031D8"/>
    <w:rsid w:val="00D11F0F"/>
    <w:rsid w:val="00D23194"/>
    <w:rsid w:val="00D23DB4"/>
    <w:rsid w:val="00D413AE"/>
    <w:rsid w:val="00D51F02"/>
    <w:rsid w:val="00D54625"/>
    <w:rsid w:val="00D559EF"/>
    <w:rsid w:val="00D576AB"/>
    <w:rsid w:val="00D72883"/>
    <w:rsid w:val="00D74A73"/>
    <w:rsid w:val="00D76AEE"/>
    <w:rsid w:val="00D775EC"/>
    <w:rsid w:val="00D77EE8"/>
    <w:rsid w:val="00D84597"/>
    <w:rsid w:val="00D85876"/>
    <w:rsid w:val="00D85EB0"/>
    <w:rsid w:val="00D9525F"/>
    <w:rsid w:val="00DA2024"/>
    <w:rsid w:val="00DA42DB"/>
    <w:rsid w:val="00DB4EFF"/>
    <w:rsid w:val="00DB58C1"/>
    <w:rsid w:val="00DC7C59"/>
    <w:rsid w:val="00DD13EE"/>
    <w:rsid w:val="00DD1BC3"/>
    <w:rsid w:val="00DD3B04"/>
    <w:rsid w:val="00DE28F1"/>
    <w:rsid w:val="00DE7D2E"/>
    <w:rsid w:val="00E11410"/>
    <w:rsid w:val="00E11B09"/>
    <w:rsid w:val="00E2546E"/>
    <w:rsid w:val="00E43271"/>
    <w:rsid w:val="00E45302"/>
    <w:rsid w:val="00E56A5F"/>
    <w:rsid w:val="00E65027"/>
    <w:rsid w:val="00E818A8"/>
    <w:rsid w:val="00E85301"/>
    <w:rsid w:val="00E86513"/>
    <w:rsid w:val="00EA7DB7"/>
    <w:rsid w:val="00EB6700"/>
    <w:rsid w:val="00EB73EC"/>
    <w:rsid w:val="00EC57D4"/>
    <w:rsid w:val="00EC5E01"/>
    <w:rsid w:val="00ED0173"/>
    <w:rsid w:val="00EE3BD9"/>
    <w:rsid w:val="00EE7323"/>
    <w:rsid w:val="00EF4A2D"/>
    <w:rsid w:val="00EF514F"/>
    <w:rsid w:val="00EF5E4E"/>
    <w:rsid w:val="00F27BC5"/>
    <w:rsid w:val="00F322C3"/>
    <w:rsid w:val="00F4692F"/>
    <w:rsid w:val="00F50281"/>
    <w:rsid w:val="00F524F0"/>
    <w:rsid w:val="00F61E07"/>
    <w:rsid w:val="00F66379"/>
    <w:rsid w:val="00F67DEA"/>
    <w:rsid w:val="00F84A78"/>
    <w:rsid w:val="00F93A6D"/>
    <w:rsid w:val="00FB5F32"/>
    <w:rsid w:val="00FC0F97"/>
    <w:rsid w:val="00FC4ECB"/>
    <w:rsid w:val="00FC6893"/>
    <w:rsid w:val="00FD46DE"/>
    <w:rsid w:val="00FF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3EE57-AD08-4580-B856-AABC3D2F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2016-01-22T08:38:00Z</cp:lastPrinted>
  <dcterms:created xsi:type="dcterms:W3CDTF">2016-01-28T09:34:00Z</dcterms:created>
  <dcterms:modified xsi:type="dcterms:W3CDTF">2016-01-28T09:34:00Z</dcterms:modified>
</cp:coreProperties>
</file>